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9D" w:rsidRPr="00261BDE" w:rsidRDefault="0087659D" w:rsidP="0027272C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61BD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Мы – циркачи!</w:t>
      </w:r>
      <w:r w:rsidRPr="00261BDE">
        <w:rPr>
          <w:rFonts w:ascii="Times New Roman" w:hAnsi="Times New Roman"/>
          <w:b/>
          <w:sz w:val="28"/>
          <w:szCs w:val="28"/>
        </w:rPr>
        <w:t>»</w:t>
      </w:r>
    </w:p>
    <w:p w:rsidR="0087659D" w:rsidRDefault="0087659D" w:rsidP="0027272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 непосредственно образовательной деятельности</w:t>
      </w:r>
      <w:bookmarkStart w:id="0" w:name="_GoBack"/>
      <w:bookmarkEnd w:id="0"/>
    </w:p>
    <w:p w:rsidR="0027272C" w:rsidRDefault="0027272C" w:rsidP="0027272C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(ОО «Физическое развитие», старшая группа)</w:t>
      </w:r>
    </w:p>
    <w:p w:rsidR="0087659D" w:rsidRDefault="0087659D" w:rsidP="0027272C">
      <w:pPr>
        <w:pStyle w:val="a3"/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87659D" w:rsidRDefault="0087659D" w:rsidP="0027272C">
      <w:pPr>
        <w:pStyle w:val="a3"/>
        <w:spacing w:line="276" w:lineRule="auto"/>
        <w:jc w:val="right"/>
        <w:rPr>
          <w:i/>
          <w:sz w:val="28"/>
          <w:szCs w:val="28"/>
        </w:rPr>
      </w:pPr>
      <w:r w:rsidRPr="006D4CEA">
        <w:rPr>
          <w:rFonts w:ascii="Times New Roman" w:hAnsi="Times New Roman"/>
          <w:i/>
          <w:sz w:val="28"/>
          <w:szCs w:val="28"/>
        </w:rPr>
        <w:t>Жукене В.В.</w:t>
      </w:r>
      <w:r w:rsidRPr="00624A10">
        <w:rPr>
          <w:i/>
          <w:sz w:val="28"/>
          <w:szCs w:val="28"/>
        </w:rPr>
        <w:t xml:space="preserve"> </w:t>
      </w:r>
    </w:p>
    <w:p w:rsidR="0087659D" w:rsidRPr="006D4CEA" w:rsidRDefault="0087659D" w:rsidP="0027272C">
      <w:pPr>
        <w:pStyle w:val="a3"/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</w:t>
      </w:r>
      <w:r w:rsidRPr="006D4CEA">
        <w:rPr>
          <w:rFonts w:ascii="Times New Roman" w:hAnsi="Times New Roman"/>
          <w:i/>
          <w:sz w:val="28"/>
          <w:szCs w:val="28"/>
        </w:rPr>
        <w:t>нструктор по физической культуре</w:t>
      </w:r>
    </w:p>
    <w:p w:rsidR="0087659D" w:rsidRPr="006D4CEA" w:rsidRDefault="0087659D" w:rsidP="0027272C">
      <w:pPr>
        <w:pStyle w:val="a3"/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 w:rsidRPr="006D4CEA">
        <w:rPr>
          <w:rFonts w:ascii="Times New Roman" w:hAnsi="Times New Roman"/>
          <w:i/>
          <w:sz w:val="28"/>
          <w:szCs w:val="28"/>
        </w:rPr>
        <w:t>МАДОУ «ЦРР – детский сад № 33 «Радуга»</w:t>
      </w:r>
    </w:p>
    <w:p w:rsidR="0087659D" w:rsidRPr="006D4CEA" w:rsidRDefault="0087659D" w:rsidP="0027272C">
      <w:pPr>
        <w:pStyle w:val="a3"/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</w:t>
      </w:r>
      <w:r w:rsidRPr="006D4CEA">
        <w:rPr>
          <w:rFonts w:ascii="Times New Roman" w:hAnsi="Times New Roman"/>
          <w:i/>
          <w:sz w:val="28"/>
          <w:szCs w:val="28"/>
        </w:rPr>
        <w:t xml:space="preserve">. Губкин </w:t>
      </w:r>
      <w:proofErr w:type="gramStart"/>
      <w:r w:rsidRPr="006D4CEA">
        <w:rPr>
          <w:rFonts w:ascii="Times New Roman" w:hAnsi="Times New Roman"/>
          <w:i/>
          <w:sz w:val="28"/>
          <w:szCs w:val="28"/>
        </w:rPr>
        <w:t>Белгородск</w:t>
      </w:r>
      <w:r>
        <w:rPr>
          <w:rFonts w:ascii="Times New Roman" w:hAnsi="Times New Roman"/>
          <w:i/>
          <w:sz w:val="28"/>
          <w:szCs w:val="28"/>
        </w:rPr>
        <w:t>ой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6D4CEA">
        <w:rPr>
          <w:rFonts w:ascii="Times New Roman" w:hAnsi="Times New Roman"/>
          <w:i/>
          <w:sz w:val="28"/>
          <w:szCs w:val="28"/>
        </w:rPr>
        <w:t>обл.</w:t>
      </w:r>
    </w:p>
    <w:p w:rsidR="0091757D" w:rsidRDefault="0091757D" w:rsidP="0027272C">
      <w:pPr>
        <w:spacing w:line="276" w:lineRule="auto"/>
        <w:jc w:val="both"/>
        <w:rPr>
          <w:sz w:val="28"/>
          <w:szCs w:val="28"/>
        </w:rPr>
      </w:pPr>
    </w:p>
    <w:p w:rsidR="00AE0FCB" w:rsidRDefault="00091E9D" w:rsidP="002727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Физкультурные занятия – основная форма организации систематического обучения физическим упражнениям для выработки правильных двигательных умений и навыков. Чем увлекательнее и содержательнее занятие, тем богаче двигательный опыт ребенка</w:t>
      </w:r>
      <w:r w:rsidR="007F15C7">
        <w:rPr>
          <w:sz w:val="28"/>
          <w:szCs w:val="28"/>
        </w:rPr>
        <w:t>. Чтобы повысить интерес детей к выполнению физических упражнений, следует использовать разнообразные формы проведения физкультурных занятий</w:t>
      </w:r>
      <w:r w:rsidR="00AE0FCB">
        <w:rPr>
          <w:sz w:val="28"/>
          <w:szCs w:val="28"/>
        </w:rPr>
        <w:t>.</w:t>
      </w:r>
      <w:r w:rsidR="007F15C7">
        <w:rPr>
          <w:sz w:val="28"/>
          <w:szCs w:val="28"/>
        </w:rPr>
        <w:t xml:space="preserve"> </w:t>
      </w:r>
      <w:r w:rsidR="00AE0FCB">
        <w:rPr>
          <w:sz w:val="28"/>
          <w:szCs w:val="28"/>
        </w:rPr>
        <w:t>Например,</w:t>
      </w:r>
      <w:r w:rsidR="007F15C7">
        <w:rPr>
          <w:sz w:val="28"/>
          <w:szCs w:val="28"/>
        </w:rPr>
        <w:t xml:space="preserve"> такие как</w:t>
      </w:r>
      <w:r w:rsidR="00AE0FCB">
        <w:rPr>
          <w:sz w:val="28"/>
          <w:szCs w:val="28"/>
        </w:rPr>
        <w:t xml:space="preserve"> сюжетные или тематические, где все средства физического воспитания подчинены определенному сценарию, содержат целостную игровую ситуацию, состоят из разнообразных имитационных движений общеразвивающего воздействия.</w:t>
      </w:r>
      <w:r w:rsidR="007F15C7">
        <w:rPr>
          <w:sz w:val="28"/>
          <w:szCs w:val="28"/>
        </w:rPr>
        <w:t xml:space="preserve"> </w:t>
      </w:r>
    </w:p>
    <w:p w:rsidR="00AE0FCB" w:rsidRDefault="00AE0FCB" w:rsidP="002727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водной части занятия проводятся разные виды ходьбы и бега. В основной части проводятся общеразвивающие упражнен</w:t>
      </w:r>
      <w:r w:rsidR="00CD7626">
        <w:rPr>
          <w:sz w:val="28"/>
          <w:szCs w:val="28"/>
        </w:rPr>
        <w:t>ия с гантелями «Силачи». Дети учатся лазать по веревочной лестнице «Воздушные гимнасты», развивают координационные способности в прыжках на батуте «Акробаты» и в ходьбе по гимнастическому буму с мешочком на голове «Канатоходцы». В заключительной части дети развивают ловкость</w:t>
      </w:r>
      <w:r w:rsidR="000A0FCA">
        <w:rPr>
          <w:sz w:val="28"/>
          <w:szCs w:val="28"/>
        </w:rPr>
        <w:t>, умение подбрасывать и ловить мяч с помощью игры «Веселые клоуны», а малоподвижная игра «Фокус-покус» способствует профилактике плоскостопия.</w:t>
      </w:r>
    </w:p>
    <w:p w:rsidR="0091757D" w:rsidRDefault="0091757D" w:rsidP="0027272C">
      <w:pPr>
        <w:spacing w:line="276" w:lineRule="auto"/>
        <w:rPr>
          <w:b/>
          <w:sz w:val="28"/>
          <w:szCs w:val="28"/>
        </w:rPr>
      </w:pPr>
    </w:p>
    <w:p w:rsidR="0087659D" w:rsidRDefault="0087659D" w:rsidP="0027272C">
      <w:pPr>
        <w:spacing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D60BEC" w:rsidRDefault="00D60BEC" w:rsidP="0027272C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60BEC">
        <w:rPr>
          <w:sz w:val="28"/>
          <w:szCs w:val="28"/>
        </w:rPr>
        <w:t>Познакомить детей с построением в один и два круга.</w:t>
      </w:r>
    </w:p>
    <w:p w:rsidR="00D60BEC" w:rsidRDefault="00D60BEC" w:rsidP="0027272C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Научить детей лазать по веревочной лестнице разноименным способом.</w:t>
      </w:r>
    </w:p>
    <w:p w:rsidR="00D60BEC" w:rsidRDefault="00D60BEC" w:rsidP="0027272C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Упражнять детей в прыжках на батуте.</w:t>
      </w:r>
    </w:p>
    <w:p w:rsidR="00856B5B" w:rsidRDefault="00D60BEC" w:rsidP="0027272C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равновесие в ходьбе по гимнастическому буму</w:t>
      </w:r>
      <w:r w:rsidR="00856B5B">
        <w:rPr>
          <w:sz w:val="28"/>
          <w:szCs w:val="28"/>
        </w:rPr>
        <w:t xml:space="preserve"> с мешочком на голове.</w:t>
      </w:r>
    </w:p>
    <w:p w:rsidR="00856B5B" w:rsidRDefault="00856B5B" w:rsidP="0027272C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скоростно-силовые качества.</w:t>
      </w:r>
    </w:p>
    <w:p w:rsidR="000A0FCA" w:rsidRDefault="000A0FCA" w:rsidP="0027272C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профилактике плоскостопия.</w:t>
      </w:r>
    </w:p>
    <w:p w:rsidR="00856B5B" w:rsidRDefault="00856B5B" w:rsidP="0027272C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интерес к совместной двигательной деятельности.</w:t>
      </w:r>
    </w:p>
    <w:p w:rsidR="0087659D" w:rsidRPr="00856B5B" w:rsidRDefault="0087659D" w:rsidP="0027272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56B5B">
        <w:rPr>
          <w:b/>
          <w:sz w:val="28"/>
          <w:szCs w:val="28"/>
        </w:rPr>
        <w:lastRenderedPageBreak/>
        <w:t xml:space="preserve">Оборудование: </w:t>
      </w:r>
      <w:r w:rsidR="00856B5B">
        <w:rPr>
          <w:sz w:val="28"/>
          <w:szCs w:val="28"/>
        </w:rPr>
        <w:t>воротца высотой 15-20 см – 4 шт.; гантели – по 2 шт. на каждого ребенка; веревочная лестница – 2 шт.; мат – 2 шт.; батут – 2 шт.; гимнастические бумы – 2 шт.;</w:t>
      </w:r>
      <w:r w:rsidR="00210787">
        <w:rPr>
          <w:sz w:val="28"/>
          <w:szCs w:val="28"/>
        </w:rPr>
        <w:t xml:space="preserve"> мешочки с песком – по количеству детей; стойки и веревка; мячи – по количеству детей; платочки – но количеству детей.</w:t>
      </w:r>
      <w:proofErr w:type="gramEnd"/>
    </w:p>
    <w:p w:rsidR="0087659D" w:rsidRDefault="0087659D" w:rsidP="0027272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B379B">
        <w:rPr>
          <w:b/>
          <w:sz w:val="28"/>
          <w:szCs w:val="28"/>
        </w:rPr>
        <w:t>ПЛАН-КОНСПЕКТ</w:t>
      </w:r>
    </w:p>
    <w:p w:rsidR="0087659D" w:rsidRPr="004B379B" w:rsidRDefault="0087659D" w:rsidP="0027272C">
      <w:pPr>
        <w:spacing w:line="276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1170"/>
        <w:gridCol w:w="2623"/>
      </w:tblGrid>
      <w:tr w:rsidR="0087659D" w:rsidRPr="00F366CE" w:rsidTr="006047EA">
        <w:tc>
          <w:tcPr>
            <w:tcW w:w="5778" w:type="dxa"/>
          </w:tcPr>
          <w:p w:rsidR="0087659D" w:rsidRPr="00F366CE" w:rsidRDefault="0087659D" w:rsidP="002727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66CE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170" w:type="dxa"/>
          </w:tcPr>
          <w:p w:rsidR="0087659D" w:rsidRPr="00F366CE" w:rsidRDefault="0087659D" w:rsidP="002727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66CE">
              <w:rPr>
                <w:b/>
                <w:sz w:val="28"/>
                <w:szCs w:val="28"/>
              </w:rPr>
              <w:t>Дозировка</w:t>
            </w:r>
          </w:p>
        </w:tc>
        <w:tc>
          <w:tcPr>
            <w:tcW w:w="2623" w:type="dxa"/>
          </w:tcPr>
          <w:p w:rsidR="0087659D" w:rsidRPr="00F366CE" w:rsidRDefault="0087659D" w:rsidP="002727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366CE">
              <w:rPr>
                <w:b/>
                <w:sz w:val="28"/>
                <w:szCs w:val="28"/>
              </w:rPr>
              <w:t>Методические рекомендации</w:t>
            </w:r>
          </w:p>
        </w:tc>
      </w:tr>
      <w:tr w:rsidR="0087659D" w:rsidRPr="00F366CE" w:rsidTr="006047EA">
        <w:tc>
          <w:tcPr>
            <w:tcW w:w="5778" w:type="dxa"/>
          </w:tcPr>
          <w:p w:rsidR="0087659D" w:rsidRPr="00F366CE" w:rsidRDefault="0087659D" w:rsidP="002727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366CE">
              <w:rPr>
                <w:b/>
                <w:sz w:val="28"/>
                <w:szCs w:val="28"/>
              </w:rPr>
              <w:t>1. Вводно-подготовительная часть:</w:t>
            </w:r>
          </w:p>
          <w:p w:rsidR="0087659D" w:rsidRDefault="0087659D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в шеренгу. Построение в один, два круга – «на арене цирка».</w:t>
            </w:r>
          </w:p>
          <w:p w:rsidR="00773052" w:rsidRDefault="00773052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Ходьба:</w:t>
            </w:r>
          </w:p>
          <w:p w:rsidR="00773052" w:rsidRDefault="00773052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обычная;</w:t>
            </w:r>
          </w:p>
          <w:p w:rsidR="00773052" w:rsidRPr="00F366CE" w:rsidRDefault="00773052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имитация ходьбы гимнастов;</w:t>
            </w:r>
          </w:p>
          <w:p w:rsidR="0087659D" w:rsidRPr="00F366CE" w:rsidRDefault="00773052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имитация ходьбы силачей.</w:t>
            </w:r>
          </w:p>
          <w:p w:rsidR="0087659D" w:rsidRPr="00F366CE" w:rsidRDefault="0087659D" w:rsidP="0027272C">
            <w:pPr>
              <w:spacing w:line="276" w:lineRule="auto"/>
              <w:rPr>
                <w:sz w:val="28"/>
                <w:szCs w:val="28"/>
              </w:rPr>
            </w:pPr>
          </w:p>
          <w:p w:rsidR="00773052" w:rsidRDefault="0087659D" w:rsidP="0027272C">
            <w:pPr>
              <w:spacing w:line="276" w:lineRule="auto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Бег</w:t>
            </w:r>
            <w:r w:rsidR="00773052">
              <w:rPr>
                <w:sz w:val="28"/>
                <w:szCs w:val="28"/>
              </w:rPr>
              <w:t xml:space="preserve">: </w:t>
            </w:r>
          </w:p>
          <w:p w:rsidR="00773052" w:rsidRDefault="00773052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обычный;</w:t>
            </w:r>
          </w:p>
          <w:p w:rsidR="00773052" w:rsidRDefault="00773052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«змейкой»;</w:t>
            </w:r>
          </w:p>
          <w:p w:rsidR="00773052" w:rsidRDefault="00773052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ускоряя и замедляя шаг;</w:t>
            </w:r>
          </w:p>
          <w:p w:rsidR="00773052" w:rsidRDefault="00773052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высоким подниманием коленей;</w:t>
            </w:r>
          </w:p>
          <w:p w:rsidR="0087659D" w:rsidRDefault="00856B5B" w:rsidP="00272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через препятствия, высотой</w:t>
            </w:r>
            <w:r w:rsidR="00773052">
              <w:rPr>
                <w:sz w:val="28"/>
                <w:szCs w:val="28"/>
              </w:rPr>
              <w:t xml:space="preserve"> 15-20 см.</w:t>
            </w:r>
            <w:r w:rsidR="0087659D" w:rsidRPr="00F366CE">
              <w:rPr>
                <w:sz w:val="28"/>
                <w:szCs w:val="28"/>
              </w:rPr>
              <w:t xml:space="preserve"> </w:t>
            </w:r>
          </w:p>
          <w:p w:rsidR="006047EA" w:rsidRPr="006047EA" w:rsidRDefault="006047EA" w:rsidP="0027272C">
            <w:pPr>
              <w:spacing w:line="276" w:lineRule="auto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Ходьба с восстановлением дыхания. Перестроение тройками через центр зала.</w:t>
            </w:r>
          </w:p>
          <w:p w:rsidR="0087659D" w:rsidRPr="00F366CE" w:rsidRDefault="0087659D" w:rsidP="002727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87659D" w:rsidRPr="00F366CE" w:rsidRDefault="00773052" w:rsidP="002727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659D" w:rsidRPr="00F366CE">
              <w:rPr>
                <w:sz w:val="28"/>
                <w:szCs w:val="28"/>
              </w:rPr>
              <w:t xml:space="preserve"> мин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Default="00773052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</w:t>
            </w:r>
          </w:p>
          <w:p w:rsidR="00773052" w:rsidRDefault="00773052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</w:t>
            </w:r>
          </w:p>
          <w:p w:rsidR="00773052" w:rsidRPr="00F366CE" w:rsidRDefault="00773052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Default="006047EA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</w:t>
            </w:r>
          </w:p>
          <w:p w:rsidR="006047EA" w:rsidRDefault="006047EA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раза</w:t>
            </w:r>
          </w:p>
          <w:p w:rsidR="006047EA" w:rsidRDefault="006047EA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</w:t>
            </w:r>
          </w:p>
          <w:p w:rsidR="006047EA" w:rsidRPr="00F366CE" w:rsidRDefault="006047EA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</w:t>
            </w:r>
          </w:p>
          <w:p w:rsidR="0087659D" w:rsidRPr="00F366CE" w:rsidRDefault="006047EA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87659D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73052" w:rsidRPr="00F366CE" w:rsidRDefault="00773052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Соблюдать дистанцию, следить за осанкой.</w:t>
            </w:r>
          </w:p>
          <w:p w:rsidR="0087659D" w:rsidRPr="00F366CE" w:rsidRDefault="00773052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Тянуть носок.</w:t>
            </w:r>
          </w:p>
          <w:p w:rsidR="00773052" w:rsidRDefault="00773052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 стороны, к плечам, вверх.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F366CE">
              <w:rPr>
                <w:sz w:val="28"/>
                <w:szCs w:val="28"/>
              </w:rPr>
              <w:t>Бежать</w:t>
            </w:r>
            <w:proofErr w:type="gramEnd"/>
            <w:r w:rsidRPr="00F366CE">
              <w:rPr>
                <w:sz w:val="28"/>
                <w:szCs w:val="28"/>
              </w:rPr>
              <w:t xml:space="preserve"> не наталкиваясь друг на друга</w:t>
            </w:r>
            <w:r w:rsidR="00773052">
              <w:rPr>
                <w:sz w:val="28"/>
                <w:szCs w:val="28"/>
              </w:rPr>
              <w:t>, соблюдать дистанцию.</w:t>
            </w:r>
          </w:p>
          <w:p w:rsidR="00773052" w:rsidRDefault="00773052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73052" w:rsidRPr="00F366CE" w:rsidRDefault="00773052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</w:t>
            </w:r>
            <w:r w:rsidR="006047EA">
              <w:rPr>
                <w:sz w:val="28"/>
                <w:szCs w:val="28"/>
              </w:rPr>
              <w:t>шать носом.</w:t>
            </w:r>
          </w:p>
        </w:tc>
      </w:tr>
      <w:tr w:rsidR="0087659D" w:rsidRPr="00F366CE" w:rsidTr="006047EA">
        <w:tc>
          <w:tcPr>
            <w:tcW w:w="5778" w:type="dxa"/>
          </w:tcPr>
          <w:p w:rsidR="0087659D" w:rsidRPr="00F366CE" w:rsidRDefault="0087659D" w:rsidP="002727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366CE">
              <w:rPr>
                <w:b/>
                <w:sz w:val="28"/>
                <w:szCs w:val="28"/>
              </w:rPr>
              <w:t>2. Основная часть: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 xml:space="preserve">Общеразвивающие упражнения с </w:t>
            </w:r>
            <w:r w:rsidR="006047EA">
              <w:rPr>
                <w:sz w:val="28"/>
                <w:szCs w:val="28"/>
              </w:rPr>
              <w:t>гантелями</w:t>
            </w:r>
            <w:r w:rsidR="00C16367">
              <w:rPr>
                <w:sz w:val="28"/>
                <w:szCs w:val="28"/>
              </w:rPr>
              <w:t xml:space="preserve"> «Силачи»</w:t>
            </w:r>
            <w:r w:rsidR="006047EA">
              <w:rPr>
                <w:sz w:val="28"/>
                <w:szCs w:val="28"/>
              </w:rPr>
              <w:t>: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1. И.п.:</w:t>
            </w:r>
            <w:r w:rsidR="009D2DE9">
              <w:rPr>
                <w:sz w:val="28"/>
                <w:szCs w:val="28"/>
              </w:rPr>
              <w:t xml:space="preserve"> о.с.; </w:t>
            </w:r>
            <w:r w:rsidRPr="00F366CE">
              <w:rPr>
                <w:sz w:val="28"/>
                <w:szCs w:val="28"/>
              </w:rPr>
              <w:t>1</w:t>
            </w:r>
            <w:r w:rsidR="009D2DE9">
              <w:rPr>
                <w:sz w:val="28"/>
                <w:szCs w:val="28"/>
              </w:rPr>
              <w:t xml:space="preserve"> </w:t>
            </w:r>
            <w:r w:rsidRPr="00F366CE">
              <w:rPr>
                <w:sz w:val="28"/>
                <w:szCs w:val="28"/>
              </w:rPr>
              <w:t xml:space="preserve">– </w:t>
            </w:r>
            <w:r w:rsidR="009D2DE9">
              <w:rPr>
                <w:sz w:val="28"/>
                <w:szCs w:val="28"/>
              </w:rPr>
              <w:t xml:space="preserve">руки с гантелями к плечам; </w:t>
            </w:r>
            <w:r w:rsidRPr="00F366CE">
              <w:rPr>
                <w:sz w:val="28"/>
                <w:szCs w:val="28"/>
              </w:rPr>
              <w:t xml:space="preserve">2 – </w:t>
            </w:r>
            <w:r w:rsidR="009D2DE9">
              <w:rPr>
                <w:sz w:val="28"/>
                <w:szCs w:val="28"/>
              </w:rPr>
              <w:t xml:space="preserve">руки вверх; </w:t>
            </w:r>
            <w:r w:rsidRPr="00F366CE">
              <w:rPr>
                <w:sz w:val="28"/>
                <w:szCs w:val="28"/>
              </w:rPr>
              <w:t xml:space="preserve"> 3 –</w:t>
            </w:r>
            <w:r w:rsidR="009D2DE9">
              <w:rPr>
                <w:sz w:val="28"/>
                <w:szCs w:val="28"/>
              </w:rPr>
              <w:t xml:space="preserve"> счет 1;</w:t>
            </w:r>
            <w:r w:rsidRPr="00F366CE">
              <w:rPr>
                <w:sz w:val="28"/>
                <w:szCs w:val="28"/>
              </w:rPr>
              <w:t xml:space="preserve"> 4 – и.п.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2. И.п.:</w:t>
            </w:r>
            <w:r w:rsidR="009D2DE9">
              <w:rPr>
                <w:sz w:val="28"/>
                <w:szCs w:val="28"/>
              </w:rPr>
              <w:t xml:space="preserve"> стоя, ноги врозь, руки в стороны; </w:t>
            </w:r>
            <w:r w:rsidRPr="00F366CE">
              <w:rPr>
                <w:sz w:val="28"/>
                <w:szCs w:val="28"/>
              </w:rPr>
              <w:t xml:space="preserve">1- </w:t>
            </w:r>
            <w:r w:rsidR="009D2DE9">
              <w:rPr>
                <w:sz w:val="28"/>
                <w:szCs w:val="28"/>
              </w:rPr>
              <w:t xml:space="preserve">поворот вправо, коснуться гантелей в левой руке гантели в правой руке; </w:t>
            </w:r>
            <w:r w:rsidRPr="00F366CE">
              <w:rPr>
                <w:sz w:val="28"/>
                <w:szCs w:val="28"/>
              </w:rPr>
              <w:t xml:space="preserve"> 2 – </w:t>
            </w:r>
            <w:r w:rsidR="009D2DE9">
              <w:rPr>
                <w:sz w:val="28"/>
                <w:szCs w:val="28"/>
              </w:rPr>
              <w:t>и.п.;</w:t>
            </w:r>
            <w:r w:rsidRPr="00F366CE">
              <w:rPr>
                <w:sz w:val="28"/>
                <w:szCs w:val="28"/>
              </w:rPr>
              <w:t xml:space="preserve"> 3 – </w:t>
            </w:r>
            <w:r w:rsidR="009D2DE9">
              <w:rPr>
                <w:sz w:val="28"/>
                <w:szCs w:val="28"/>
              </w:rPr>
              <w:t>то же в другую сторону;</w:t>
            </w:r>
            <w:r w:rsidRPr="00F366CE">
              <w:rPr>
                <w:sz w:val="28"/>
                <w:szCs w:val="28"/>
              </w:rPr>
              <w:t xml:space="preserve"> 4 – и.п.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3. И.п.</w:t>
            </w:r>
            <w:r w:rsidR="00A754F6">
              <w:rPr>
                <w:sz w:val="28"/>
                <w:szCs w:val="28"/>
              </w:rPr>
              <w:t>:</w:t>
            </w:r>
            <w:r w:rsidRPr="00F366CE">
              <w:rPr>
                <w:sz w:val="28"/>
                <w:szCs w:val="28"/>
              </w:rPr>
              <w:t xml:space="preserve"> </w:t>
            </w:r>
            <w:r w:rsidR="00A754F6">
              <w:rPr>
                <w:sz w:val="28"/>
                <w:szCs w:val="28"/>
              </w:rPr>
              <w:t xml:space="preserve">сидя, ноги врозь, гантели к плечам; </w:t>
            </w:r>
            <w:r w:rsidRPr="00F366CE">
              <w:rPr>
                <w:sz w:val="28"/>
                <w:szCs w:val="28"/>
              </w:rPr>
              <w:t xml:space="preserve">1 – наклон </w:t>
            </w:r>
            <w:r w:rsidR="00A754F6">
              <w:rPr>
                <w:sz w:val="28"/>
                <w:szCs w:val="28"/>
              </w:rPr>
              <w:t xml:space="preserve">вперед, коснуться гантелями носков ног; </w:t>
            </w:r>
            <w:r w:rsidRPr="00F366CE">
              <w:rPr>
                <w:sz w:val="28"/>
                <w:szCs w:val="28"/>
              </w:rPr>
              <w:t xml:space="preserve">2 – и.п. </w:t>
            </w:r>
          </w:p>
          <w:p w:rsidR="0087659D" w:rsidRDefault="002B43AC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r w:rsidR="0087659D" w:rsidRPr="00F366CE">
              <w:rPr>
                <w:sz w:val="28"/>
                <w:szCs w:val="28"/>
              </w:rPr>
              <w:t xml:space="preserve">И.п.: </w:t>
            </w:r>
            <w:r w:rsidR="00A754F6">
              <w:rPr>
                <w:sz w:val="28"/>
                <w:szCs w:val="28"/>
              </w:rPr>
              <w:t>лежа на спине, руки вверх;</w:t>
            </w:r>
            <w:r w:rsidR="0087659D" w:rsidRPr="00F366CE">
              <w:rPr>
                <w:sz w:val="28"/>
                <w:szCs w:val="28"/>
              </w:rPr>
              <w:t xml:space="preserve"> 1 – </w:t>
            </w:r>
            <w:r w:rsidR="00A754F6">
              <w:rPr>
                <w:sz w:val="28"/>
                <w:szCs w:val="28"/>
              </w:rPr>
              <w:t>поднять ноги и руки, коснуться гантелями носков ног; 2 – и.п.</w:t>
            </w:r>
          </w:p>
          <w:p w:rsidR="000751AD" w:rsidRPr="00F366CE" w:rsidRDefault="000751A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 </w:t>
            </w:r>
            <w:proofErr w:type="gramStart"/>
            <w:r>
              <w:rPr>
                <w:sz w:val="28"/>
                <w:szCs w:val="28"/>
              </w:rPr>
              <w:t>И.п.: о.с.; 1 – присесть, руки вперед; 2 – и.п.</w:t>
            </w:r>
            <w:proofErr w:type="gramEnd"/>
          </w:p>
          <w:p w:rsidR="0087659D" w:rsidRPr="00F366CE" w:rsidRDefault="000751A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7659D" w:rsidRPr="00F366CE">
              <w:rPr>
                <w:sz w:val="28"/>
                <w:szCs w:val="28"/>
              </w:rPr>
              <w:t xml:space="preserve">. </w:t>
            </w:r>
            <w:proofErr w:type="gramStart"/>
            <w:r w:rsidR="0087659D" w:rsidRPr="00F366CE">
              <w:rPr>
                <w:sz w:val="28"/>
                <w:szCs w:val="28"/>
              </w:rPr>
              <w:t>И.п.: с</w:t>
            </w:r>
            <w:r w:rsidR="002B43AC">
              <w:rPr>
                <w:sz w:val="28"/>
                <w:szCs w:val="28"/>
              </w:rPr>
              <w:t xml:space="preserve">тоя, ноги врозь, руки вперед – в стороны; </w:t>
            </w:r>
            <w:r w:rsidR="0087659D" w:rsidRPr="00F366CE">
              <w:rPr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 xml:space="preserve">мах правой ногой к левой руке; </w:t>
            </w:r>
            <w:r w:rsidR="0087659D" w:rsidRPr="00F366CE">
              <w:rPr>
                <w:sz w:val="28"/>
                <w:szCs w:val="28"/>
              </w:rPr>
              <w:t xml:space="preserve">2 – </w:t>
            </w:r>
            <w:r>
              <w:rPr>
                <w:sz w:val="28"/>
                <w:szCs w:val="28"/>
              </w:rPr>
              <w:t>и.п.;</w:t>
            </w:r>
            <w:r w:rsidR="0087659D" w:rsidRPr="00F366CE">
              <w:rPr>
                <w:sz w:val="28"/>
                <w:szCs w:val="28"/>
              </w:rPr>
              <w:t xml:space="preserve"> 3 – </w:t>
            </w:r>
            <w:r>
              <w:rPr>
                <w:sz w:val="28"/>
                <w:szCs w:val="28"/>
              </w:rPr>
              <w:t>то же другой ногой;</w:t>
            </w:r>
            <w:r w:rsidR="0087659D" w:rsidRPr="00F366CE">
              <w:rPr>
                <w:sz w:val="28"/>
                <w:szCs w:val="28"/>
              </w:rPr>
              <w:t xml:space="preserve"> 4 – и.п.</w:t>
            </w:r>
            <w:proofErr w:type="gramEnd"/>
          </w:p>
          <w:p w:rsidR="0087659D" w:rsidRPr="00F366CE" w:rsidRDefault="000751A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7659D" w:rsidRPr="00F366CE">
              <w:rPr>
                <w:sz w:val="28"/>
                <w:szCs w:val="28"/>
              </w:rPr>
              <w:t>. Прыжки:</w:t>
            </w:r>
            <w:r w:rsidR="00727874">
              <w:rPr>
                <w:sz w:val="28"/>
                <w:szCs w:val="28"/>
              </w:rPr>
              <w:t xml:space="preserve"> 1 – прыжком ноги врозь, руки в стороны; 2 – прыжком </w:t>
            </w:r>
            <w:proofErr w:type="gramStart"/>
            <w:r w:rsidR="00727874">
              <w:rPr>
                <w:sz w:val="28"/>
                <w:szCs w:val="28"/>
              </w:rPr>
              <w:t>в</w:t>
            </w:r>
            <w:proofErr w:type="gramEnd"/>
            <w:r w:rsidR="00727874">
              <w:rPr>
                <w:sz w:val="28"/>
                <w:szCs w:val="28"/>
              </w:rPr>
              <w:t xml:space="preserve"> и.п.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Восстановление дыхания.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Перестроение в две колонны.</w:t>
            </w:r>
          </w:p>
          <w:p w:rsidR="0087659D" w:rsidRDefault="0087659D" w:rsidP="002727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366CE">
              <w:rPr>
                <w:b/>
                <w:sz w:val="28"/>
                <w:szCs w:val="28"/>
              </w:rPr>
              <w:t>Основные движения:</w:t>
            </w:r>
          </w:p>
          <w:p w:rsidR="00C16367" w:rsidRDefault="00C16367" w:rsidP="002727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C16367" w:rsidRPr="00F366CE" w:rsidRDefault="00C16367" w:rsidP="002727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87659D" w:rsidRDefault="00D60BEC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«Воздушные гимнасты». Лазание по веревочной лестнице разноименным способом. </w:t>
            </w:r>
          </w:p>
          <w:p w:rsidR="00D60BEC" w:rsidRPr="00F366CE" w:rsidRDefault="00D60BEC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 xml:space="preserve">2. </w:t>
            </w:r>
            <w:r w:rsidR="00C16367">
              <w:rPr>
                <w:sz w:val="28"/>
                <w:szCs w:val="28"/>
              </w:rPr>
              <w:t>«Акробаты». Прыжки на батуте.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 xml:space="preserve">3. </w:t>
            </w:r>
            <w:r w:rsidR="00D60BEC">
              <w:rPr>
                <w:sz w:val="28"/>
                <w:szCs w:val="28"/>
              </w:rPr>
              <w:t>«Канатоходцы». Ходьба по гимнастическому буму с мешочком с песком на голове, руки в стороны.</w:t>
            </w:r>
          </w:p>
        </w:tc>
        <w:tc>
          <w:tcPr>
            <w:tcW w:w="1170" w:type="dxa"/>
          </w:tcPr>
          <w:p w:rsidR="0087659D" w:rsidRPr="00F366CE" w:rsidRDefault="006047EA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="0087659D" w:rsidRPr="00F366CE">
              <w:rPr>
                <w:sz w:val="28"/>
                <w:szCs w:val="28"/>
              </w:rPr>
              <w:t>мин</w:t>
            </w:r>
          </w:p>
          <w:p w:rsidR="0087659D" w:rsidRPr="00F366CE" w:rsidRDefault="006047EA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7659D" w:rsidRPr="00F366CE">
              <w:rPr>
                <w:sz w:val="28"/>
                <w:szCs w:val="28"/>
              </w:rPr>
              <w:t xml:space="preserve"> мин</w:t>
            </w: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6 раз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6</w:t>
            </w:r>
            <w:r w:rsidR="009D2DE9">
              <w:rPr>
                <w:sz w:val="28"/>
                <w:szCs w:val="28"/>
              </w:rPr>
              <w:t xml:space="preserve"> </w:t>
            </w:r>
            <w:r w:rsidRPr="00F366CE">
              <w:rPr>
                <w:sz w:val="28"/>
                <w:szCs w:val="28"/>
              </w:rPr>
              <w:t>раз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D2DE9" w:rsidRPr="00F366CE" w:rsidRDefault="009D2DE9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6-8 раз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lastRenderedPageBreak/>
              <w:t>8 раз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751AD" w:rsidRDefault="000751A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</w:t>
            </w:r>
          </w:p>
          <w:p w:rsidR="000751AD" w:rsidRPr="00F366CE" w:rsidRDefault="000751A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0751A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87659D" w:rsidRPr="00F366C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87659D" w:rsidRPr="00F366CE">
              <w:rPr>
                <w:sz w:val="28"/>
                <w:szCs w:val="28"/>
              </w:rPr>
              <w:t>раз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727874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раз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1</w:t>
            </w:r>
            <w:r w:rsidR="00C16367">
              <w:rPr>
                <w:sz w:val="28"/>
                <w:szCs w:val="28"/>
              </w:rPr>
              <w:t>0</w:t>
            </w:r>
            <w:r w:rsidRPr="00F366CE">
              <w:rPr>
                <w:sz w:val="28"/>
                <w:szCs w:val="28"/>
              </w:rPr>
              <w:t xml:space="preserve"> мин</w:t>
            </w:r>
          </w:p>
          <w:p w:rsidR="0087659D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</w:t>
            </w: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5 раз</w:t>
            </w: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6367" w:rsidRPr="00F366CE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</w:t>
            </w:r>
          </w:p>
        </w:tc>
        <w:tc>
          <w:tcPr>
            <w:tcW w:w="2623" w:type="dxa"/>
          </w:tcPr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9D2DE9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Спина ровная.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9D2DE9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с большой амплитудой</w:t>
            </w:r>
            <w:r w:rsidR="00A754F6">
              <w:rPr>
                <w:sz w:val="28"/>
                <w:szCs w:val="28"/>
              </w:rPr>
              <w:t>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A754F6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Колени не сгибать.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Default="00A754F6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Ноги и руки не сгибать.</w:t>
            </w:r>
          </w:p>
          <w:p w:rsidR="002B43AC" w:rsidRDefault="002B43AC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751AD" w:rsidRDefault="000751A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Спина прямая.</w:t>
            </w:r>
          </w:p>
          <w:p w:rsidR="000751AD" w:rsidRDefault="000751A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B43AC" w:rsidRDefault="000751A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Колени не сгибать, носки тянуть.</w:t>
            </w:r>
          </w:p>
          <w:p w:rsidR="002B43AC" w:rsidRPr="00F366CE" w:rsidRDefault="002B43AC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Прыгать на носочках.</w:t>
            </w:r>
          </w:p>
          <w:p w:rsidR="00A754F6" w:rsidRDefault="00A754F6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754F6" w:rsidRPr="00F366CE" w:rsidRDefault="00A754F6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Выполняется двумя колоннами, поточно.</w:t>
            </w:r>
          </w:p>
          <w:p w:rsidR="0087659D" w:rsidRDefault="00D60BEC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страховку.</w:t>
            </w:r>
          </w:p>
          <w:p w:rsidR="00D60BEC" w:rsidRDefault="00D60BEC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60BEC" w:rsidRDefault="00D60BEC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6367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Сохранять равновесие.</w:t>
            </w:r>
          </w:p>
          <w:p w:rsidR="00C16367" w:rsidRPr="00F366CE" w:rsidRDefault="00D60BEC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Сохранять правильную осанку, не смотреть вниз.</w:t>
            </w:r>
          </w:p>
        </w:tc>
      </w:tr>
      <w:tr w:rsidR="0087659D" w:rsidRPr="00F366CE" w:rsidTr="006047EA">
        <w:tc>
          <w:tcPr>
            <w:tcW w:w="5778" w:type="dxa"/>
          </w:tcPr>
          <w:p w:rsidR="0087659D" w:rsidRPr="00F366CE" w:rsidRDefault="0087659D" w:rsidP="002727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366CE">
              <w:rPr>
                <w:b/>
                <w:sz w:val="28"/>
                <w:szCs w:val="28"/>
              </w:rPr>
              <w:lastRenderedPageBreak/>
              <w:t>3. Заключительная часть.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1. Подвижная игра «</w:t>
            </w:r>
            <w:r w:rsidR="009A7B46">
              <w:rPr>
                <w:sz w:val="28"/>
                <w:szCs w:val="28"/>
              </w:rPr>
              <w:t>Веселые клоуны». Стоя на расстоянии 1-2 м о веревки, натянутой на стойках на высоте 2 м, перебрасывают через нее мяч и, перебежав на другую сторону, ловят его. Затем задание выполняется в большего расстояния (до 3 м).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 xml:space="preserve">2. </w:t>
            </w:r>
            <w:r w:rsidR="009A7B46">
              <w:rPr>
                <w:sz w:val="28"/>
                <w:szCs w:val="28"/>
              </w:rPr>
              <w:t>Упражнение для профилактики плоскостопия</w:t>
            </w:r>
            <w:r w:rsidRPr="00F366CE">
              <w:rPr>
                <w:sz w:val="28"/>
                <w:szCs w:val="28"/>
              </w:rPr>
              <w:t xml:space="preserve"> «</w:t>
            </w:r>
            <w:r w:rsidR="009A7B46">
              <w:rPr>
                <w:sz w:val="28"/>
                <w:szCs w:val="28"/>
              </w:rPr>
              <w:t>Фокус-покус»</w:t>
            </w:r>
            <w:r w:rsidRPr="00F366CE">
              <w:rPr>
                <w:sz w:val="28"/>
                <w:szCs w:val="28"/>
              </w:rPr>
              <w:t>.</w:t>
            </w:r>
            <w:r w:rsidR="009A7B46">
              <w:rPr>
                <w:sz w:val="28"/>
                <w:szCs w:val="28"/>
              </w:rPr>
              <w:t xml:space="preserve"> Детям предлагается собрать платочек в маленький комочек с помощью пальцев ног, </w:t>
            </w:r>
            <w:r w:rsidR="00A65F00">
              <w:rPr>
                <w:sz w:val="28"/>
                <w:szCs w:val="28"/>
              </w:rPr>
              <w:t>с начало правой ногой, затем левой.</w:t>
            </w:r>
          </w:p>
        </w:tc>
        <w:tc>
          <w:tcPr>
            <w:tcW w:w="1170" w:type="dxa"/>
          </w:tcPr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5 мин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3</w:t>
            </w:r>
            <w:r w:rsidR="00132E11">
              <w:rPr>
                <w:sz w:val="28"/>
                <w:szCs w:val="28"/>
              </w:rPr>
              <w:t>-4</w:t>
            </w:r>
            <w:r w:rsidRPr="00F366CE">
              <w:rPr>
                <w:sz w:val="28"/>
                <w:szCs w:val="28"/>
              </w:rPr>
              <w:t xml:space="preserve"> </w:t>
            </w:r>
            <w:r w:rsidR="009A7B46">
              <w:rPr>
                <w:sz w:val="28"/>
                <w:szCs w:val="28"/>
              </w:rPr>
              <w:t>мин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>2 раза</w:t>
            </w:r>
          </w:p>
        </w:tc>
        <w:tc>
          <w:tcPr>
            <w:tcW w:w="2623" w:type="dxa"/>
          </w:tcPr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366CE">
              <w:rPr>
                <w:sz w:val="28"/>
                <w:szCs w:val="28"/>
              </w:rPr>
              <w:t xml:space="preserve">Не наталкиваться друг на друга. 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A65F00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Руками не помогать.</w:t>
            </w: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7659D" w:rsidRPr="00F366CE" w:rsidTr="006047EA">
        <w:tc>
          <w:tcPr>
            <w:tcW w:w="5778" w:type="dxa"/>
          </w:tcPr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87659D" w:rsidRPr="00F366CE" w:rsidRDefault="00C16367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7659D" w:rsidRPr="00F366CE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2623" w:type="dxa"/>
          </w:tcPr>
          <w:p w:rsidR="0087659D" w:rsidRPr="00F366CE" w:rsidRDefault="0087659D" w:rsidP="0027272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00B12" w:rsidRDefault="00E00B12"/>
    <w:sectPr w:rsidR="00E00B12" w:rsidSect="0080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93663"/>
    <w:multiLevelType w:val="hybridMultilevel"/>
    <w:tmpl w:val="E210273A"/>
    <w:lvl w:ilvl="0" w:tplc="BC163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59D"/>
    <w:rsid w:val="000751AD"/>
    <w:rsid w:val="00091E9D"/>
    <w:rsid w:val="000A0FCA"/>
    <w:rsid w:val="00132E11"/>
    <w:rsid w:val="00210787"/>
    <w:rsid w:val="0027272C"/>
    <w:rsid w:val="002B43AC"/>
    <w:rsid w:val="005F0D8E"/>
    <w:rsid w:val="006047EA"/>
    <w:rsid w:val="00692C4F"/>
    <w:rsid w:val="00727874"/>
    <w:rsid w:val="00773052"/>
    <w:rsid w:val="007F15C7"/>
    <w:rsid w:val="00805638"/>
    <w:rsid w:val="00856B5B"/>
    <w:rsid w:val="0087659D"/>
    <w:rsid w:val="0091757D"/>
    <w:rsid w:val="009A7B46"/>
    <w:rsid w:val="009D2DE9"/>
    <w:rsid w:val="00A65F00"/>
    <w:rsid w:val="00A754F6"/>
    <w:rsid w:val="00AE0FCB"/>
    <w:rsid w:val="00C16367"/>
    <w:rsid w:val="00C80836"/>
    <w:rsid w:val="00CD7626"/>
    <w:rsid w:val="00D60BEC"/>
    <w:rsid w:val="00E00B12"/>
    <w:rsid w:val="00FF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5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92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Гинтарас</dc:creator>
  <cp:keywords/>
  <dc:description/>
  <cp:lastModifiedBy>Гинтарас</cp:lastModifiedBy>
  <cp:revision>9</cp:revision>
  <dcterms:created xsi:type="dcterms:W3CDTF">2014-08-10T06:33:00Z</dcterms:created>
  <dcterms:modified xsi:type="dcterms:W3CDTF">2015-05-13T18:15:00Z</dcterms:modified>
</cp:coreProperties>
</file>