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2F" w:rsidRDefault="009F162F" w:rsidP="009F162F">
      <w:pPr>
        <w:rPr>
          <w:sz w:val="28"/>
          <w:szCs w:val="28"/>
        </w:rPr>
      </w:pPr>
    </w:p>
    <w:p w:rsidR="009F162F" w:rsidRDefault="009F162F" w:rsidP="009F162F">
      <w:pPr>
        <w:jc w:val="center"/>
      </w:pPr>
      <w:r w:rsidRPr="00791D01">
        <w:rPr>
          <w:b/>
          <w:sz w:val="28"/>
          <w:szCs w:val="28"/>
        </w:rPr>
        <w:t>ПОЯСНИТЕЛЬНАЯ ЗАПИСКА</w:t>
      </w:r>
    </w:p>
    <w:p w:rsidR="009F162F" w:rsidRDefault="009F162F" w:rsidP="009F162F">
      <w:pPr>
        <w:jc w:val="center"/>
      </w:pPr>
    </w:p>
    <w:p w:rsidR="009F162F" w:rsidRPr="000547A7" w:rsidRDefault="009F162F" w:rsidP="009F162F">
      <w:pPr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  <w:r w:rsidRPr="000547A7">
        <w:t xml:space="preserve">Рабочая программа по обучению грамоте разработана в соответствии с Федеральным государственным образовательным стандартом начального общего </w:t>
      </w:r>
      <w:r w:rsidR="00825C82">
        <w:t>образования, 2009 год,  программой</w:t>
      </w:r>
      <w:r w:rsidRPr="000547A7">
        <w:t xml:space="preserve"> по обучению грамоте,   на основе </w:t>
      </w:r>
      <w:r w:rsidRPr="000547A7">
        <w:rPr>
          <w:color w:val="000000"/>
        </w:rPr>
        <w:t xml:space="preserve">авторской программы </w:t>
      </w:r>
      <w:r w:rsidRPr="000547A7">
        <w:rPr>
          <w:lang w:eastAsia="ru-RU"/>
        </w:rPr>
        <w:t xml:space="preserve">М. С. Соловейчик, Н. С. </w:t>
      </w:r>
      <w:proofErr w:type="spellStart"/>
      <w:r w:rsidRPr="000547A7">
        <w:rPr>
          <w:lang w:eastAsia="ru-RU"/>
        </w:rPr>
        <w:t>Кузьменко</w:t>
      </w:r>
      <w:proofErr w:type="spellEnd"/>
      <w:r w:rsidRPr="000547A7">
        <w:rPr>
          <w:lang w:eastAsia="ru-RU"/>
        </w:rPr>
        <w:t xml:space="preserve">, Н. М. </w:t>
      </w:r>
      <w:proofErr w:type="spellStart"/>
      <w:r w:rsidRPr="000547A7">
        <w:rPr>
          <w:lang w:eastAsia="ru-RU"/>
        </w:rPr>
        <w:t>Бетенькова</w:t>
      </w:r>
      <w:proofErr w:type="spellEnd"/>
      <w:r w:rsidRPr="000547A7">
        <w:rPr>
          <w:lang w:eastAsia="ru-RU"/>
        </w:rPr>
        <w:t xml:space="preserve"> «Обучение грамоте» 1 класс (Смо</w:t>
      </w:r>
      <w:r w:rsidR="00825C82">
        <w:rPr>
          <w:lang w:eastAsia="ru-RU"/>
        </w:rPr>
        <w:t>ленск «Ассоциация XXI век», 2012</w:t>
      </w:r>
      <w:r w:rsidRPr="000547A7">
        <w:rPr>
          <w:lang w:eastAsia="ru-RU"/>
        </w:rPr>
        <w:t xml:space="preserve">) </w:t>
      </w:r>
      <w:r w:rsidR="00825C82">
        <w:t>.</w:t>
      </w:r>
    </w:p>
    <w:p w:rsidR="009F162F" w:rsidRPr="000547A7" w:rsidRDefault="009F162F" w:rsidP="009F162F">
      <w:pPr>
        <w:pStyle w:val="a4"/>
        <w:ind w:right="11" w:firstLine="708"/>
        <w:jc w:val="both"/>
        <w:rPr>
          <w:rFonts w:ascii="Bookman Old Style" w:hAnsi="Bookman Old Style"/>
          <w:sz w:val="24"/>
        </w:rPr>
      </w:pPr>
      <w:r w:rsidRPr="000547A7">
        <w:rPr>
          <w:rFonts w:ascii="Bookman Old Style" w:hAnsi="Bookman Old Style"/>
          <w:b/>
          <w:bCs/>
          <w:i/>
          <w:iCs/>
          <w:sz w:val="24"/>
        </w:rPr>
        <w:t>Основная цель курса</w:t>
      </w:r>
      <w:r w:rsidRPr="000547A7">
        <w:rPr>
          <w:rFonts w:ascii="Bookman Old Style" w:hAnsi="Bookman Old Style"/>
          <w:sz w:val="24"/>
        </w:rPr>
        <w:t xml:space="preserve"> – </w:t>
      </w:r>
      <w:proofErr w:type="gramStart"/>
      <w:r w:rsidRPr="000547A7">
        <w:rPr>
          <w:rFonts w:ascii="Bookman Old Style" w:hAnsi="Bookman Old Style"/>
          <w:sz w:val="24"/>
        </w:rPr>
        <w:t>практическое</w:t>
      </w:r>
      <w:proofErr w:type="gramEnd"/>
      <w:r w:rsidRPr="000547A7">
        <w:rPr>
          <w:rFonts w:ascii="Bookman Old Style" w:hAnsi="Bookman Old Style"/>
          <w:sz w:val="24"/>
        </w:rPr>
        <w:t xml:space="preserve"> изучения детьми основ фонетики и графики, начал орфографии, развития речи и культуры речевого поведения;</w:t>
      </w:r>
    </w:p>
    <w:p w:rsidR="009F162F" w:rsidRPr="000547A7" w:rsidRDefault="009F162F" w:rsidP="009F162F">
      <w:pPr>
        <w:pStyle w:val="a4"/>
        <w:ind w:right="28" w:firstLine="708"/>
        <w:jc w:val="both"/>
        <w:rPr>
          <w:rFonts w:ascii="Bookman Old Style" w:hAnsi="Bookman Old Style"/>
          <w:b/>
          <w:bCs/>
          <w:i/>
          <w:iCs/>
          <w:w w:val="90"/>
          <w:sz w:val="24"/>
        </w:rPr>
      </w:pPr>
      <w:r w:rsidRPr="000547A7">
        <w:rPr>
          <w:rFonts w:ascii="Bookman Old Style" w:hAnsi="Bookman Old Style"/>
          <w:b/>
          <w:bCs/>
          <w:i/>
          <w:iCs/>
          <w:sz w:val="24"/>
        </w:rPr>
        <w:t>Главные задачи курса</w:t>
      </w:r>
      <w:r w:rsidRPr="000547A7">
        <w:rPr>
          <w:rFonts w:ascii="Bookman Old Style" w:hAnsi="Bookman Old Style"/>
          <w:b/>
          <w:bCs/>
          <w:i/>
          <w:iCs/>
          <w:w w:val="90"/>
          <w:sz w:val="24"/>
        </w:rPr>
        <w:t xml:space="preserve">: </w:t>
      </w:r>
    </w:p>
    <w:p w:rsidR="009F162F" w:rsidRPr="000547A7" w:rsidRDefault="009F162F" w:rsidP="009F162F">
      <w:pPr>
        <w:pStyle w:val="a4"/>
        <w:ind w:right="28"/>
        <w:jc w:val="both"/>
        <w:rPr>
          <w:rFonts w:ascii="Bookman Old Style" w:hAnsi="Bookman Old Style"/>
          <w:sz w:val="24"/>
        </w:rPr>
      </w:pPr>
      <w:r w:rsidRPr="000547A7">
        <w:rPr>
          <w:rFonts w:ascii="Bookman Old Style" w:hAnsi="Bookman Old Style"/>
          <w:b/>
          <w:bCs/>
          <w:i/>
          <w:iCs/>
          <w:w w:val="90"/>
          <w:sz w:val="24"/>
        </w:rPr>
        <w:t xml:space="preserve"> </w:t>
      </w:r>
      <w:r w:rsidRPr="000547A7">
        <w:rPr>
          <w:rFonts w:ascii="Bookman Old Style" w:hAnsi="Bookman Old Style"/>
          <w:sz w:val="24"/>
        </w:rPr>
        <w:t xml:space="preserve">- знакомство учащихся с основными единицами языка и законами их употребления; </w:t>
      </w:r>
    </w:p>
    <w:p w:rsidR="009F162F" w:rsidRPr="000547A7" w:rsidRDefault="009F162F" w:rsidP="009F162F">
      <w:pPr>
        <w:pStyle w:val="a4"/>
        <w:ind w:right="23"/>
        <w:jc w:val="both"/>
        <w:rPr>
          <w:rFonts w:ascii="Bookman Old Style" w:hAnsi="Bookman Old Style"/>
          <w:sz w:val="24"/>
        </w:rPr>
      </w:pPr>
      <w:r w:rsidRPr="000547A7">
        <w:rPr>
          <w:rFonts w:ascii="Bookman Old Style" w:hAnsi="Bookman Old Style"/>
          <w:sz w:val="24"/>
        </w:rPr>
        <w:t>- формирование механизма плавного правильного сло</w:t>
      </w:r>
      <w:r w:rsidRPr="000547A7">
        <w:rPr>
          <w:rFonts w:ascii="Bookman Old Style" w:hAnsi="Bookman Old Style"/>
          <w:sz w:val="24"/>
        </w:rPr>
        <w:softHyphen/>
        <w:t xml:space="preserve">гового чтения с постепенным переходом к чтению целым словом; </w:t>
      </w:r>
    </w:p>
    <w:p w:rsidR="009F162F" w:rsidRPr="000547A7" w:rsidRDefault="009F162F" w:rsidP="009F162F">
      <w:pPr>
        <w:pStyle w:val="a4"/>
        <w:ind w:right="28"/>
        <w:jc w:val="both"/>
        <w:rPr>
          <w:rFonts w:ascii="Bookman Old Style" w:hAnsi="Bookman Old Style"/>
          <w:sz w:val="24"/>
        </w:rPr>
      </w:pPr>
      <w:r w:rsidRPr="000547A7">
        <w:rPr>
          <w:rFonts w:ascii="Bookman Old Style" w:hAnsi="Bookman Old Style"/>
          <w:sz w:val="24"/>
        </w:rPr>
        <w:t>- освоение детьми графической системы языка и калли</w:t>
      </w:r>
      <w:r w:rsidRPr="000547A7">
        <w:rPr>
          <w:rFonts w:ascii="Bookman Old Style" w:hAnsi="Bookman Old Style"/>
          <w:sz w:val="24"/>
        </w:rPr>
        <w:softHyphen/>
        <w:t xml:space="preserve">графических навыков; </w:t>
      </w:r>
    </w:p>
    <w:p w:rsidR="009F162F" w:rsidRPr="000547A7" w:rsidRDefault="009F162F" w:rsidP="009F162F">
      <w:pPr>
        <w:pStyle w:val="a4"/>
        <w:ind w:right="28"/>
        <w:jc w:val="both"/>
        <w:rPr>
          <w:rFonts w:ascii="Bookman Old Style" w:hAnsi="Bookman Old Style"/>
          <w:sz w:val="24"/>
        </w:rPr>
      </w:pPr>
      <w:r w:rsidRPr="000547A7">
        <w:rPr>
          <w:rFonts w:ascii="Bookman Old Style" w:hAnsi="Bookman Old Style"/>
          <w:sz w:val="24"/>
        </w:rPr>
        <w:t>- развитие речи и лингвистических способностей пер</w:t>
      </w:r>
      <w:r w:rsidRPr="000547A7">
        <w:rPr>
          <w:rFonts w:ascii="Bookman Old Style" w:hAnsi="Bookman Old Style"/>
          <w:sz w:val="24"/>
        </w:rPr>
        <w:softHyphen/>
        <w:t xml:space="preserve">воклассников; </w:t>
      </w:r>
    </w:p>
    <w:p w:rsidR="009F162F" w:rsidRPr="000547A7" w:rsidRDefault="009F162F" w:rsidP="009F162F">
      <w:pPr>
        <w:jc w:val="both"/>
      </w:pPr>
      <w:r w:rsidRPr="000547A7">
        <w:t>- начальное литературно-эстетическое развитие учащихся.</w:t>
      </w:r>
    </w:p>
    <w:p w:rsidR="009F162F" w:rsidRPr="000547A7" w:rsidRDefault="009F162F" w:rsidP="009F162F">
      <w:pPr>
        <w:ind w:firstLine="709"/>
        <w:jc w:val="both"/>
        <w:rPr>
          <w:i/>
          <w:iCs/>
        </w:rPr>
      </w:pPr>
      <w:r w:rsidRPr="000547A7">
        <w:t xml:space="preserve">Специфика уроков обучения грамоте состоит в том, что с них фактически начинаются сразу два курса: </w:t>
      </w:r>
      <w:r w:rsidRPr="000547A7">
        <w:rPr>
          <w:i/>
          <w:iCs/>
        </w:rPr>
        <w:t xml:space="preserve">литературного чтения </w:t>
      </w:r>
      <w:r w:rsidRPr="000547A7">
        <w:t xml:space="preserve">и </w:t>
      </w:r>
      <w:r w:rsidRPr="000547A7">
        <w:rPr>
          <w:i/>
          <w:iCs/>
        </w:rPr>
        <w:t>русского языка.</w:t>
      </w:r>
    </w:p>
    <w:p w:rsidR="009F162F" w:rsidRPr="000547A7" w:rsidRDefault="009F162F" w:rsidP="009F162F">
      <w:pPr>
        <w:shd w:val="clear" w:color="auto" w:fill="FFFFFF"/>
        <w:ind w:left="6" w:right="11" w:firstLine="703"/>
        <w:jc w:val="both"/>
      </w:pPr>
      <w:r w:rsidRPr="000547A7">
        <w:t>Ведущий метод обучения грамоте (как чтению, так и письму) – звуковой аналитико-синтетический, введённый в отечественную методику ещё К. Д. Ушинским.</w:t>
      </w:r>
      <w:r w:rsidR="00E95B9B">
        <w:t xml:space="preserve"> </w:t>
      </w:r>
    </w:p>
    <w:p w:rsidR="009F162F" w:rsidRPr="00D043FD" w:rsidRDefault="009F162F" w:rsidP="009F162F">
      <w:pPr>
        <w:autoSpaceDE w:val="0"/>
        <w:autoSpaceDN w:val="0"/>
        <w:adjustRightInd w:val="0"/>
        <w:jc w:val="both"/>
        <w:rPr>
          <w:rFonts w:cs="NewtonCSanPin-Bold"/>
          <w:bCs/>
          <w:i/>
          <w:lang w:eastAsia="ru-RU"/>
        </w:rPr>
      </w:pPr>
      <w:r w:rsidRPr="000547A7">
        <w:rPr>
          <w:bCs/>
          <w:iCs/>
        </w:rPr>
        <w:tab/>
      </w:r>
      <w:r w:rsidRPr="000547A7">
        <w:t xml:space="preserve">    </w:t>
      </w:r>
      <w:r w:rsidRPr="000547A7">
        <w:rPr>
          <w:b/>
          <w:i/>
        </w:rPr>
        <w:t xml:space="preserve">Программой предусмотрено </w:t>
      </w:r>
      <w:r w:rsidRPr="000547A7">
        <w:rPr>
          <w:rFonts w:cs="NewtonCSanPin-Bold"/>
          <w:bCs/>
          <w:lang w:eastAsia="ru-RU"/>
        </w:rPr>
        <w:t>200 часов</w:t>
      </w:r>
      <w:r w:rsidRPr="000547A7">
        <w:rPr>
          <w:rFonts w:cs="NewtonCSanPin-Bold"/>
          <w:b/>
          <w:bCs/>
          <w:lang w:eastAsia="ru-RU"/>
        </w:rPr>
        <w:t xml:space="preserve"> </w:t>
      </w:r>
      <w:r w:rsidRPr="000547A7">
        <w:rPr>
          <w:rFonts w:cs="NewtonCSanPin-Regular"/>
          <w:lang w:eastAsia="ru-RU"/>
        </w:rPr>
        <w:t xml:space="preserve">(22–23 учебные недели) </w:t>
      </w:r>
      <w:r w:rsidRPr="000547A7">
        <w:t xml:space="preserve">обучения грамоте: </w:t>
      </w:r>
      <w:r w:rsidRPr="000547A7">
        <w:rPr>
          <w:u w:val="single"/>
        </w:rPr>
        <w:t>подготовительный период</w:t>
      </w:r>
      <w:r w:rsidRPr="000547A7">
        <w:t xml:space="preserve"> – </w:t>
      </w:r>
      <w:r w:rsidRPr="000547A7">
        <w:rPr>
          <w:rFonts w:cs="NewtonCSanPin-Bold"/>
          <w:bCs/>
          <w:lang w:eastAsia="ru-RU"/>
        </w:rPr>
        <w:t xml:space="preserve">42 </w:t>
      </w:r>
      <w:r w:rsidRPr="000547A7">
        <w:t xml:space="preserve">часа, </w:t>
      </w:r>
      <w:r w:rsidRPr="000547A7">
        <w:rPr>
          <w:u w:val="single"/>
        </w:rPr>
        <w:t>основной период</w:t>
      </w:r>
      <w:r w:rsidRPr="000547A7">
        <w:t xml:space="preserve"> – 151 час и </w:t>
      </w:r>
      <w:r w:rsidRPr="000547A7">
        <w:rPr>
          <w:u w:val="single"/>
        </w:rPr>
        <w:t>завершающий период</w:t>
      </w:r>
      <w:r w:rsidRPr="000547A7">
        <w:t xml:space="preserve"> -  7 часов.</w:t>
      </w:r>
      <w:r w:rsidRPr="000547A7">
        <w:rPr>
          <w:rFonts w:cs="NewtonCSanPin-Regular"/>
          <w:lang w:eastAsia="ru-RU"/>
        </w:rPr>
        <w:t xml:space="preserve"> </w:t>
      </w:r>
      <w:r w:rsidR="00E95B9B" w:rsidRPr="00D043FD">
        <w:rPr>
          <w:rFonts w:cs="NewtonCSanPin-Regular"/>
          <w:b/>
          <w:i/>
          <w:lang w:eastAsia="ru-RU"/>
        </w:rPr>
        <w:t>По календарю и плану гимназии на обучение</w:t>
      </w:r>
      <w:r w:rsidR="00D043FD" w:rsidRPr="00D043FD">
        <w:rPr>
          <w:rFonts w:cs="NewtonCSanPin-Regular"/>
          <w:b/>
          <w:i/>
          <w:lang w:eastAsia="ru-RU"/>
        </w:rPr>
        <w:t xml:space="preserve"> грамоте отводится 198 часов: 89</w:t>
      </w:r>
      <w:r w:rsidR="00E95B9B" w:rsidRPr="00D043FD">
        <w:rPr>
          <w:rFonts w:cs="NewtonCSanPin-Regular"/>
          <w:b/>
          <w:i/>
          <w:lang w:eastAsia="ru-RU"/>
        </w:rPr>
        <w:t xml:space="preserve">часов на  литературное </w:t>
      </w:r>
      <w:r w:rsidR="00D043FD" w:rsidRPr="00D043FD">
        <w:rPr>
          <w:rFonts w:cs="NewtonCSanPin-Regular"/>
          <w:b/>
          <w:i/>
          <w:lang w:eastAsia="ru-RU"/>
        </w:rPr>
        <w:t>чтение (чтение), 109</w:t>
      </w:r>
      <w:r w:rsidR="00445DE8" w:rsidRPr="00D043FD">
        <w:rPr>
          <w:rFonts w:cs="NewtonCSanPin-Regular"/>
          <w:b/>
          <w:i/>
          <w:lang w:eastAsia="ru-RU"/>
        </w:rPr>
        <w:t xml:space="preserve"> часов на ру</w:t>
      </w:r>
      <w:r w:rsidR="00E95B9B" w:rsidRPr="00D043FD">
        <w:rPr>
          <w:rFonts w:cs="NewtonCSanPin-Regular"/>
          <w:b/>
          <w:i/>
          <w:lang w:eastAsia="ru-RU"/>
        </w:rPr>
        <w:t>сский язык (письмо).</w:t>
      </w:r>
    </w:p>
    <w:p w:rsidR="00D043FD" w:rsidRPr="00D043FD" w:rsidRDefault="00D043FD" w:rsidP="009F162F">
      <w:pPr>
        <w:ind w:firstLine="708"/>
        <w:rPr>
          <w:b/>
          <w:i/>
        </w:rPr>
      </w:pPr>
    </w:p>
    <w:p w:rsidR="009F162F" w:rsidRPr="000547A7" w:rsidRDefault="00445DE8" w:rsidP="009F162F">
      <w:pPr>
        <w:ind w:firstLine="708"/>
        <w:rPr>
          <w:b/>
        </w:rPr>
      </w:pPr>
      <w:r>
        <w:rPr>
          <w:b/>
        </w:rPr>
        <w:t>В связи с этим р</w:t>
      </w:r>
      <w:r w:rsidR="009F162F" w:rsidRPr="000547A7">
        <w:rPr>
          <w:b/>
        </w:rPr>
        <w:t>аспределение часов по разделам</w:t>
      </w:r>
      <w:r>
        <w:rPr>
          <w:b/>
        </w:rPr>
        <w:t xml:space="preserve"> </w:t>
      </w:r>
      <w:proofErr w:type="spellStart"/>
      <w:r>
        <w:rPr>
          <w:b/>
        </w:rPr>
        <w:t>следущее</w:t>
      </w:r>
      <w:proofErr w:type="spellEnd"/>
      <w:r w:rsidR="009F162F" w:rsidRPr="000547A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727"/>
        <w:gridCol w:w="1389"/>
        <w:gridCol w:w="1331"/>
        <w:gridCol w:w="1612"/>
      </w:tblGrid>
      <w:tr w:rsidR="009F162F" w:rsidRPr="000547A7" w:rsidTr="00C665CF">
        <w:tc>
          <w:tcPr>
            <w:tcW w:w="513" w:type="dxa"/>
          </w:tcPr>
          <w:p w:rsidR="009F162F" w:rsidRPr="000547A7" w:rsidRDefault="009F162F" w:rsidP="00C665CF">
            <w:pPr>
              <w:jc w:val="center"/>
            </w:pPr>
            <w:r w:rsidRPr="000547A7">
              <w:t>№</w:t>
            </w:r>
          </w:p>
        </w:tc>
        <w:tc>
          <w:tcPr>
            <w:tcW w:w="4840" w:type="dxa"/>
          </w:tcPr>
          <w:p w:rsidR="009F162F" w:rsidRPr="000547A7" w:rsidRDefault="009F162F" w:rsidP="00C665CF">
            <w:pPr>
              <w:jc w:val="center"/>
            </w:pPr>
            <w:r w:rsidRPr="000547A7">
              <w:t>Наименование разделов и тем</w:t>
            </w:r>
          </w:p>
        </w:tc>
        <w:tc>
          <w:tcPr>
            <w:tcW w:w="1414" w:type="dxa"/>
          </w:tcPr>
          <w:p w:rsidR="009F162F" w:rsidRPr="000547A7" w:rsidRDefault="009F162F" w:rsidP="00C665CF">
            <w:pPr>
              <w:jc w:val="center"/>
            </w:pPr>
            <w:r w:rsidRPr="000547A7">
              <w:t xml:space="preserve">Всего часов </w:t>
            </w:r>
          </w:p>
        </w:tc>
        <w:tc>
          <w:tcPr>
            <w:tcW w:w="1339" w:type="dxa"/>
          </w:tcPr>
          <w:p w:rsidR="009F162F" w:rsidRPr="000547A7" w:rsidRDefault="009F162F" w:rsidP="00C665CF">
            <w:pPr>
              <w:jc w:val="center"/>
            </w:pPr>
            <w:r w:rsidRPr="000547A7">
              <w:t xml:space="preserve">Часов </w:t>
            </w:r>
            <w:proofErr w:type="spellStart"/>
            <w:r w:rsidRPr="000547A7">
              <w:t>руск.яз</w:t>
            </w:r>
            <w:proofErr w:type="spellEnd"/>
            <w:r w:rsidRPr="000547A7">
              <w:t>.</w:t>
            </w:r>
          </w:p>
        </w:tc>
        <w:tc>
          <w:tcPr>
            <w:tcW w:w="1641" w:type="dxa"/>
          </w:tcPr>
          <w:p w:rsidR="009F162F" w:rsidRPr="000547A7" w:rsidRDefault="009F162F" w:rsidP="00C665CF">
            <w:pPr>
              <w:jc w:val="center"/>
            </w:pPr>
            <w:r w:rsidRPr="000547A7">
              <w:t>Часов лит</w:t>
            </w:r>
            <w:proofErr w:type="gramStart"/>
            <w:r w:rsidRPr="000547A7">
              <w:t>.ч</w:t>
            </w:r>
            <w:proofErr w:type="gramEnd"/>
            <w:r w:rsidRPr="000547A7">
              <w:t>т.</w:t>
            </w:r>
          </w:p>
        </w:tc>
      </w:tr>
      <w:tr w:rsidR="009F162F" w:rsidRPr="000547A7" w:rsidTr="00C665CF">
        <w:tc>
          <w:tcPr>
            <w:tcW w:w="513" w:type="dxa"/>
          </w:tcPr>
          <w:p w:rsidR="009F162F" w:rsidRPr="000547A7" w:rsidRDefault="009F162F" w:rsidP="00C665CF">
            <w:pPr>
              <w:jc w:val="center"/>
            </w:pPr>
            <w:r w:rsidRPr="000547A7">
              <w:t>1.</w:t>
            </w:r>
          </w:p>
        </w:tc>
        <w:tc>
          <w:tcPr>
            <w:tcW w:w="4840" w:type="dxa"/>
          </w:tcPr>
          <w:p w:rsidR="009F162F" w:rsidRPr="000547A7" w:rsidRDefault="009F162F" w:rsidP="00C665CF">
            <w:pPr>
              <w:jc w:val="both"/>
            </w:pPr>
            <w:r w:rsidRPr="000547A7">
              <w:t>Подготовительный период</w:t>
            </w:r>
          </w:p>
        </w:tc>
        <w:tc>
          <w:tcPr>
            <w:tcW w:w="1414" w:type="dxa"/>
          </w:tcPr>
          <w:p w:rsidR="009F162F" w:rsidRPr="000547A7" w:rsidRDefault="009F162F" w:rsidP="00C665CF">
            <w:pPr>
              <w:jc w:val="center"/>
            </w:pPr>
            <w:r w:rsidRPr="000547A7">
              <w:t>4</w:t>
            </w:r>
            <w:r w:rsidR="00445DE8">
              <w:t>2</w:t>
            </w:r>
          </w:p>
        </w:tc>
        <w:tc>
          <w:tcPr>
            <w:tcW w:w="1339" w:type="dxa"/>
          </w:tcPr>
          <w:p w:rsidR="009F162F" w:rsidRPr="000547A7" w:rsidRDefault="009F162F" w:rsidP="00C665CF">
            <w:pPr>
              <w:jc w:val="center"/>
            </w:pPr>
            <w:r w:rsidRPr="000547A7">
              <w:t>2</w:t>
            </w:r>
            <w:r w:rsidR="00445DE8">
              <w:t>3</w:t>
            </w:r>
          </w:p>
        </w:tc>
        <w:tc>
          <w:tcPr>
            <w:tcW w:w="1641" w:type="dxa"/>
          </w:tcPr>
          <w:p w:rsidR="009F162F" w:rsidRPr="000547A7" w:rsidRDefault="009F162F" w:rsidP="00C665CF">
            <w:pPr>
              <w:jc w:val="center"/>
            </w:pPr>
            <w:r w:rsidRPr="000547A7">
              <w:t>19</w:t>
            </w:r>
          </w:p>
        </w:tc>
      </w:tr>
      <w:tr w:rsidR="009F162F" w:rsidRPr="000547A7" w:rsidTr="00C665CF">
        <w:tc>
          <w:tcPr>
            <w:tcW w:w="513" w:type="dxa"/>
          </w:tcPr>
          <w:p w:rsidR="009F162F" w:rsidRPr="000547A7" w:rsidRDefault="009F162F" w:rsidP="00C665CF">
            <w:pPr>
              <w:jc w:val="center"/>
            </w:pPr>
            <w:r w:rsidRPr="000547A7">
              <w:t>2.</w:t>
            </w:r>
          </w:p>
        </w:tc>
        <w:tc>
          <w:tcPr>
            <w:tcW w:w="4840" w:type="dxa"/>
          </w:tcPr>
          <w:p w:rsidR="009F162F" w:rsidRPr="000547A7" w:rsidRDefault="009F162F" w:rsidP="00C665CF">
            <w:pPr>
              <w:jc w:val="both"/>
            </w:pPr>
            <w:r w:rsidRPr="000547A7">
              <w:t>Основной период</w:t>
            </w:r>
          </w:p>
        </w:tc>
        <w:tc>
          <w:tcPr>
            <w:tcW w:w="1414" w:type="dxa"/>
          </w:tcPr>
          <w:p w:rsidR="009F162F" w:rsidRPr="000547A7" w:rsidRDefault="009F162F" w:rsidP="00C665CF">
            <w:pPr>
              <w:jc w:val="center"/>
            </w:pPr>
            <w:r w:rsidRPr="000547A7">
              <w:t>15</w:t>
            </w:r>
            <w:r w:rsidR="00445DE8">
              <w:t>1</w:t>
            </w:r>
          </w:p>
        </w:tc>
        <w:tc>
          <w:tcPr>
            <w:tcW w:w="1339" w:type="dxa"/>
          </w:tcPr>
          <w:p w:rsidR="009F162F" w:rsidRPr="000547A7" w:rsidRDefault="009F162F" w:rsidP="00C665CF">
            <w:pPr>
              <w:jc w:val="center"/>
            </w:pPr>
            <w:r w:rsidRPr="000547A7">
              <w:t>8</w:t>
            </w:r>
            <w:r w:rsidR="00445DE8">
              <w:t>3</w:t>
            </w:r>
          </w:p>
        </w:tc>
        <w:tc>
          <w:tcPr>
            <w:tcW w:w="1641" w:type="dxa"/>
          </w:tcPr>
          <w:p w:rsidR="009F162F" w:rsidRPr="000547A7" w:rsidRDefault="009F162F" w:rsidP="00C665CF">
            <w:pPr>
              <w:jc w:val="center"/>
            </w:pPr>
            <w:r w:rsidRPr="000547A7">
              <w:t>68</w:t>
            </w:r>
          </w:p>
        </w:tc>
      </w:tr>
      <w:tr w:rsidR="009F162F" w:rsidRPr="000547A7" w:rsidTr="00C665CF">
        <w:tc>
          <w:tcPr>
            <w:tcW w:w="513" w:type="dxa"/>
          </w:tcPr>
          <w:p w:rsidR="009F162F" w:rsidRPr="000547A7" w:rsidRDefault="009F162F" w:rsidP="00C665CF">
            <w:pPr>
              <w:jc w:val="center"/>
            </w:pPr>
            <w:r w:rsidRPr="000547A7">
              <w:t xml:space="preserve">3. </w:t>
            </w:r>
          </w:p>
        </w:tc>
        <w:tc>
          <w:tcPr>
            <w:tcW w:w="4840" w:type="dxa"/>
          </w:tcPr>
          <w:p w:rsidR="009F162F" w:rsidRPr="000547A7" w:rsidRDefault="009F162F" w:rsidP="00C665CF">
            <w:pPr>
              <w:jc w:val="both"/>
            </w:pPr>
            <w:r w:rsidRPr="000547A7">
              <w:t>Завершающий период</w:t>
            </w:r>
          </w:p>
        </w:tc>
        <w:tc>
          <w:tcPr>
            <w:tcW w:w="1414" w:type="dxa"/>
          </w:tcPr>
          <w:p w:rsidR="009F162F" w:rsidRPr="000547A7" w:rsidRDefault="00445DE8" w:rsidP="00C665CF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9F162F" w:rsidRPr="000547A7" w:rsidRDefault="00445DE8" w:rsidP="00C665CF">
            <w:pPr>
              <w:jc w:val="center"/>
            </w:pPr>
            <w:r>
              <w:t>3</w:t>
            </w:r>
          </w:p>
        </w:tc>
        <w:tc>
          <w:tcPr>
            <w:tcW w:w="1641" w:type="dxa"/>
          </w:tcPr>
          <w:p w:rsidR="009F162F" w:rsidRPr="000547A7" w:rsidRDefault="00445DE8" w:rsidP="00C665CF">
            <w:pPr>
              <w:jc w:val="center"/>
            </w:pPr>
            <w:r>
              <w:t>2</w:t>
            </w:r>
          </w:p>
        </w:tc>
      </w:tr>
      <w:tr w:rsidR="009F162F" w:rsidRPr="000547A7" w:rsidTr="00C665CF">
        <w:tc>
          <w:tcPr>
            <w:tcW w:w="513" w:type="dxa"/>
          </w:tcPr>
          <w:p w:rsidR="009F162F" w:rsidRPr="000547A7" w:rsidRDefault="009F162F" w:rsidP="00C665CF">
            <w:pPr>
              <w:jc w:val="center"/>
              <w:rPr>
                <w:b/>
              </w:rPr>
            </w:pPr>
          </w:p>
        </w:tc>
        <w:tc>
          <w:tcPr>
            <w:tcW w:w="4840" w:type="dxa"/>
          </w:tcPr>
          <w:p w:rsidR="009F162F" w:rsidRPr="000547A7" w:rsidRDefault="009F162F" w:rsidP="00C665CF">
            <w:pPr>
              <w:jc w:val="right"/>
              <w:rPr>
                <w:b/>
              </w:rPr>
            </w:pPr>
            <w:r w:rsidRPr="000547A7">
              <w:rPr>
                <w:b/>
              </w:rPr>
              <w:t>Итого:</w:t>
            </w:r>
          </w:p>
        </w:tc>
        <w:tc>
          <w:tcPr>
            <w:tcW w:w="1414" w:type="dxa"/>
          </w:tcPr>
          <w:p w:rsidR="009F162F" w:rsidRPr="000547A7" w:rsidRDefault="00445DE8" w:rsidP="00C665CF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339" w:type="dxa"/>
          </w:tcPr>
          <w:p w:rsidR="009F162F" w:rsidRPr="000547A7" w:rsidRDefault="009F162F" w:rsidP="00C665CF">
            <w:pPr>
              <w:jc w:val="center"/>
              <w:rPr>
                <w:b/>
              </w:rPr>
            </w:pPr>
            <w:r w:rsidRPr="000547A7">
              <w:rPr>
                <w:b/>
              </w:rPr>
              <w:t>1</w:t>
            </w:r>
            <w:r w:rsidR="00D043FD">
              <w:rPr>
                <w:b/>
              </w:rPr>
              <w:t>09</w:t>
            </w:r>
          </w:p>
        </w:tc>
        <w:tc>
          <w:tcPr>
            <w:tcW w:w="1641" w:type="dxa"/>
          </w:tcPr>
          <w:p w:rsidR="009F162F" w:rsidRPr="000547A7" w:rsidRDefault="00445DE8" w:rsidP="00C665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043FD">
              <w:rPr>
                <w:b/>
              </w:rPr>
              <w:t>9</w:t>
            </w:r>
          </w:p>
        </w:tc>
      </w:tr>
    </w:tbl>
    <w:p w:rsidR="009F162F" w:rsidRPr="00271E3A" w:rsidRDefault="009F162F" w:rsidP="009F162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932FA">
        <w:t>В качестве контроля усвоения учащимися изученного материала проводятся проверочные работы и задания тестового характера.</w:t>
      </w:r>
    </w:p>
    <w:p w:rsidR="009F162F" w:rsidRPr="004932FA" w:rsidRDefault="009F162F" w:rsidP="009F16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4932FA">
        <w:rPr>
          <w:b/>
        </w:rPr>
        <w:t>Виды контрольных работ: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2197"/>
        <w:gridCol w:w="2197"/>
      </w:tblGrid>
      <w:tr w:rsidR="009F162F" w:rsidRPr="004932FA" w:rsidTr="00C665CF">
        <w:tc>
          <w:tcPr>
            <w:tcW w:w="534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№</w:t>
            </w:r>
          </w:p>
        </w:tc>
        <w:tc>
          <w:tcPr>
            <w:tcW w:w="4819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Наименование разделов и тем</w:t>
            </w: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Проверочные работы</w:t>
            </w: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Тестовые работы</w:t>
            </w:r>
          </w:p>
        </w:tc>
      </w:tr>
      <w:tr w:rsidR="009F162F" w:rsidRPr="004932FA" w:rsidTr="00C665CF">
        <w:tc>
          <w:tcPr>
            <w:tcW w:w="534" w:type="dxa"/>
          </w:tcPr>
          <w:p w:rsidR="009F162F" w:rsidRPr="005C1D08" w:rsidRDefault="009F162F" w:rsidP="00C665CF">
            <w:pPr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1.</w:t>
            </w:r>
          </w:p>
        </w:tc>
        <w:tc>
          <w:tcPr>
            <w:tcW w:w="4819" w:type="dxa"/>
          </w:tcPr>
          <w:p w:rsidR="009F162F" w:rsidRPr="005C1D08" w:rsidRDefault="009F162F" w:rsidP="00C665CF">
            <w:pPr>
              <w:jc w:val="both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Подготовительный период</w:t>
            </w: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1</w:t>
            </w: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2</w:t>
            </w:r>
          </w:p>
        </w:tc>
      </w:tr>
      <w:tr w:rsidR="009F162F" w:rsidRPr="004932FA" w:rsidTr="00C665CF">
        <w:tc>
          <w:tcPr>
            <w:tcW w:w="534" w:type="dxa"/>
          </w:tcPr>
          <w:p w:rsidR="009F162F" w:rsidRPr="005C1D08" w:rsidRDefault="009F162F" w:rsidP="00C665CF">
            <w:pPr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2.</w:t>
            </w:r>
          </w:p>
        </w:tc>
        <w:tc>
          <w:tcPr>
            <w:tcW w:w="4819" w:type="dxa"/>
          </w:tcPr>
          <w:p w:rsidR="009F162F" w:rsidRPr="005C1D08" w:rsidRDefault="009F162F" w:rsidP="00C665CF">
            <w:pPr>
              <w:jc w:val="both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Основной период</w:t>
            </w: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3</w:t>
            </w:r>
          </w:p>
        </w:tc>
        <w:tc>
          <w:tcPr>
            <w:tcW w:w="2197" w:type="dxa"/>
          </w:tcPr>
          <w:p w:rsidR="009F162F" w:rsidRPr="005C1D08" w:rsidRDefault="00F46C59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F162F" w:rsidRPr="004932FA" w:rsidTr="00C665CF">
        <w:tc>
          <w:tcPr>
            <w:tcW w:w="534" w:type="dxa"/>
          </w:tcPr>
          <w:p w:rsidR="009F162F" w:rsidRPr="005C1D08" w:rsidRDefault="009F162F" w:rsidP="00C665CF">
            <w:pPr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 xml:space="preserve">3. </w:t>
            </w:r>
          </w:p>
        </w:tc>
        <w:tc>
          <w:tcPr>
            <w:tcW w:w="4819" w:type="dxa"/>
          </w:tcPr>
          <w:p w:rsidR="009F162F" w:rsidRPr="005C1D08" w:rsidRDefault="009F162F" w:rsidP="00C665CF">
            <w:pPr>
              <w:jc w:val="both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Завершающий период</w:t>
            </w: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C1D08">
              <w:rPr>
                <w:rFonts w:eastAsia="Times New Roman"/>
              </w:rPr>
              <w:t>1</w:t>
            </w:r>
          </w:p>
        </w:tc>
      </w:tr>
      <w:tr w:rsidR="009F162F" w:rsidRPr="004932FA" w:rsidTr="00C665CF">
        <w:tc>
          <w:tcPr>
            <w:tcW w:w="534" w:type="dxa"/>
          </w:tcPr>
          <w:p w:rsidR="009F162F" w:rsidRPr="005C1D08" w:rsidRDefault="009F162F" w:rsidP="00C665C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19" w:type="dxa"/>
          </w:tcPr>
          <w:p w:rsidR="009F162F" w:rsidRPr="005C1D08" w:rsidRDefault="009F162F" w:rsidP="00C665CF">
            <w:pPr>
              <w:jc w:val="right"/>
              <w:rPr>
                <w:rFonts w:eastAsia="Times New Roman"/>
                <w:b/>
              </w:rPr>
            </w:pPr>
            <w:r w:rsidRPr="005C1D08">
              <w:rPr>
                <w:rFonts w:eastAsia="Times New Roman"/>
                <w:b/>
              </w:rPr>
              <w:t>Итого:</w:t>
            </w:r>
          </w:p>
        </w:tc>
        <w:tc>
          <w:tcPr>
            <w:tcW w:w="2197" w:type="dxa"/>
          </w:tcPr>
          <w:p w:rsidR="009F162F" w:rsidRPr="005C1D08" w:rsidRDefault="00F46C59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2197" w:type="dxa"/>
          </w:tcPr>
          <w:p w:rsidR="009F162F" w:rsidRPr="005C1D08" w:rsidRDefault="009F162F" w:rsidP="00C665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5C1D08">
              <w:rPr>
                <w:rFonts w:eastAsia="Times New Roman"/>
                <w:b/>
              </w:rPr>
              <w:t>6</w:t>
            </w:r>
          </w:p>
        </w:tc>
      </w:tr>
    </w:tbl>
    <w:p w:rsidR="009F162F" w:rsidRPr="000547A7" w:rsidRDefault="009F162F" w:rsidP="009F16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547A7">
        <w:rPr>
          <w:color w:val="000000"/>
        </w:rPr>
        <w:lastRenderedPageBreak/>
        <w:t>В основе методики преподавания курса лежит проблемно - п</w:t>
      </w:r>
      <w:r w:rsidR="00445DE8">
        <w:rPr>
          <w:color w:val="000000"/>
        </w:rPr>
        <w:t>оисковый подход, информационно-</w:t>
      </w:r>
      <w:r w:rsidRPr="000547A7">
        <w:rPr>
          <w:color w:val="000000"/>
        </w:rPr>
        <w:t xml:space="preserve">коммуникационная технология, технология личностно-ориентированного обучения, обеспечивающие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 </w:t>
      </w:r>
    </w:p>
    <w:p w:rsidR="009F162F" w:rsidRPr="000547A7" w:rsidRDefault="009F162F" w:rsidP="009F162F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0547A7">
        <w:rPr>
          <w:b/>
          <w:bCs/>
          <w:color w:val="000000"/>
        </w:rPr>
        <w:t>Методы обучения:</w:t>
      </w:r>
    </w:p>
    <w:p w:rsidR="009F162F" w:rsidRDefault="009F162F" w:rsidP="009F16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0547A7">
        <w:rPr>
          <w:color w:val="000000"/>
        </w:rPr>
        <w:t>а) объяснительно-иллюстративный, или информационно - рецептивный: рассказ, лекция,  объяснение,  работа с учебником,  демонстрация картин, кино- и диафильмов и т.д.;</w:t>
      </w:r>
      <w:proofErr w:type="gramEnd"/>
    </w:p>
    <w:p w:rsidR="009F162F" w:rsidRDefault="009F162F" w:rsidP="009F16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547A7">
        <w:rPr>
          <w:color w:val="000000"/>
        </w:rPr>
        <w:t xml:space="preserve">б)  </w:t>
      </w:r>
      <w:proofErr w:type="gramStart"/>
      <w:r w:rsidRPr="000547A7">
        <w:rPr>
          <w:color w:val="000000"/>
        </w:rPr>
        <w:t>репродуктивный</w:t>
      </w:r>
      <w:proofErr w:type="gramEnd"/>
      <w:r w:rsidRPr="000547A7">
        <w:rPr>
          <w:color w:val="000000"/>
        </w:rPr>
        <w:t>: воспроизведение действий по применению знаний на практике, деятельность по алгоритму, программирование;</w:t>
      </w:r>
    </w:p>
    <w:p w:rsidR="009F162F" w:rsidRPr="000547A7" w:rsidRDefault="009F162F" w:rsidP="009F16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547A7">
        <w:rPr>
          <w:color w:val="000000"/>
        </w:rPr>
        <w:t>в) проблемное изложение изучаемого материала;</w:t>
      </w:r>
    </w:p>
    <w:p w:rsidR="009F162F" w:rsidRPr="000547A7" w:rsidRDefault="009F162F" w:rsidP="009F16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547A7">
        <w:rPr>
          <w:color w:val="000000"/>
        </w:rPr>
        <w:t xml:space="preserve">г) частично-поисковый, или эвристический метод; </w:t>
      </w:r>
    </w:p>
    <w:p w:rsidR="009F162F" w:rsidRPr="000547A7" w:rsidRDefault="009F162F" w:rsidP="009F16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0547A7">
        <w:rPr>
          <w:color w:val="000000"/>
        </w:rPr>
        <w:t>д</w:t>
      </w:r>
      <w:proofErr w:type="spellEnd"/>
      <w:r w:rsidRPr="000547A7">
        <w:rPr>
          <w:color w:val="000000"/>
        </w:rPr>
        <w:t xml:space="preserve">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</w:p>
    <w:p w:rsidR="009F162F" w:rsidRPr="000547A7" w:rsidRDefault="009F162F" w:rsidP="009F162F">
      <w:pPr>
        <w:shd w:val="clear" w:color="auto" w:fill="FFFFFF"/>
        <w:autoSpaceDE w:val="0"/>
        <w:autoSpaceDN w:val="0"/>
        <w:adjustRightInd w:val="0"/>
        <w:ind w:firstLine="709"/>
      </w:pPr>
      <w:r w:rsidRPr="000547A7">
        <w:rPr>
          <w:b/>
          <w:bCs/>
          <w:color w:val="000000"/>
        </w:rPr>
        <w:t>Формы организации процесса обучения:</w:t>
      </w:r>
    </w:p>
    <w:p w:rsidR="009F162F" w:rsidRPr="000547A7" w:rsidRDefault="009F162F" w:rsidP="009F162F">
      <w:pPr>
        <w:pStyle w:val="a3"/>
        <w:numPr>
          <w:ilvl w:val="0"/>
          <w:numId w:val="8"/>
        </w:numPr>
        <w:rPr>
          <w:color w:val="000000"/>
        </w:rPr>
      </w:pPr>
      <w:r w:rsidRPr="000547A7">
        <w:rPr>
          <w:color w:val="000000"/>
        </w:rPr>
        <w:t xml:space="preserve">Индивидуальная </w:t>
      </w:r>
    </w:p>
    <w:p w:rsidR="009F162F" w:rsidRPr="000547A7" w:rsidRDefault="009F162F" w:rsidP="009F162F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0547A7">
        <w:rPr>
          <w:color w:val="000000"/>
        </w:rPr>
        <w:t xml:space="preserve">Парная </w:t>
      </w:r>
    </w:p>
    <w:p w:rsidR="009F162F" w:rsidRPr="000547A7" w:rsidRDefault="009F162F" w:rsidP="009F162F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0547A7">
        <w:rPr>
          <w:color w:val="000000"/>
        </w:rPr>
        <w:t xml:space="preserve">Групповая </w:t>
      </w:r>
    </w:p>
    <w:p w:rsidR="009F162F" w:rsidRPr="000547A7" w:rsidRDefault="009F162F" w:rsidP="009F162F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0547A7">
        <w:rPr>
          <w:color w:val="000000"/>
        </w:rPr>
        <w:t>Фронтальная</w:t>
      </w:r>
    </w:p>
    <w:p w:rsidR="009F162F" w:rsidRPr="007D0050" w:rsidRDefault="009F162F" w:rsidP="009F162F">
      <w:pPr>
        <w:jc w:val="center"/>
        <w:rPr>
          <w:b/>
          <w:sz w:val="28"/>
          <w:szCs w:val="28"/>
        </w:rPr>
      </w:pPr>
      <w:r w:rsidRPr="007D0050">
        <w:rPr>
          <w:b/>
          <w:sz w:val="28"/>
          <w:szCs w:val="28"/>
        </w:rPr>
        <w:t>СОДЕРЖАНИЕ ПРОГРАММЫ</w:t>
      </w:r>
    </w:p>
    <w:p w:rsidR="009F162F" w:rsidRPr="000547A7" w:rsidRDefault="009F162F" w:rsidP="009F162F">
      <w:pPr>
        <w:jc w:val="center"/>
        <w:rPr>
          <w:b/>
        </w:rPr>
      </w:pPr>
    </w:p>
    <w:p w:rsidR="009F162F" w:rsidRPr="000547A7" w:rsidRDefault="00445DE8" w:rsidP="009F162F">
      <w:pPr>
        <w:jc w:val="both"/>
        <w:rPr>
          <w:b/>
          <w:u w:val="single"/>
        </w:rPr>
      </w:pPr>
      <w:r>
        <w:rPr>
          <w:b/>
          <w:u w:val="single"/>
        </w:rPr>
        <w:t>Подготовительный период (42</w:t>
      </w:r>
      <w:r w:rsidR="009F162F" w:rsidRPr="000547A7">
        <w:rPr>
          <w:b/>
          <w:u w:val="single"/>
        </w:rPr>
        <w:t xml:space="preserve"> ч)</w:t>
      </w:r>
    </w:p>
    <w:p w:rsidR="009F162F" w:rsidRPr="000547A7" w:rsidRDefault="009F162F" w:rsidP="009F162F">
      <w:pPr>
        <w:shd w:val="clear" w:color="auto" w:fill="FFFFFF"/>
        <w:ind w:firstLine="709"/>
        <w:jc w:val="both"/>
      </w:pPr>
      <w:r w:rsidRPr="000547A7">
        <w:rPr>
          <w:b/>
          <w:bCs/>
        </w:rPr>
        <w:t xml:space="preserve">Обучение речи (говорению, слушанию, поведению во время разговора). </w:t>
      </w:r>
      <w:r w:rsidRPr="000547A7">
        <w:rPr>
          <w:i/>
          <w:iCs/>
        </w:rPr>
        <w:t xml:space="preserve">Речь </w:t>
      </w:r>
      <w:r w:rsidRPr="000547A7">
        <w:t>как способ общения людей; понят</w:t>
      </w:r>
      <w:r w:rsidRPr="000547A7">
        <w:softHyphen/>
        <w:t xml:space="preserve">ность и вежливость как главные </w:t>
      </w:r>
      <w:r w:rsidRPr="000547A7">
        <w:rPr>
          <w:i/>
          <w:iCs/>
        </w:rPr>
        <w:t xml:space="preserve">качества </w:t>
      </w:r>
      <w:r w:rsidRPr="000547A7">
        <w:t xml:space="preserve">речи; </w:t>
      </w:r>
      <w:r w:rsidRPr="000547A7">
        <w:rPr>
          <w:i/>
          <w:iCs/>
        </w:rPr>
        <w:t xml:space="preserve">правила </w:t>
      </w:r>
      <w:r w:rsidRPr="000547A7">
        <w:t xml:space="preserve">речи и их практическое освоение в различных ситуациях общения, в том числе на уроке. </w:t>
      </w:r>
      <w:r w:rsidRPr="000547A7">
        <w:rPr>
          <w:i/>
          <w:iCs/>
        </w:rPr>
        <w:t xml:space="preserve">Виды </w:t>
      </w:r>
      <w:r w:rsidRPr="000547A7">
        <w:t>речи: деловая и «картинная» (разговорно-художественная), устная и письмен</w:t>
      </w:r>
      <w:r w:rsidRPr="000547A7">
        <w:softHyphen/>
        <w:t>ная; накопление детьми опыта разграничения этих видов речи и их практического использования. Наблюдения за темпом, силой, окраской голоса (интонацией), за мимикой и жестами как помощниками устной речи.</w:t>
      </w:r>
    </w:p>
    <w:p w:rsidR="009F162F" w:rsidRPr="000547A7" w:rsidRDefault="009F162F" w:rsidP="009F162F">
      <w:pPr>
        <w:shd w:val="clear" w:color="auto" w:fill="FFFFFF"/>
        <w:ind w:firstLine="709"/>
        <w:jc w:val="both"/>
      </w:pPr>
      <w:r w:rsidRPr="000547A7">
        <w:rPr>
          <w:b/>
          <w:bCs/>
        </w:rPr>
        <w:t xml:space="preserve">Первоначальное освоение языковых понятий. </w:t>
      </w:r>
      <w:r w:rsidRPr="000547A7">
        <w:rPr>
          <w:i/>
          <w:iCs/>
        </w:rPr>
        <w:t xml:space="preserve">Предложение </w:t>
      </w:r>
      <w:r w:rsidRPr="000547A7">
        <w:t>как способ выражения мысли; оформление предло</w:t>
      </w:r>
      <w:r w:rsidRPr="000547A7">
        <w:softHyphen/>
        <w:t xml:space="preserve">жений в устной и письменной речи, их вычленение на слух и составление; наблюдения за интонацией конца предложений и их </w:t>
      </w:r>
      <w:proofErr w:type="spellStart"/>
      <w:r w:rsidRPr="000547A7">
        <w:t>квази-запись</w:t>
      </w:r>
      <w:proofErr w:type="spellEnd"/>
      <w:r w:rsidRPr="000547A7">
        <w:t>.</w:t>
      </w:r>
    </w:p>
    <w:p w:rsidR="009F162F" w:rsidRPr="000547A7" w:rsidRDefault="009F162F" w:rsidP="009F162F">
      <w:pPr>
        <w:shd w:val="clear" w:color="auto" w:fill="FFFFFF"/>
        <w:ind w:firstLine="709"/>
        <w:jc w:val="both"/>
      </w:pPr>
      <w:r w:rsidRPr="000547A7">
        <w:rPr>
          <w:i/>
          <w:iCs/>
        </w:rPr>
        <w:t xml:space="preserve">Слово </w:t>
      </w:r>
      <w:r w:rsidRPr="000547A7">
        <w:t>как название чего-либо, разграничение слов и на</w:t>
      </w:r>
      <w:r w:rsidRPr="000547A7">
        <w:softHyphen/>
        <w:t>зываемых ими явлений действительности; наблюдения за значениями слов, постановка вопросов к словам; раздельное написание слов, использование большой буквы в именах, фа</w:t>
      </w:r>
      <w:r w:rsidRPr="000547A7">
        <w:softHyphen/>
        <w:t>милиях, кличках и т. д.</w:t>
      </w:r>
    </w:p>
    <w:p w:rsidR="009F162F" w:rsidRPr="000547A7" w:rsidRDefault="009F162F" w:rsidP="009F162F">
      <w:pPr>
        <w:shd w:val="clear" w:color="auto" w:fill="FFFFFF"/>
        <w:ind w:firstLine="709"/>
        <w:jc w:val="both"/>
      </w:pPr>
      <w:r w:rsidRPr="000547A7">
        <w:rPr>
          <w:i/>
          <w:iCs/>
        </w:rPr>
        <w:t xml:space="preserve">Слог </w:t>
      </w:r>
      <w:r w:rsidRPr="000547A7">
        <w:rPr>
          <w:rFonts w:hAnsi="Arial Unicode MS" w:cs="Arial Unicode MS"/>
          <w:i/>
          <w:iCs/>
        </w:rPr>
        <w:t> </w:t>
      </w:r>
      <w:r w:rsidRPr="000547A7">
        <w:t>как минимальная произносительная единица, выделе</w:t>
      </w:r>
      <w:r w:rsidRPr="000547A7">
        <w:softHyphen/>
        <w:t>ние слогов с помощью приёма скандирования; деление слов на слоги и подбор слов заданной слоговой структуры.</w:t>
      </w:r>
    </w:p>
    <w:p w:rsidR="009F162F" w:rsidRPr="000547A7" w:rsidRDefault="009F162F" w:rsidP="009F162F">
      <w:pPr>
        <w:shd w:val="clear" w:color="auto" w:fill="FFFFFF"/>
        <w:ind w:firstLine="709"/>
        <w:jc w:val="both"/>
      </w:pPr>
      <w:r w:rsidRPr="000547A7">
        <w:rPr>
          <w:i/>
          <w:iCs/>
        </w:rPr>
        <w:t xml:space="preserve">Звуки </w:t>
      </w:r>
      <w:r w:rsidRPr="000547A7">
        <w:t>речи: гласные и согласные, гласные ударные и безу</w:t>
      </w:r>
      <w:r w:rsidRPr="000547A7">
        <w:softHyphen/>
        <w:t>дарные, согласные твёрдые и мягкие, парные и непарные (об</w:t>
      </w:r>
      <w:r w:rsidRPr="000547A7">
        <w:softHyphen/>
        <w:t xml:space="preserve">щее представление), глухие и звонкие, парные и непарные по глухости-звонкости; приёмы вычленения звуков и выяснения признаков каждого; характеристика </w:t>
      </w:r>
      <w:r w:rsidRPr="000547A7">
        <w:lastRenderedPageBreak/>
        <w:t>отдельных звуков, а так</w:t>
      </w:r>
      <w:r w:rsidRPr="000547A7">
        <w:softHyphen/>
        <w:t xml:space="preserve">же выполнение полного звукового анализа целых слов из 3—5 звуков. </w:t>
      </w:r>
    </w:p>
    <w:p w:rsidR="009F162F" w:rsidRPr="000547A7" w:rsidRDefault="009F162F" w:rsidP="009F162F">
      <w:pPr>
        <w:shd w:val="clear" w:color="auto" w:fill="FFFFFF"/>
        <w:spacing w:before="5"/>
        <w:ind w:right="5" w:firstLine="709"/>
        <w:jc w:val="both"/>
      </w:pPr>
      <w:r w:rsidRPr="000547A7">
        <w:rPr>
          <w:b/>
          <w:bCs/>
        </w:rPr>
        <w:t xml:space="preserve">Обучение письму. </w:t>
      </w:r>
      <w:r w:rsidRPr="000547A7">
        <w:t>Правила посадки, положение тетради, руки, ручки при письме. Становление умения выполнять необ</w:t>
      </w:r>
      <w:r w:rsidRPr="000547A7">
        <w:softHyphen/>
        <w:t>ходимые при письме движения, развитие мелкой мускулатуры руки, плавности её движений, глазомера, ориентировки в про</w:t>
      </w:r>
      <w:r w:rsidRPr="000547A7">
        <w:softHyphen/>
        <w:t>странстве страницы, координации движений, использование для этого штриховки и раскрашивания рисунков, обведения их контуров.</w:t>
      </w:r>
    </w:p>
    <w:p w:rsidR="009F162F" w:rsidRPr="000547A7" w:rsidRDefault="009F162F" w:rsidP="009F162F">
      <w:pPr>
        <w:shd w:val="clear" w:color="auto" w:fill="FFFFFF"/>
        <w:ind w:firstLine="350"/>
        <w:jc w:val="both"/>
      </w:pPr>
      <w:r w:rsidRPr="000547A7">
        <w:t>Освоение основных элементов строчных и прописных букв, их названия и начертания; овладение тремя способами соединения элементов букв при письме (верхним, нижним, средним), знакомство с правилом выбора соединения (в зави</w:t>
      </w:r>
      <w:r w:rsidRPr="000547A7">
        <w:softHyphen/>
        <w:t>симости от места, где начинается следующий элемент или сле</w:t>
      </w:r>
      <w:r w:rsidRPr="000547A7">
        <w:softHyphen/>
        <w:t>дующая буква). Начало работы над самооценкой написанного с точки зрения каллиграфии.</w:t>
      </w:r>
    </w:p>
    <w:p w:rsidR="009F162F" w:rsidRPr="000547A7" w:rsidRDefault="009F162F" w:rsidP="009F162F">
      <w:pPr>
        <w:shd w:val="clear" w:color="auto" w:fill="FFFFFF"/>
        <w:ind w:firstLine="336"/>
        <w:jc w:val="both"/>
      </w:pPr>
    </w:p>
    <w:p w:rsidR="009F162F" w:rsidRPr="000547A7" w:rsidRDefault="00445DE8" w:rsidP="009F162F">
      <w:pPr>
        <w:jc w:val="both"/>
        <w:rPr>
          <w:b/>
          <w:u w:val="single"/>
        </w:rPr>
      </w:pPr>
      <w:r>
        <w:rPr>
          <w:b/>
          <w:u w:val="single"/>
        </w:rPr>
        <w:t>Основной период (151</w:t>
      </w:r>
      <w:r w:rsidR="009F162F" w:rsidRPr="000547A7">
        <w:rPr>
          <w:b/>
          <w:u w:val="single"/>
        </w:rPr>
        <w:t xml:space="preserve"> ч)</w:t>
      </w:r>
    </w:p>
    <w:p w:rsidR="009F162F" w:rsidRPr="000547A7" w:rsidRDefault="009F162F" w:rsidP="009F162F">
      <w:pPr>
        <w:shd w:val="clear" w:color="auto" w:fill="FFFFFF"/>
        <w:ind w:left="11" w:right="6" w:firstLine="697"/>
        <w:jc w:val="both"/>
      </w:pPr>
      <w:r w:rsidRPr="000547A7">
        <w:rPr>
          <w:b/>
        </w:rPr>
        <w:t>Обучение чтению.</w:t>
      </w:r>
      <w:r w:rsidRPr="000547A7">
        <w:t xml:space="preserve"> Совершенствование умения выполнять полный и частичный звуковой анализ. Знакомство с буквами как способом обозначения звуков в письменной речи. По</w:t>
      </w:r>
      <w:r w:rsidRPr="000547A7">
        <w:softHyphen/>
        <w:t>этапное изучение букв.</w:t>
      </w:r>
    </w:p>
    <w:p w:rsidR="009F162F" w:rsidRPr="000547A7" w:rsidRDefault="009F162F" w:rsidP="009F162F">
      <w:pPr>
        <w:shd w:val="clear" w:color="auto" w:fill="FFFFFF"/>
        <w:ind w:left="10" w:right="19" w:firstLine="699"/>
        <w:jc w:val="both"/>
      </w:pPr>
      <w:r w:rsidRPr="000547A7">
        <w:t>Последовательное обучение ориентировке на буквы глас</w:t>
      </w:r>
      <w:r w:rsidRPr="000547A7">
        <w:softHyphen/>
        <w:t>ных при чтении прямых слогов и в целом становление меха</w:t>
      </w:r>
      <w:r w:rsidRPr="000547A7">
        <w:softHyphen/>
        <w:t>низма позиционного чтения. Обучение чтению слов с различ</w:t>
      </w:r>
      <w:r w:rsidRPr="000547A7">
        <w:softHyphen/>
        <w:t>ными способами обозначения звука [</w:t>
      </w:r>
      <w:proofErr w:type="spellStart"/>
      <w:r w:rsidRPr="000547A7">
        <w:t>й</w:t>
      </w:r>
      <w:proofErr w:type="spellEnd"/>
      <w:r w:rsidRPr="000547A7">
        <w:t>'].</w:t>
      </w:r>
    </w:p>
    <w:p w:rsidR="009F162F" w:rsidRPr="000547A7" w:rsidRDefault="009F162F" w:rsidP="009F162F">
      <w:pPr>
        <w:shd w:val="clear" w:color="auto" w:fill="FFFFFF"/>
        <w:ind w:left="5" w:right="5" w:firstLine="704"/>
        <w:jc w:val="both"/>
      </w:pPr>
      <w:r w:rsidRPr="000547A7">
        <w:t>Совершенствование слогового чтения с постепенным пе</w:t>
      </w:r>
      <w:r w:rsidRPr="000547A7">
        <w:softHyphen/>
        <w:t>реходом к чтению целыми словами, повышение его правильно</w:t>
      </w:r>
      <w:r w:rsidRPr="000547A7">
        <w:softHyphen/>
        <w:t>сти, беглости и сознательности, обучение выразительному чте</w:t>
      </w:r>
      <w:r w:rsidRPr="000547A7">
        <w:softHyphen/>
        <w:t>нию. Формирование умения самостоятельно подготовиться к чтению отдельных слов сложной слоговой структуры.</w:t>
      </w:r>
    </w:p>
    <w:p w:rsidR="009F162F" w:rsidRPr="000547A7" w:rsidRDefault="009F162F" w:rsidP="009F162F">
      <w:pPr>
        <w:shd w:val="clear" w:color="auto" w:fill="FFFFFF"/>
        <w:ind w:right="5" w:firstLine="709"/>
        <w:jc w:val="both"/>
      </w:pPr>
      <w:r w:rsidRPr="000547A7">
        <w:rPr>
          <w:b/>
          <w:bCs/>
        </w:rPr>
        <w:t xml:space="preserve">Обучение письму. </w:t>
      </w:r>
      <w:r w:rsidRPr="000547A7">
        <w:t>Закрепление правил посадки, располо</w:t>
      </w:r>
      <w:r w:rsidRPr="000547A7">
        <w:softHyphen/>
        <w:t>жения тетради, положения ручки в руке; продолжение работы над развитием мышц руки, плавности её движения вдоль стро</w:t>
      </w:r>
      <w:r w:rsidRPr="000547A7">
        <w:softHyphen/>
        <w:t>ки, глазомера и координации движений</w:t>
      </w:r>
    </w:p>
    <w:p w:rsidR="009F162F" w:rsidRPr="000547A7" w:rsidRDefault="009F162F" w:rsidP="009F162F">
      <w:pPr>
        <w:shd w:val="clear" w:color="auto" w:fill="FFFFFF"/>
        <w:ind w:left="5" w:right="5" w:firstLine="704"/>
        <w:jc w:val="both"/>
      </w:pPr>
      <w:r w:rsidRPr="000547A7">
        <w:t>Совершенствование умения вычленять и характеризовать звуки речи, правильно называть буквы для их обозначения. Формирование умения анализировать письменные буквы, вы</w:t>
      </w:r>
      <w:r w:rsidRPr="000547A7">
        <w:softHyphen/>
        <w:t>являть составляющие их элементы, письменно конструировать буквы и свободно писать каждую.</w:t>
      </w:r>
    </w:p>
    <w:p w:rsidR="009F162F" w:rsidRPr="000547A7" w:rsidRDefault="009F162F" w:rsidP="009F162F">
      <w:pPr>
        <w:shd w:val="clear" w:color="auto" w:fill="FFFFFF"/>
        <w:ind w:left="5" w:right="10" w:firstLine="704"/>
        <w:jc w:val="both"/>
      </w:pPr>
      <w:r w:rsidRPr="000547A7">
        <w:t>Постепенное освоение написания всех букв параллельно с их изучением на уроках чтения. Обучение выбору одного из трёх способов соединения букв (нижнего, среднего, верхнего) в зависимости от начала написания следующей, а также вы</w:t>
      </w:r>
      <w:r w:rsidRPr="000547A7">
        <w:softHyphen/>
        <w:t>полнению всех видов соединений. Становление действия са</w:t>
      </w:r>
      <w:r w:rsidRPr="000547A7">
        <w:softHyphen/>
        <w:t>мооценки написанного с точки зрения каллиграфии.</w:t>
      </w:r>
    </w:p>
    <w:p w:rsidR="009F162F" w:rsidRPr="000547A7" w:rsidRDefault="009F162F" w:rsidP="009F162F">
      <w:pPr>
        <w:shd w:val="clear" w:color="auto" w:fill="FFFFFF"/>
        <w:ind w:right="5" w:firstLine="709"/>
        <w:jc w:val="both"/>
      </w:pPr>
      <w:r w:rsidRPr="000547A7">
        <w:t>Формирование умения обозначать при письме твёрдость и мягкость согласных, а также звук [</w:t>
      </w:r>
      <w:proofErr w:type="spellStart"/>
      <w:r w:rsidRPr="000547A7">
        <w:t>й</w:t>
      </w:r>
      <w:proofErr w:type="spellEnd"/>
      <w:r w:rsidRPr="000547A7">
        <w:t>']. Обучение письму под диктовку слогов, слов, предложений, списыванию слов и пред</w:t>
      </w:r>
      <w:r w:rsidRPr="000547A7">
        <w:softHyphen/>
        <w:t>ложений с печатного текста; последовательное обучение само</w:t>
      </w:r>
      <w:r w:rsidRPr="000547A7">
        <w:softHyphen/>
        <w:t>проверке написанного.</w:t>
      </w:r>
    </w:p>
    <w:p w:rsidR="009F162F" w:rsidRPr="000547A7" w:rsidRDefault="009F162F" w:rsidP="009F162F">
      <w:pPr>
        <w:shd w:val="clear" w:color="auto" w:fill="FFFFFF"/>
        <w:ind w:firstLine="709"/>
        <w:jc w:val="both"/>
      </w:pPr>
      <w:r w:rsidRPr="000547A7">
        <w:t>Закрепление знаний о способах оформления границ пред</w:t>
      </w:r>
      <w:r w:rsidRPr="000547A7">
        <w:softHyphen/>
        <w:t>ложений, о раздельном написании слов, использовании боль</w:t>
      </w:r>
      <w:r w:rsidRPr="000547A7">
        <w:softHyphen/>
        <w:t>шой буквы в именах и т. д., об основных правилах переноса слов (по слогам, не оставляя и не перенося слог из одной бук</w:t>
      </w:r>
      <w:r w:rsidRPr="000547A7">
        <w:softHyphen/>
        <w:t>вы); становление умения применять изученные правила.</w:t>
      </w:r>
    </w:p>
    <w:p w:rsidR="009F162F" w:rsidRPr="000547A7" w:rsidRDefault="009F162F" w:rsidP="009F162F">
      <w:pPr>
        <w:shd w:val="clear" w:color="auto" w:fill="FFFFFF"/>
        <w:jc w:val="both"/>
      </w:pPr>
      <w:r w:rsidRPr="000547A7">
        <w:lastRenderedPageBreak/>
        <w:t>Постепенное расширение перечня «опасных при письме мест»: поэтапное знакомство с «опасностями письма» на месте безударных гласных, парных по глухости-звонкости согласных на конце слов и перед други</w:t>
      </w:r>
      <w:r w:rsidRPr="000547A7">
        <w:softHyphen/>
        <w:t xml:space="preserve">ми парными согласными, а также на месте ударных гласных в сочетаниях </w:t>
      </w:r>
      <w:proofErr w:type="spellStart"/>
      <w:r w:rsidRPr="000547A7">
        <w:rPr>
          <w:i/>
          <w:iCs/>
        </w:rPr>
        <w:t>жи</w:t>
      </w:r>
      <w:proofErr w:type="spellEnd"/>
      <w:r w:rsidRPr="000547A7">
        <w:rPr>
          <w:i/>
          <w:iCs/>
        </w:rPr>
        <w:t>—</w:t>
      </w:r>
      <w:proofErr w:type="spellStart"/>
      <w:r w:rsidRPr="000547A7">
        <w:rPr>
          <w:i/>
          <w:iCs/>
        </w:rPr>
        <w:t>ши</w:t>
      </w:r>
      <w:proofErr w:type="spellEnd"/>
      <w:r w:rsidRPr="000547A7">
        <w:rPr>
          <w:i/>
          <w:iCs/>
        </w:rPr>
        <w:t xml:space="preserve">, </w:t>
      </w:r>
      <w:proofErr w:type="spellStart"/>
      <w:proofErr w:type="gramStart"/>
      <w:r w:rsidRPr="000547A7">
        <w:rPr>
          <w:i/>
          <w:iCs/>
        </w:rPr>
        <w:t>ча</w:t>
      </w:r>
      <w:proofErr w:type="spellEnd"/>
      <w:r w:rsidRPr="000547A7">
        <w:rPr>
          <w:i/>
          <w:iCs/>
        </w:rPr>
        <w:t>—</w:t>
      </w:r>
      <w:proofErr w:type="spellStart"/>
      <w:r w:rsidRPr="000547A7">
        <w:rPr>
          <w:i/>
          <w:iCs/>
        </w:rPr>
        <w:t>ща</w:t>
      </w:r>
      <w:proofErr w:type="spellEnd"/>
      <w:proofErr w:type="gramEnd"/>
      <w:r w:rsidRPr="000547A7">
        <w:rPr>
          <w:i/>
          <w:iCs/>
        </w:rPr>
        <w:t>, чу—</w:t>
      </w:r>
      <w:proofErr w:type="spellStart"/>
      <w:r w:rsidRPr="000547A7">
        <w:rPr>
          <w:i/>
          <w:iCs/>
        </w:rPr>
        <w:t>щу</w:t>
      </w:r>
      <w:proofErr w:type="spellEnd"/>
      <w:r w:rsidRPr="000547A7">
        <w:rPr>
          <w:i/>
          <w:iCs/>
        </w:rPr>
        <w:t xml:space="preserve">. </w:t>
      </w:r>
      <w:r w:rsidRPr="000547A7">
        <w:t>Целенаправленное фор</w:t>
      </w:r>
      <w:r w:rsidRPr="000547A7">
        <w:softHyphen/>
        <w:t>мирование орфографической зоркости учащихся – умения по освоенным признакам обнаруживать и на слух прогнозировать орфограммы; применение этого умения при списывании и за</w:t>
      </w:r>
      <w:r w:rsidRPr="000547A7">
        <w:softHyphen/>
        <w:t>писи под диктовку слов и предложений.</w:t>
      </w:r>
    </w:p>
    <w:p w:rsidR="009F162F" w:rsidRPr="000547A7" w:rsidRDefault="009F162F" w:rsidP="009F162F">
      <w:pPr>
        <w:shd w:val="clear" w:color="auto" w:fill="FFFFFF"/>
        <w:spacing w:before="10"/>
        <w:ind w:left="5" w:right="5" w:firstLine="704"/>
        <w:jc w:val="both"/>
      </w:pPr>
      <w:r w:rsidRPr="000547A7">
        <w:rPr>
          <w:b/>
          <w:bCs/>
        </w:rPr>
        <w:t xml:space="preserve">Развитие речи. </w:t>
      </w:r>
      <w:r w:rsidRPr="000547A7">
        <w:t>Совершенствование умения говорить и слушать, соблюдать правила поведения при общении в различ</w:t>
      </w:r>
      <w:r w:rsidRPr="000547A7">
        <w:softHyphen/>
        <w:t>ных ситуациях.</w:t>
      </w:r>
    </w:p>
    <w:p w:rsidR="009F162F" w:rsidRPr="000547A7" w:rsidRDefault="009F162F" w:rsidP="009F162F">
      <w:pPr>
        <w:shd w:val="clear" w:color="auto" w:fill="FFFFFF"/>
        <w:spacing w:before="5"/>
        <w:ind w:firstLine="346"/>
        <w:jc w:val="both"/>
      </w:pPr>
      <w:r w:rsidRPr="000547A7">
        <w:t>Формирование диалогической и монологической речи – как деловой, так и «картинной». Наблюдение за значением слов; расширение словарного запаса детей и обогащение их речи; работа над построением различных видов предложений, а также деловых сообщений (по моделям-опорам) и рассказов по картинкам на основе имеющихся у детей впечатлений, вос</w:t>
      </w:r>
      <w:r w:rsidRPr="000547A7">
        <w:softHyphen/>
        <w:t>поминаний.</w:t>
      </w:r>
    </w:p>
    <w:p w:rsidR="009F162F" w:rsidRPr="000547A7" w:rsidRDefault="009F162F" w:rsidP="009F162F">
      <w:pPr>
        <w:shd w:val="clear" w:color="auto" w:fill="FFFFFF"/>
        <w:spacing w:before="10"/>
        <w:ind w:right="14" w:firstLine="709"/>
        <w:jc w:val="both"/>
      </w:pPr>
      <w:r w:rsidRPr="000547A7">
        <w:t xml:space="preserve">Обучение пониманию читаемых текстов, их </w:t>
      </w:r>
      <w:proofErr w:type="spellStart"/>
      <w:r w:rsidRPr="000547A7">
        <w:t>озаглавливанию</w:t>
      </w:r>
      <w:proofErr w:type="spellEnd"/>
      <w:r w:rsidRPr="000547A7">
        <w:t xml:space="preserve"> после уточнения темы и главной мысли (без терминов), участию в беседе </w:t>
      </w:r>
      <w:proofErr w:type="gramStart"/>
      <w:r w:rsidRPr="000547A7">
        <w:t>по</w:t>
      </w:r>
      <w:proofErr w:type="gramEnd"/>
      <w:r w:rsidRPr="000547A7">
        <w:t xml:space="preserve"> прочитанному.</w:t>
      </w:r>
    </w:p>
    <w:p w:rsidR="009F162F" w:rsidRPr="000547A7" w:rsidRDefault="00445DE8" w:rsidP="009F162F">
      <w:pPr>
        <w:autoSpaceDE w:val="0"/>
        <w:autoSpaceDN w:val="0"/>
        <w:adjustRightInd w:val="0"/>
        <w:jc w:val="both"/>
        <w:rPr>
          <w:rFonts w:cs="NewtonCSanPin-Bold"/>
          <w:b/>
          <w:bCs/>
          <w:u w:val="single"/>
          <w:lang w:eastAsia="ru-RU"/>
        </w:rPr>
      </w:pPr>
      <w:r>
        <w:rPr>
          <w:rFonts w:cs="NewtonCSanPin-Bold"/>
          <w:b/>
          <w:bCs/>
          <w:u w:val="single"/>
          <w:lang w:eastAsia="ru-RU"/>
        </w:rPr>
        <w:t>Завершающий период (5</w:t>
      </w:r>
      <w:r w:rsidR="009F162F" w:rsidRPr="000547A7">
        <w:rPr>
          <w:rFonts w:cs="NewtonCSanPin-Bold"/>
          <w:b/>
          <w:bCs/>
          <w:u w:val="single"/>
          <w:lang w:eastAsia="ru-RU"/>
        </w:rPr>
        <w:t xml:space="preserve"> ч.)</w:t>
      </w:r>
    </w:p>
    <w:p w:rsidR="009F162F" w:rsidRPr="000547A7" w:rsidRDefault="009F162F" w:rsidP="009F162F">
      <w:pPr>
        <w:autoSpaceDE w:val="0"/>
        <w:autoSpaceDN w:val="0"/>
        <w:adjustRightInd w:val="0"/>
        <w:ind w:firstLine="708"/>
        <w:jc w:val="both"/>
        <w:rPr>
          <w:rFonts w:cs="NewtonCSanPin-Regular"/>
          <w:lang w:eastAsia="ru-RU"/>
        </w:rPr>
      </w:pPr>
      <w:r w:rsidRPr="000547A7">
        <w:rPr>
          <w:rFonts w:cs="NewtonCSanPin-Bold"/>
          <w:b/>
          <w:bCs/>
          <w:lang w:eastAsia="ru-RU"/>
        </w:rPr>
        <w:t xml:space="preserve">Обобщение о звуках и буквах русского языка. </w:t>
      </w:r>
      <w:r w:rsidRPr="000547A7">
        <w:rPr>
          <w:rFonts w:cs="NewtonCSanPin-Regular"/>
          <w:lang w:eastAsia="ru-RU"/>
        </w:rPr>
        <w:t>Систематизация сведений о звуках и обозначающих их буквах (на основе схемы-опоры и «ленты букв»). Знакомство с другой системой расположения букв – с алфавитом; освоение алфавита.</w:t>
      </w:r>
    </w:p>
    <w:p w:rsidR="009F162F" w:rsidRPr="000547A7" w:rsidRDefault="009F162F" w:rsidP="009F162F">
      <w:pPr>
        <w:autoSpaceDE w:val="0"/>
        <w:autoSpaceDN w:val="0"/>
        <w:adjustRightInd w:val="0"/>
        <w:ind w:firstLine="708"/>
        <w:jc w:val="both"/>
        <w:rPr>
          <w:rFonts w:cs="NewtonCSanPin-Regular"/>
          <w:lang w:eastAsia="ru-RU"/>
        </w:rPr>
      </w:pPr>
      <w:r w:rsidRPr="000547A7">
        <w:rPr>
          <w:rFonts w:cs="NewtonCSanPin-Bold"/>
          <w:b/>
          <w:bCs/>
          <w:lang w:eastAsia="ru-RU"/>
        </w:rPr>
        <w:t xml:space="preserve">Обучение чтению. </w:t>
      </w:r>
      <w:r w:rsidRPr="000547A7">
        <w:rPr>
          <w:rFonts w:cs="NewtonCSanPin-Regular"/>
          <w:lang w:eastAsia="ru-RU"/>
        </w:rPr>
        <w:t>Введение первоклассников в мир детских книг и мотивация дальнейшего самостоятельного чтения – рассматривание обложек книг, чтение отрывков, беседы о знакомых, любимых книгах, подведение к мысли: «Как хорошо уметь читать!»</w:t>
      </w:r>
    </w:p>
    <w:p w:rsidR="009F162F" w:rsidRPr="000547A7" w:rsidRDefault="009F162F" w:rsidP="009F162F">
      <w:pPr>
        <w:autoSpaceDE w:val="0"/>
        <w:autoSpaceDN w:val="0"/>
        <w:adjustRightInd w:val="0"/>
        <w:ind w:firstLine="708"/>
        <w:jc w:val="both"/>
        <w:rPr>
          <w:rFonts w:cs="NewtonCSanPin-Regular"/>
          <w:lang w:eastAsia="ru-RU"/>
        </w:rPr>
      </w:pPr>
      <w:r w:rsidRPr="000547A7">
        <w:rPr>
          <w:rFonts w:cs="NewtonCSanPin-Bold"/>
          <w:b/>
          <w:bCs/>
          <w:lang w:eastAsia="ru-RU"/>
        </w:rPr>
        <w:t xml:space="preserve">Обучение письму. </w:t>
      </w:r>
      <w:r w:rsidRPr="000547A7">
        <w:rPr>
          <w:rFonts w:cs="NewtonCSanPin-Regular"/>
          <w:lang w:eastAsia="ru-RU"/>
        </w:rPr>
        <w:t>Закрепление приобретённых каллиграфических, графических и орфографических умений в процессе списывания, письма под диктовку, коллективного составления и записи различных предложений, в том числе поздравлений с окончанием букваря и обобщения: «Как хорошо уметь писать!»</w:t>
      </w:r>
    </w:p>
    <w:p w:rsidR="009F162F" w:rsidRPr="000547A7" w:rsidRDefault="009F162F" w:rsidP="009F162F">
      <w:pPr>
        <w:jc w:val="center"/>
        <w:rPr>
          <w:rStyle w:val="FontStyle43"/>
          <w:i w:val="0"/>
          <w:caps/>
        </w:rPr>
      </w:pPr>
    </w:p>
    <w:p w:rsidR="009F162F" w:rsidRPr="007D0050" w:rsidRDefault="009F162F" w:rsidP="009F162F">
      <w:pPr>
        <w:jc w:val="center"/>
        <w:rPr>
          <w:sz w:val="28"/>
          <w:szCs w:val="28"/>
        </w:rPr>
      </w:pPr>
      <w:r w:rsidRPr="007D0050">
        <w:rPr>
          <w:rStyle w:val="FontStyle43"/>
          <w:i w:val="0"/>
          <w:caps/>
          <w:sz w:val="28"/>
          <w:szCs w:val="28"/>
        </w:rPr>
        <w:t>Требования к уровню подготовки выпускников</w:t>
      </w:r>
    </w:p>
    <w:p w:rsidR="009F162F" w:rsidRPr="000547A7" w:rsidRDefault="009F162F" w:rsidP="009F162F">
      <w:pPr>
        <w:shd w:val="clear" w:color="auto" w:fill="FFFFFF"/>
        <w:ind w:left="10" w:right="10" w:firstLine="34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48"/>
      </w:tblGrid>
      <w:tr w:rsidR="009F162F" w:rsidRPr="000547A7" w:rsidTr="00C665CF">
        <w:tc>
          <w:tcPr>
            <w:tcW w:w="6062" w:type="dxa"/>
          </w:tcPr>
          <w:p w:rsidR="009F162F" w:rsidRPr="000547A7" w:rsidRDefault="009F162F" w:rsidP="00C665CF">
            <w:pPr>
              <w:jc w:val="center"/>
              <w:rPr>
                <w:b/>
              </w:rPr>
            </w:pPr>
            <w:r w:rsidRPr="000547A7">
              <w:rPr>
                <w:b/>
              </w:rPr>
              <w:t>Первоклассник научиться:</w:t>
            </w:r>
          </w:p>
        </w:tc>
        <w:tc>
          <w:tcPr>
            <w:tcW w:w="3448" w:type="dxa"/>
          </w:tcPr>
          <w:p w:rsidR="009F162F" w:rsidRPr="000547A7" w:rsidRDefault="009F162F" w:rsidP="00C665CF">
            <w:pPr>
              <w:jc w:val="center"/>
              <w:rPr>
                <w:b/>
              </w:rPr>
            </w:pPr>
            <w:r w:rsidRPr="000547A7">
              <w:rPr>
                <w:b/>
              </w:rPr>
              <w:t>УУД</w:t>
            </w:r>
          </w:p>
        </w:tc>
      </w:tr>
      <w:tr w:rsidR="009F162F" w:rsidRPr="000547A7" w:rsidTr="00C665CF">
        <w:tc>
          <w:tcPr>
            <w:tcW w:w="6062" w:type="dxa"/>
          </w:tcPr>
          <w:p w:rsidR="009F162F" w:rsidRPr="000547A7" w:rsidRDefault="009F162F" w:rsidP="00C665CF">
            <w:pPr>
              <w:shd w:val="clear" w:color="auto" w:fill="FFFFFF"/>
              <w:ind w:left="336"/>
            </w:pPr>
            <w:r w:rsidRPr="000547A7">
              <w:rPr>
                <w:b/>
                <w:bCs/>
                <w:iCs/>
              </w:rPr>
              <w:t>Читательские умения: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</w:pPr>
            <w:r w:rsidRPr="000547A7">
              <w:t>читать правильно и плавно целыми словами или по сло</w:t>
            </w:r>
            <w:r w:rsidRPr="000547A7">
              <w:softHyphen/>
              <w:t>гам с темпом (вслух) не менее</w:t>
            </w:r>
            <w:r>
              <w:t xml:space="preserve"> </w:t>
            </w:r>
            <w:r w:rsidRPr="000547A7">
              <w:t xml:space="preserve"> 25 слов в минуту; понимать </w:t>
            </w:r>
            <w:proofErr w:type="gramStart"/>
            <w:r w:rsidRPr="000547A7">
              <w:t>читаемое</w:t>
            </w:r>
            <w:proofErr w:type="gramEnd"/>
            <w:r w:rsidRPr="000547A7">
              <w:t xml:space="preserve"> преимущественно по ходу чтения;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</w:pPr>
            <w:r w:rsidRPr="000547A7">
              <w:t>замечать слова, значения которых не совсем понятны, и спрашивать о них;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5"/>
              <w:jc w:val="both"/>
            </w:pPr>
            <w:r w:rsidRPr="000547A7">
              <w:t>самостоятельно готовиться к чтению слов, трудных по слоговой структуре;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5"/>
              <w:jc w:val="both"/>
            </w:pPr>
            <w:r w:rsidRPr="000547A7">
              <w:t>при повторном чтении использовать некоторые средства создания выразительности, в том числе окраску голоса (инто</w:t>
            </w:r>
            <w:r w:rsidRPr="000547A7">
              <w:softHyphen/>
              <w:t>нацию), мимику.</w:t>
            </w:r>
          </w:p>
          <w:p w:rsidR="009F162F" w:rsidRPr="000547A7" w:rsidRDefault="009F162F" w:rsidP="00C665CF">
            <w:pPr>
              <w:shd w:val="clear" w:color="auto" w:fill="FFFFFF"/>
              <w:ind w:left="336"/>
            </w:pPr>
            <w:r w:rsidRPr="000547A7">
              <w:rPr>
                <w:b/>
                <w:bCs/>
                <w:iCs/>
              </w:rPr>
              <w:t>Речевые: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5"/>
              <w:jc w:val="both"/>
            </w:pPr>
            <w:r w:rsidRPr="000547A7">
              <w:lastRenderedPageBreak/>
              <w:t>участвовать в коллективном устном общении, вступать в диалог, соблюдать при этом принятые правила поведения: пользоваться различными этикетными формулами, выбирая их в соответствии с адресатом и ситуацией, слушать говоря</w:t>
            </w:r>
            <w:r w:rsidRPr="000547A7">
              <w:softHyphen/>
              <w:t>щего, смотреть на него, обращаться к собеседнику по имени (имени и отчеству) и т. п.;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5"/>
              <w:jc w:val="both"/>
            </w:pPr>
            <w:r w:rsidRPr="000547A7">
              <w:t>понимать вопросы и задания, инструкции учителя, адек</w:t>
            </w:r>
            <w:r w:rsidRPr="000547A7">
              <w:softHyphen/>
              <w:t>ватно реагировать на них;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5"/>
              <w:jc w:val="both"/>
            </w:pPr>
            <w:r w:rsidRPr="000547A7">
              <w:t>выделять из потока устной речи отдельные предложения, определять их количество, слышать интонацию, с которой каждое произносится;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5"/>
              <w:jc w:val="both"/>
            </w:pPr>
            <w:r w:rsidRPr="000547A7">
              <w:t>замечать в речи незнакомые слова, спрашивать об их зна</w:t>
            </w:r>
            <w:r w:rsidRPr="000547A7">
              <w:softHyphen/>
              <w:t>чении;</w:t>
            </w:r>
          </w:p>
          <w:p w:rsidR="009F162F" w:rsidRPr="000547A7" w:rsidRDefault="009F162F" w:rsidP="00C665CF">
            <w:pPr>
              <w:shd w:val="clear" w:color="auto" w:fill="FFFFFF"/>
              <w:tabs>
                <w:tab w:val="left" w:pos="509"/>
              </w:tabs>
              <w:ind w:right="5" w:firstLine="106"/>
            </w:pPr>
            <w:proofErr w:type="gramStart"/>
            <w:r w:rsidRPr="000547A7">
              <w:t>•</w:t>
            </w:r>
            <w:r w:rsidRPr="000547A7">
              <w:tab/>
              <w:t>создавать короткие устные выс</w:t>
            </w:r>
            <w:r>
              <w:t xml:space="preserve">казывания, в том числе </w:t>
            </w:r>
            <w:r w:rsidRPr="000547A7">
              <w:t>деловые (на основе схем, мод</w:t>
            </w:r>
            <w:r>
              <w:t>елей) и «картинные» – по рисун</w:t>
            </w:r>
            <w:r>
              <w:softHyphen/>
            </w:r>
            <w:r w:rsidRPr="000547A7">
              <w:t xml:space="preserve">кам, своим впечатлениям от </w:t>
            </w:r>
            <w:r>
              <w:t>увиденного, услышанного, прочи</w:t>
            </w:r>
            <w:r>
              <w:softHyphen/>
            </w:r>
            <w:r w:rsidRPr="000547A7">
              <w:t>танного.</w:t>
            </w:r>
            <w:proofErr w:type="gramEnd"/>
          </w:p>
          <w:p w:rsidR="009F162F" w:rsidRPr="000547A7" w:rsidRDefault="009F162F" w:rsidP="00C665CF">
            <w:pPr>
              <w:shd w:val="clear" w:color="auto" w:fill="FFFFFF"/>
              <w:ind w:left="355"/>
            </w:pPr>
            <w:r w:rsidRPr="000547A7">
              <w:rPr>
                <w:b/>
                <w:bCs/>
                <w:iCs/>
              </w:rPr>
              <w:t>Фонетические: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right="19" w:firstLine="106"/>
              <w:jc w:val="both"/>
            </w:pPr>
            <w:r w:rsidRPr="000547A7">
              <w:t>разграничивать понятия «звук» и «буква», правильно на</w:t>
            </w:r>
            <w:r w:rsidRPr="000547A7">
              <w:softHyphen/>
              <w:t>зывать звуки и буквы;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right="14" w:firstLine="106"/>
              <w:jc w:val="both"/>
            </w:pPr>
            <w:r w:rsidRPr="000547A7">
              <w:t>последовательно вычленять все звуки слова и характери</w:t>
            </w:r>
            <w:r w:rsidRPr="000547A7">
              <w:softHyphen/>
              <w:t>зовать их, отражая проведённый анализ в звуковых схемах; вы</w:t>
            </w:r>
            <w:r w:rsidRPr="000547A7">
              <w:softHyphen/>
              <w:t>делять слоги, хорошо различать ударные и безударные гласные, парные и непарные по глухости-звонкости согласные, для пар</w:t>
            </w:r>
            <w:r w:rsidRPr="000547A7">
              <w:softHyphen/>
              <w:t xml:space="preserve">ных – определять их место в слове (на конце, перед гласным, </w:t>
            </w:r>
            <w:proofErr w:type="gramStart"/>
            <w:r w:rsidRPr="000547A7">
              <w:t>перед</w:t>
            </w:r>
            <w:proofErr w:type="gramEnd"/>
            <w:r w:rsidRPr="000547A7">
              <w:t xml:space="preserve"> другим парным);</w:t>
            </w:r>
          </w:p>
          <w:p w:rsidR="009F162F" w:rsidRPr="000547A7" w:rsidRDefault="009F162F" w:rsidP="00C665CF">
            <w:pPr>
              <w:shd w:val="clear" w:color="auto" w:fill="FFFFFF"/>
              <w:ind w:left="5" w:firstLine="341"/>
            </w:pPr>
            <w:r w:rsidRPr="000547A7">
              <w:rPr>
                <w:b/>
                <w:bCs/>
                <w:iCs/>
              </w:rPr>
              <w:t>Гигиенические, каллиграфические, графические, орфо</w:t>
            </w:r>
            <w:r w:rsidRPr="000547A7">
              <w:rPr>
                <w:b/>
                <w:bCs/>
                <w:iCs/>
              </w:rPr>
              <w:softHyphen/>
              <w:t>графические: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right="19" w:firstLine="106"/>
              <w:jc w:val="both"/>
            </w:pPr>
            <w:r w:rsidRPr="000547A7">
              <w:t>соблюдать правила посадки за столом, положения тетра</w:t>
            </w:r>
            <w:r w:rsidRPr="000547A7">
              <w:softHyphen/>
              <w:t>ди, ручки в руке;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right="10" w:firstLine="106"/>
              <w:jc w:val="both"/>
            </w:pPr>
            <w:r w:rsidRPr="000547A7">
              <w:t>правильно, аккуратно, разборчиво и, по возможности, красиво писать буквы и оформлять их соединение; адекватно оценивать каллиграфическую сторону своей записи;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right="5" w:firstLine="106"/>
              <w:jc w:val="both"/>
            </w:pPr>
            <w:r w:rsidRPr="000547A7">
              <w:t>осознанно обозначать при письме твёрдость и мягкость согласных, а также звук [</w:t>
            </w:r>
            <w:proofErr w:type="spellStart"/>
            <w:r w:rsidRPr="000547A7">
              <w:t>й</w:t>
            </w:r>
            <w:proofErr w:type="spellEnd"/>
            <w:r w:rsidRPr="000547A7">
              <w:t>'];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right="10" w:firstLine="106"/>
              <w:jc w:val="both"/>
            </w:pPr>
            <w:r w:rsidRPr="000547A7">
              <w:t>обнаруживать по освоенным признакам имеющиеся в слове, в предложении «опасные при письме места»;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106"/>
              <w:jc w:val="both"/>
            </w:pPr>
            <w:r w:rsidRPr="000547A7">
              <w:t xml:space="preserve">применять правила оформления границ предложений, раздельного написания слов, а также написания букв гласных в ударных слогах </w:t>
            </w:r>
            <w:proofErr w:type="spellStart"/>
            <w:r w:rsidRPr="000547A7">
              <w:rPr>
                <w:i/>
                <w:iCs/>
              </w:rPr>
              <w:t>ж</w:t>
            </w:r>
            <w:r w:rsidRPr="000547A7">
              <w:rPr>
                <w:bCs/>
                <w:i/>
                <w:iCs/>
              </w:rPr>
              <w:t>и</w:t>
            </w:r>
            <w:proofErr w:type="spellEnd"/>
            <w:r w:rsidRPr="000547A7">
              <w:rPr>
                <w:bCs/>
                <w:i/>
                <w:iCs/>
              </w:rPr>
              <w:t xml:space="preserve"> </w:t>
            </w:r>
            <w:proofErr w:type="gramStart"/>
            <w:r w:rsidRPr="000547A7">
              <w:rPr>
                <w:bCs/>
                <w:i/>
                <w:iCs/>
              </w:rPr>
              <w:t>—</w:t>
            </w:r>
            <w:proofErr w:type="spellStart"/>
            <w:r w:rsidRPr="000547A7">
              <w:rPr>
                <w:i/>
                <w:iCs/>
              </w:rPr>
              <w:t>ш</w:t>
            </w:r>
            <w:proofErr w:type="gramEnd"/>
            <w:r w:rsidRPr="000547A7">
              <w:rPr>
                <w:bCs/>
                <w:i/>
                <w:iCs/>
              </w:rPr>
              <w:t>и</w:t>
            </w:r>
            <w:proofErr w:type="spellEnd"/>
            <w:r w:rsidRPr="000547A7">
              <w:rPr>
                <w:i/>
                <w:iCs/>
              </w:rPr>
              <w:t xml:space="preserve">, </w:t>
            </w:r>
            <w:proofErr w:type="spellStart"/>
            <w:r w:rsidRPr="000547A7">
              <w:rPr>
                <w:i/>
                <w:iCs/>
              </w:rPr>
              <w:t>ча</w:t>
            </w:r>
            <w:proofErr w:type="spellEnd"/>
            <w:r w:rsidRPr="000547A7">
              <w:rPr>
                <w:i/>
                <w:iCs/>
              </w:rPr>
              <w:t>—</w:t>
            </w:r>
            <w:proofErr w:type="spellStart"/>
            <w:r w:rsidRPr="000547A7">
              <w:rPr>
                <w:i/>
                <w:iCs/>
              </w:rPr>
              <w:t>ща</w:t>
            </w:r>
            <w:proofErr w:type="spellEnd"/>
            <w:r w:rsidRPr="000547A7">
              <w:rPr>
                <w:i/>
                <w:iCs/>
              </w:rPr>
              <w:t>, чу—</w:t>
            </w:r>
            <w:proofErr w:type="spellStart"/>
            <w:r w:rsidRPr="000547A7">
              <w:rPr>
                <w:i/>
                <w:iCs/>
              </w:rPr>
              <w:t>щу</w:t>
            </w:r>
            <w:proofErr w:type="spellEnd"/>
            <w:r w:rsidRPr="000547A7">
              <w:rPr>
                <w:i/>
                <w:iCs/>
              </w:rPr>
              <w:t>;</w:t>
            </w:r>
          </w:p>
          <w:p w:rsidR="009F162F" w:rsidRPr="000547A7" w:rsidRDefault="009F162F" w:rsidP="00C665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106"/>
              <w:jc w:val="both"/>
            </w:pPr>
            <w:r w:rsidRPr="000547A7">
              <w:lastRenderedPageBreak/>
              <w:t>писать под диктовку и списывать с печатного текста слова и короткие предложения, отмечая «опасные места» и применяя освоенные орфографические правила, в том числе основные правила переноса слов.</w:t>
            </w:r>
          </w:p>
        </w:tc>
        <w:tc>
          <w:tcPr>
            <w:tcW w:w="3448" w:type="dxa"/>
          </w:tcPr>
          <w:p w:rsidR="009F162F" w:rsidRPr="000547A7" w:rsidRDefault="009F162F" w:rsidP="00C665CF">
            <w:pPr>
              <w:rPr>
                <w:u w:val="single"/>
              </w:rPr>
            </w:pPr>
            <w:r w:rsidRPr="000547A7">
              <w:rPr>
                <w:u w:val="single"/>
              </w:rPr>
              <w:lastRenderedPageBreak/>
              <w:t>Личностные УУД</w:t>
            </w:r>
          </w:p>
          <w:p w:rsidR="009F162F" w:rsidRPr="000547A7" w:rsidRDefault="009F162F" w:rsidP="00C665CF">
            <w:pPr>
              <w:numPr>
                <w:ilvl w:val="0"/>
                <w:numId w:val="1"/>
              </w:numPr>
            </w:pPr>
            <w:r w:rsidRPr="000547A7">
              <w:t>Ценностно-смысловая ориентация учащихся,</w:t>
            </w:r>
          </w:p>
          <w:p w:rsidR="009F162F" w:rsidRPr="000547A7" w:rsidRDefault="009F162F" w:rsidP="00C665CF">
            <w:pPr>
              <w:numPr>
                <w:ilvl w:val="0"/>
                <w:numId w:val="1"/>
              </w:numPr>
            </w:pPr>
            <w:r w:rsidRPr="000547A7">
              <w:t xml:space="preserve">Действие </w:t>
            </w:r>
            <w:proofErr w:type="spellStart"/>
            <w:r w:rsidRPr="000547A7">
              <w:t>смыслообразования</w:t>
            </w:r>
            <w:proofErr w:type="spellEnd"/>
            <w:r w:rsidRPr="000547A7">
              <w:t>,</w:t>
            </w:r>
          </w:p>
          <w:p w:rsidR="009F162F" w:rsidRPr="000547A7" w:rsidRDefault="009F162F" w:rsidP="00C665CF">
            <w:pPr>
              <w:ind w:left="360"/>
            </w:pPr>
          </w:p>
          <w:p w:rsidR="009F162F" w:rsidRPr="000547A7" w:rsidRDefault="009F162F" w:rsidP="00C665CF">
            <w:pPr>
              <w:rPr>
                <w:u w:val="single"/>
              </w:rPr>
            </w:pPr>
            <w:r w:rsidRPr="000547A7">
              <w:rPr>
                <w:u w:val="single"/>
              </w:rPr>
              <w:t>Коммуникативные УУД</w:t>
            </w:r>
          </w:p>
          <w:p w:rsidR="009F162F" w:rsidRPr="000547A7" w:rsidRDefault="009F162F" w:rsidP="00C665CF">
            <w:pPr>
              <w:numPr>
                <w:ilvl w:val="0"/>
                <w:numId w:val="2"/>
              </w:numPr>
            </w:pPr>
            <w:r w:rsidRPr="000547A7">
              <w:t>Умение выражать свои мысли,</w:t>
            </w:r>
          </w:p>
          <w:p w:rsidR="009F162F" w:rsidRPr="000547A7" w:rsidRDefault="009F162F" w:rsidP="00C665CF">
            <w:pPr>
              <w:numPr>
                <w:ilvl w:val="0"/>
                <w:numId w:val="2"/>
              </w:numPr>
            </w:pPr>
            <w:r w:rsidRPr="000547A7">
              <w:t xml:space="preserve">Разрешение конфликтов, постановка </w:t>
            </w:r>
            <w:r w:rsidRPr="000547A7">
              <w:lastRenderedPageBreak/>
              <w:t>вопросов.</w:t>
            </w:r>
          </w:p>
          <w:p w:rsidR="009F162F" w:rsidRPr="000547A7" w:rsidRDefault="009F162F" w:rsidP="00C665CF">
            <w:pPr>
              <w:numPr>
                <w:ilvl w:val="0"/>
                <w:numId w:val="2"/>
              </w:numPr>
            </w:pPr>
            <w:r w:rsidRPr="000547A7">
              <w:t>Управление поведением партнера: контроль, коррекция.</w:t>
            </w:r>
          </w:p>
          <w:p w:rsidR="009F162F" w:rsidRPr="000547A7" w:rsidRDefault="009F162F" w:rsidP="00C665CF"/>
          <w:p w:rsidR="009F162F" w:rsidRPr="000547A7" w:rsidRDefault="009F162F" w:rsidP="00C665CF">
            <w:pPr>
              <w:rPr>
                <w:u w:val="single"/>
              </w:rPr>
            </w:pPr>
          </w:p>
          <w:p w:rsidR="009F162F" w:rsidRPr="000547A7" w:rsidRDefault="009F162F" w:rsidP="00C665CF">
            <w:pPr>
              <w:rPr>
                <w:u w:val="single"/>
              </w:rPr>
            </w:pPr>
            <w:r w:rsidRPr="000547A7">
              <w:rPr>
                <w:u w:val="single"/>
              </w:rPr>
              <w:t>Регулятивные УУД</w:t>
            </w:r>
          </w:p>
          <w:p w:rsidR="009F162F" w:rsidRPr="000547A7" w:rsidRDefault="009F162F" w:rsidP="00C665CF">
            <w:pPr>
              <w:numPr>
                <w:ilvl w:val="0"/>
                <w:numId w:val="3"/>
              </w:numPr>
            </w:pPr>
            <w:proofErr w:type="spellStart"/>
            <w:r w:rsidRPr="000547A7">
              <w:t>Целеполагание</w:t>
            </w:r>
            <w:proofErr w:type="spellEnd"/>
            <w:r w:rsidRPr="000547A7">
              <w:t>,</w:t>
            </w:r>
          </w:p>
          <w:p w:rsidR="009F162F" w:rsidRPr="000547A7" w:rsidRDefault="009F162F" w:rsidP="00C665CF">
            <w:pPr>
              <w:ind w:left="360"/>
            </w:pPr>
            <w:r w:rsidRPr="000547A7">
              <w:t xml:space="preserve"> волевая </w:t>
            </w:r>
            <w:proofErr w:type="spellStart"/>
            <w:r w:rsidRPr="000547A7">
              <w:t>саморегуляция</w:t>
            </w:r>
            <w:proofErr w:type="spellEnd"/>
            <w:r w:rsidRPr="000547A7">
              <w:t xml:space="preserve">, </w:t>
            </w:r>
          </w:p>
          <w:p w:rsidR="009F162F" w:rsidRPr="000547A7" w:rsidRDefault="009F162F" w:rsidP="00C665CF">
            <w:pPr>
              <w:numPr>
                <w:ilvl w:val="0"/>
                <w:numId w:val="3"/>
              </w:numPr>
            </w:pPr>
            <w:r w:rsidRPr="000547A7">
              <w:t>коррекция,</w:t>
            </w:r>
          </w:p>
          <w:p w:rsidR="009F162F" w:rsidRPr="000547A7" w:rsidRDefault="009F162F" w:rsidP="00C665CF">
            <w:pPr>
              <w:numPr>
                <w:ilvl w:val="0"/>
                <w:numId w:val="3"/>
              </w:numPr>
            </w:pPr>
            <w:r w:rsidRPr="000547A7">
              <w:t xml:space="preserve"> оценка качества и уровня усвоения.</w:t>
            </w:r>
          </w:p>
          <w:p w:rsidR="009F162F" w:rsidRPr="000547A7" w:rsidRDefault="009F162F" w:rsidP="00C665CF">
            <w:pPr>
              <w:rPr>
                <w:u w:val="single"/>
              </w:rPr>
            </w:pPr>
          </w:p>
          <w:p w:rsidR="009F162F" w:rsidRDefault="009F162F" w:rsidP="00C665CF">
            <w:pPr>
              <w:rPr>
                <w:u w:val="single"/>
              </w:rPr>
            </w:pPr>
          </w:p>
          <w:p w:rsidR="009F162F" w:rsidRPr="000547A7" w:rsidRDefault="009F162F" w:rsidP="00C665CF">
            <w:pPr>
              <w:rPr>
                <w:u w:val="single"/>
              </w:rPr>
            </w:pPr>
            <w:r w:rsidRPr="000547A7">
              <w:rPr>
                <w:u w:val="single"/>
              </w:rPr>
              <w:t>Познавательные универсальные действия:</w:t>
            </w:r>
          </w:p>
          <w:p w:rsidR="009F162F" w:rsidRPr="000547A7" w:rsidRDefault="009F162F" w:rsidP="00C665CF">
            <w:proofErr w:type="spellStart"/>
            <w:r w:rsidRPr="000547A7">
              <w:rPr>
                <w:u w:val="single"/>
              </w:rPr>
              <w:t>Общеучебные</w:t>
            </w:r>
            <w:proofErr w:type="spellEnd"/>
            <w:r w:rsidRPr="000547A7">
              <w:t>:</w:t>
            </w:r>
          </w:p>
          <w:p w:rsidR="009F162F" w:rsidRPr="000547A7" w:rsidRDefault="009F162F" w:rsidP="00C665CF">
            <w:pPr>
              <w:numPr>
                <w:ilvl w:val="0"/>
                <w:numId w:val="4"/>
              </w:numPr>
            </w:pPr>
            <w:r w:rsidRPr="000547A7">
              <w:t>Умение структурировать знания,</w:t>
            </w:r>
          </w:p>
          <w:p w:rsidR="009F162F" w:rsidRPr="000547A7" w:rsidRDefault="009F162F" w:rsidP="00C665CF">
            <w:pPr>
              <w:numPr>
                <w:ilvl w:val="0"/>
                <w:numId w:val="4"/>
              </w:numPr>
            </w:pPr>
            <w:r w:rsidRPr="000547A7">
              <w:t>Смысловое чтение,</w:t>
            </w:r>
          </w:p>
          <w:p w:rsidR="009F162F" w:rsidRPr="000547A7" w:rsidRDefault="009F162F" w:rsidP="00C665CF">
            <w:pPr>
              <w:numPr>
                <w:ilvl w:val="0"/>
                <w:numId w:val="4"/>
              </w:numPr>
            </w:pPr>
            <w:r w:rsidRPr="000547A7">
              <w:t>Выделение и формулирование учебной цели.</w:t>
            </w:r>
          </w:p>
          <w:p w:rsidR="009F162F" w:rsidRPr="000547A7" w:rsidRDefault="009F162F" w:rsidP="00C665CF">
            <w:pPr>
              <w:numPr>
                <w:ilvl w:val="0"/>
                <w:numId w:val="4"/>
              </w:numPr>
            </w:pPr>
            <w:r w:rsidRPr="000547A7">
              <w:t>Планирование деятельности для достижения результата.</w:t>
            </w:r>
          </w:p>
          <w:p w:rsidR="009F162F" w:rsidRPr="000547A7" w:rsidRDefault="009F162F" w:rsidP="00C665CF"/>
          <w:p w:rsidR="009F162F" w:rsidRPr="000547A7" w:rsidRDefault="009F162F" w:rsidP="00C665CF">
            <w:pPr>
              <w:rPr>
                <w:u w:val="single"/>
              </w:rPr>
            </w:pPr>
            <w:r w:rsidRPr="000547A7">
              <w:rPr>
                <w:u w:val="single"/>
              </w:rPr>
              <w:t>Логические:</w:t>
            </w:r>
          </w:p>
          <w:p w:rsidR="009F162F" w:rsidRPr="000547A7" w:rsidRDefault="009F162F" w:rsidP="00C665CF">
            <w:pPr>
              <w:numPr>
                <w:ilvl w:val="0"/>
                <w:numId w:val="5"/>
              </w:numPr>
            </w:pPr>
            <w:r w:rsidRPr="000547A7">
              <w:t>Анализ объектов;</w:t>
            </w:r>
          </w:p>
          <w:p w:rsidR="009F162F" w:rsidRPr="000547A7" w:rsidRDefault="009F162F" w:rsidP="00C665CF">
            <w:pPr>
              <w:numPr>
                <w:ilvl w:val="0"/>
                <w:numId w:val="5"/>
              </w:numPr>
            </w:pPr>
            <w:r w:rsidRPr="000547A7">
              <w:t>Синтез, как составление целого из частей</w:t>
            </w:r>
          </w:p>
          <w:p w:rsidR="009F162F" w:rsidRPr="000547A7" w:rsidRDefault="009F162F" w:rsidP="00C665CF">
            <w:pPr>
              <w:numPr>
                <w:ilvl w:val="0"/>
                <w:numId w:val="5"/>
              </w:numPr>
            </w:pPr>
            <w:r w:rsidRPr="000547A7">
              <w:t>Классификация объектов.</w:t>
            </w:r>
          </w:p>
          <w:p w:rsidR="009F162F" w:rsidRPr="000547A7" w:rsidRDefault="009F162F" w:rsidP="00C665CF">
            <w:pPr>
              <w:numPr>
                <w:ilvl w:val="0"/>
                <w:numId w:val="5"/>
              </w:numPr>
            </w:pPr>
            <w:r w:rsidRPr="000547A7">
              <w:t>Доказательство</w:t>
            </w:r>
          </w:p>
          <w:p w:rsidR="009F162F" w:rsidRPr="000547A7" w:rsidRDefault="009F162F" w:rsidP="00C665CF">
            <w:pPr>
              <w:numPr>
                <w:ilvl w:val="0"/>
                <w:numId w:val="5"/>
              </w:numPr>
            </w:pPr>
            <w:r w:rsidRPr="000547A7">
              <w:t>Выдвижение гипотез и их обоснование</w:t>
            </w:r>
          </w:p>
          <w:p w:rsidR="009F162F" w:rsidRPr="000547A7" w:rsidRDefault="009F162F" w:rsidP="00C665CF">
            <w:pPr>
              <w:numPr>
                <w:ilvl w:val="0"/>
                <w:numId w:val="5"/>
              </w:numPr>
            </w:pPr>
            <w:r w:rsidRPr="000547A7">
              <w:t>Построение логической цепи рассуждения</w:t>
            </w:r>
          </w:p>
          <w:p w:rsidR="009F162F" w:rsidRPr="000547A7" w:rsidRDefault="009F162F" w:rsidP="00C665CF">
            <w:pPr>
              <w:ind w:left="360"/>
            </w:pPr>
          </w:p>
        </w:tc>
      </w:tr>
    </w:tbl>
    <w:p w:rsidR="009F162F" w:rsidRDefault="009F162F" w:rsidP="009F162F">
      <w:pPr>
        <w:jc w:val="center"/>
        <w:rPr>
          <w:rStyle w:val="FontStyle43"/>
          <w:i w:val="0"/>
          <w:caps/>
        </w:rPr>
      </w:pPr>
    </w:p>
    <w:p w:rsidR="009F162F" w:rsidRPr="00F142EF" w:rsidRDefault="009F162F" w:rsidP="009F162F">
      <w:pPr>
        <w:jc w:val="center"/>
        <w:rPr>
          <w:rStyle w:val="FontStyle43"/>
          <w:i w:val="0"/>
          <w:caps/>
          <w:sz w:val="28"/>
          <w:szCs w:val="28"/>
        </w:rPr>
      </w:pPr>
      <w:r>
        <w:rPr>
          <w:rStyle w:val="FontStyle43"/>
          <w:i w:val="0"/>
          <w:caps/>
        </w:rPr>
        <w:br w:type="page"/>
      </w:r>
      <w:r w:rsidRPr="00F142EF">
        <w:rPr>
          <w:rStyle w:val="FontStyle43"/>
          <w:i w:val="0"/>
          <w:caps/>
          <w:sz w:val="28"/>
          <w:szCs w:val="28"/>
        </w:rPr>
        <w:lastRenderedPageBreak/>
        <w:t>Учебно-методическое обеспечение</w:t>
      </w:r>
    </w:p>
    <w:p w:rsidR="009F162F" w:rsidRDefault="009F162F" w:rsidP="009F162F">
      <w:pPr>
        <w:shd w:val="clear" w:color="auto" w:fill="FFFFFF"/>
        <w:ind w:left="10" w:right="10" w:firstLine="699"/>
        <w:jc w:val="both"/>
        <w:rPr>
          <w:b/>
          <w:u w:val="single"/>
        </w:rPr>
      </w:pPr>
    </w:p>
    <w:p w:rsidR="009F162F" w:rsidRPr="000547A7" w:rsidRDefault="009F162F" w:rsidP="009F162F">
      <w:pPr>
        <w:shd w:val="clear" w:color="auto" w:fill="FFFFFF"/>
        <w:ind w:left="10" w:right="10" w:firstLine="699"/>
        <w:jc w:val="both"/>
        <w:rPr>
          <w:b/>
          <w:u w:val="single"/>
        </w:rPr>
      </w:pPr>
      <w:r w:rsidRPr="000547A7">
        <w:rPr>
          <w:b/>
          <w:u w:val="single"/>
        </w:rPr>
        <w:t>Для учителя:</w:t>
      </w:r>
    </w:p>
    <w:p w:rsidR="009F162F" w:rsidRPr="000547A7" w:rsidRDefault="009F162F" w:rsidP="009F162F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rFonts w:cs="FuturaDemiC"/>
          <w:lang w:eastAsia="ru-RU"/>
        </w:rPr>
      </w:pPr>
      <w:proofErr w:type="gramStart"/>
      <w:r w:rsidRPr="000547A7">
        <w:rPr>
          <w:rFonts w:cs="FuturaDemiC"/>
          <w:lang w:eastAsia="ru-RU"/>
        </w:rPr>
        <w:t>М</w:t>
      </w:r>
      <w:r w:rsidRPr="000547A7">
        <w:rPr>
          <w:rFonts w:cs="FuturaDemiC"/>
          <w:i/>
          <w:lang w:eastAsia="ru-RU"/>
        </w:rPr>
        <w:t xml:space="preserve">.С. Соловейчик, Н.С. </w:t>
      </w:r>
      <w:proofErr w:type="spellStart"/>
      <w:r w:rsidRPr="000547A7">
        <w:rPr>
          <w:rFonts w:cs="FuturaDemiC"/>
          <w:i/>
          <w:lang w:eastAsia="ru-RU"/>
        </w:rPr>
        <w:t>Кузьменко</w:t>
      </w:r>
      <w:proofErr w:type="spellEnd"/>
      <w:r w:rsidRPr="000547A7">
        <w:rPr>
          <w:rFonts w:cs="FuturaDemiC"/>
          <w:i/>
          <w:lang w:eastAsia="ru-RU"/>
        </w:rPr>
        <w:t xml:space="preserve">, Н.М. </w:t>
      </w:r>
      <w:proofErr w:type="spellStart"/>
      <w:r w:rsidRPr="000547A7">
        <w:rPr>
          <w:rFonts w:cs="FuturaDemiC"/>
          <w:i/>
          <w:lang w:eastAsia="ru-RU"/>
        </w:rPr>
        <w:t>Бетенькова</w:t>
      </w:r>
      <w:proofErr w:type="spellEnd"/>
      <w:r w:rsidRPr="000547A7">
        <w:rPr>
          <w:rFonts w:cs="FuturaDemiC"/>
          <w:lang w:eastAsia="ru-RU"/>
        </w:rPr>
        <w:t xml:space="preserve"> «Обучение грамоте» Программа и поурочно-тематическое планирование 1 класс (Смоленск:</w:t>
      </w:r>
      <w:proofErr w:type="gramEnd"/>
      <w:r w:rsidRPr="000547A7">
        <w:rPr>
          <w:rFonts w:cs="FuturaDemiC"/>
          <w:lang w:eastAsia="ru-RU"/>
        </w:rPr>
        <w:t xml:space="preserve"> </w:t>
      </w:r>
      <w:proofErr w:type="gramStart"/>
      <w:r w:rsidRPr="000547A7">
        <w:rPr>
          <w:rFonts w:cs="FuturaDemiC"/>
          <w:lang w:eastAsia="ru-RU"/>
        </w:rPr>
        <w:t>«Ассоциация XXI век», 2011)</w:t>
      </w:r>
      <w:proofErr w:type="gramEnd"/>
    </w:p>
    <w:p w:rsidR="009F162F" w:rsidRPr="000547A7" w:rsidRDefault="009F162F" w:rsidP="009F162F">
      <w:pPr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cs="NewtonCSanPin-Italic"/>
          <w:i/>
          <w:iCs/>
          <w:lang w:eastAsia="ru-RU"/>
        </w:rPr>
      </w:pPr>
      <w:proofErr w:type="gramStart"/>
      <w:r w:rsidRPr="000547A7">
        <w:rPr>
          <w:rFonts w:cs="NewtonCSanPin-Italic"/>
          <w:i/>
          <w:iCs/>
          <w:lang w:eastAsia="ru-RU"/>
        </w:rPr>
        <w:t xml:space="preserve">М. С. Соловейчик, Н. М. </w:t>
      </w:r>
      <w:proofErr w:type="spellStart"/>
      <w:r w:rsidRPr="000547A7">
        <w:rPr>
          <w:rFonts w:cs="NewtonCSanPin-Italic"/>
          <w:i/>
          <w:iCs/>
          <w:lang w:eastAsia="ru-RU"/>
        </w:rPr>
        <w:t>Бетенькова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Н. С. </w:t>
      </w:r>
      <w:proofErr w:type="spellStart"/>
      <w:r w:rsidRPr="000547A7">
        <w:rPr>
          <w:rFonts w:cs="NewtonCSanPin-Italic"/>
          <w:i/>
          <w:iCs/>
          <w:lang w:eastAsia="ru-RU"/>
        </w:rPr>
        <w:t>Кузьменко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О. Е. </w:t>
      </w:r>
      <w:proofErr w:type="spellStart"/>
      <w:r w:rsidRPr="000547A7">
        <w:rPr>
          <w:rFonts w:cs="NewtonCSanPin-Italic"/>
          <w:i/>
          <w:iCs/>
          <w:lang w:eastAsia="ru-RU"/>
        </w:rPr>
        <w:t>Курлыгина</w:t>
      </w:r>
      <w:proofErr w:type="spellEnd"/>
      <w:r w:rsidRPr="000547A7">
        <w:rPr>
          <w:rFonts w:cs="NewtonCSanPin-Bold"/>
          <w:b/>
          <w:bCs/>
          <w:lang w:eastAsia="ru-RU"/>
        </w:rPr>
        <w:t xml:space="preserve">  </w:t>
      </w:r>
      <w:r w:rsidRPr="000547A7">
        <w:rPr>
          <w:rFonts w:cs="NewtonCSanPin-Bold"/>
          <w:bCs/>
          <w:lang w:eastAsia="ru-RU"/>
        </w:rPr>
        <w:t>Букварь «Мой первый учебник»</w:t>
      </w:r>
      <w:r w:rsidRPr="000547A7">
        <w:rPr>
          <w:rFonts w:cs="FuturaDemiC"/>
          <w:lang w:eastAsia="ru-RU"/>
        </w:rPr>
        <w:t xml:space="preserve"> в 2-х частях (Смоленск:</w:t>
      </w:r>
      <w:proofErr w:type="gramEnd"/>
      <w:r w:rsidRPr="000547A7">
        <w:rPr>
          <w:rFonts w:cs="FuturaDemiC"/>
          <w:lang w:eastAsia="ru-RU"/>
        </w:rPr>
        <w:t xml:space="preserve"> </w:t>
      </w:r>
      <w:proofErr w:type="gramStart"/>
      <w:r w:rsidRPr="000547A7">
        <w:rPr>
          <w:rFonts w:cs="FuturaDemiC"/>
          <w:lang w:eastAsia="ru-RU"/>
        </w:rPr>
        <w:t>«Ассоциация XXI век», 2011)</w:t>
      </w:r>
      <w:proofErr w:type="gramEnd"/>
    </w:p>
    <w:p w:rsidR="009F162F" w:rsidRPr="000547A7" w:rsidRDefault="009F162F" w:rsidP="009F162F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</w:pPr>
      <w:proofErr w:type="gramStart"/>
      <w:r w:rsidRPr="000547A7">
        <w:rPr>
          <w:rFonts w:cs="NewtonCSanPin-Italic"/>
          <w:i/>
          <w:iCs/>
          <w:lang w:eastAsia="ru-RU"/>
        </w:rPr>
        <w:t xml:space="preserve">Н.С. </w:t>
      </w:r>
      <w:proofErr w:type="spellStart"/>
      <w:r w:rsidRPr="000547A7">
        <w:rPr>
          <w:rFonts w:cs="NewtonCSanPin-Italic"/>
          <w:i/>
          <w:iCs/>
          <w:lang w:eastAsia="ru-RU"/>
        </w:rPr>
        <w:t>Кузьменко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Н.М. </w:t>
      </w:r>
      <w:proofErr w:type="spellStart"/>
      <w:r w:rsidRPr="000547A7">
        <w:rPr>
          <w:rFonts w:cs="NewtonCSanPin-Italic"/>
          <w:i/>
          <w:iCs/>
          <w:lang w:eastAsia="ru-RU"/>
        </w:rPr>
        <w:t>Бетенькова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</w:t>
      </w:r>
      <w:r w:rsidRPr="000547A7">
        <w:rPr>
          <w:rFonts w:cs="NewtonCSanPin-Regular"/>
          <w:lang w:eastAsia="ru-RU"/>
        </w:rPr>
        <w:t xml:space="preserve">под ред. </w:t>
      </w:r>
      <w:r w:rsidRPr="000547A7">
        <w:rPr>
          <w:rFonts w:cs="NewtonCSanPin-Italic"/>
          <w:i/>
          <w:iCs/>
          <w:lang w:eastAsia="ru-RU"/>
        </w:rPr>
        <w:t>М.С. Соловейчик</w:t>
      </w:r>
      <w:r w:rsidRPr="000547A7">
        <w:rPr>
          <w:rFonts w:cs="NewtonCSanPin-Regular"/>
          <w:b/>
          <w:bCs/>
          <w:lang w:eastAsia="ru-RU"/>
        </w:rPr>
        <w:t xml:space="preserve">  </w:t>
      </w:r>
      <w:r w:rsidRPr="000547A7">
        <w:rPr>
          <w:rFonts w:cs="NewtonCSanPin-Regular"/>
          <w:bCs/>
          <w:lang w:eastAsia="ru-RU"/>
        </w:rPr>
        <w:t>П</w:t>
      </w:r>
      <w:r w:rsidRPr="000547A7">
        <w:rPr>
          <w:rFonts w:cs="NewtonCSanPin-Bold"/>
          <w:bCs/>
          <w:lang w:eastAsia="ru-RU"/>
        </w:rPr>
        <w:t>рописи «Хочу хорошо писать»</w:t>
      </w:r>
      <w:r w:rsidRPr="000547A7">
        <w:rPr>
          <w:rFonts w:cs="NewtonCSanPin-Bold"/>
          <w:b/>
          <w:bCs/>
          <w:lang w:eastAsia="ru-RU"/>
        </w:rPr>
        <w:t xml:space="preserve"> </w:t>
      </w:r>
      <w:r w:rsidRPr="000547A7">
        <w:rPr>
          <w:rFonts w:cs="NewtonCSanPin-Bold"/>
          <w:bCs/>
          <w:lang w:eastAsia="ru-RU"/>
        </w:rPr>
        <w:t>в 4-х частях</w:t>
      </w:r>
      <w:r w:rsidRPr="000547A7">
        <w:rPr>
          <w:rFonts w:cs="NewtonCSanPin-Bold"/>
          <w:b/>
          <w:bCs/>
          <w:lang w:eastAsia="ru-RU"/>
        </w:rPr>
        <w:t xml:space="preserve"> </w:t>
      </w:r>
      <w:r w:rsidRPr="000547A7">
        <w:rPr>
          <w:rFonts w:cs="FuturaDemiC"/>
          <w:lang w:eastAsia="ru-RU"/>
        </w:rPr>
        <w:t>(Смоленск:</w:t>
      </w:r>
      <w:proofErr w:type="gramEnd"/>
      <w:r w:rsidRPr="000547A7">
        <w:rPr>
          <w:rFonts w:cs="FuturaDemiC"/>
          <w:lang w:eastAsia="ru-RU"/>
        </w:rPr>
        <w:t xml:space="preserve"> </w:t>
      </w:r>
      <w:proofErr w:type="gramStart"/>
      <w:r w:rsidRPr="000547A7">
        <w:rPr>
          <w:rFonts w:cs="FuturaDemiC"/>
          <w:lang w:eastAsia="ru-RU"/>
        </w:rPr>
        <w:t>«Ассоциация XXI век», 2011)</w:t>
      </w:r>
      <w:proofErr w:type="gramEnd"/>
    </w:p>
    <w:p w:rsidR="009F162F" w:rsidRPr="000547A7" w:rsidRDefault="009F162F" w:rsidP="009F162F">
      <w:pPr>
        <w:numPr>
          <w:ilvl w:val="0"/>
          <w:numId w:val="9"/>
        </w:numPr>
        <w:jc w:val="both"/>
        <w:rPr>
          <w:bCs/>
          <w:iCs/>
        </w:rPr>
      </w:pPr>
      <w:proofErr w:type="spellStart"/>
      <w:r w:rsidRPr="000547A7">
        <w:t>Медиа-презентации</w:t>
      </w:r>
      <w:proofErr w:type="spellEnd"/>
      <w:r w:rsidRPr="000547A7">
        <w:t>.</w:t>
      </w:r>
    </w:p>
    <w:p w:rsidR="009F162F" w:rsidRPr="000547A7" w:rsidRDefault="009F162F" w:rsidP="009F162F">
      <w:pPr>
        <w:numPr>
          <w:ilvl w:val="0"/>
          <w:numId w:val="9"/>
        </w:numPr>
        <w:jc w:val="both"/>
        <w:rPr>
          <w:bCs/>
          <w:iCs/>
        </w:rPr>
      </w:pPr>
      <w:proofErr w:type="spellStart"/>
      <w:r w:rsidRPr="000547A7">
        <w:t>Медиапроектор</w:t>
      </w:r>
      <w:proofErr w:type="spellEnd"/>
      <w:r w:rsidRPr="000547A7">
        <w:t>.</w:t>
      </w:r>
    </w:p>
    <w:p w:rsidR="009F162F" w:rsidRPr="000547A7" w:rsidRDefault="009F162F" w:rsidP="009F162F">
      <w:pPr>
        <w:numPr>
          <w:ilvl w:val="0"/>
          <w:numId w:val="9"/>
        </w:numPr>
        <w:jc w:val="both"/>
        <w:rPr>
          <w:bCs/>
          <w:iCs/>
        </w:rPr>
      </w:pPr>
      <w:r w:rsidRPr="000547A7">
        <w:t>Интернет – ресурсы.</w:t>
      </w:r>
    </w:p>
    <w:p w:rsidR="009F162F" w:rsidRPr="000547A7" w:rsidRDefault="009F162F" w:rsidP="009F162F">
      <w:pPr>
        <w:autoSpaceDE w:val="0"/>
        <w:autoSpaceDN w:val="0"/>
        <w:adjustRightInd w:val="0"/>
        <w:ind w:left="284"/>
        <w:jc w:val="both"/>
      </w:pPr>
    </w:p>
    <w:p w:rsidR="009F162F" w:rsidRPr="000547A7" w:rsidRDefault="009F162F" w:rsidP="009F162F">
      <w:pPr>
        <w:shd w:val="clear" w:color="auto" w:fill="FFFFFF"/>
        <w:ind w:left="10" w:right="10" w:firstLine="699"/>
        <w:jc w:val="both"/>
        <w:rPr>
          <w:b/>
          <w:u w:val="single"/>
        </w:rPr>
      </w:pPr>
      <w:r w:rsidRPr="000547A7">
        <w:rPr>
          <w:b/>
          <w:u w:val="single"/>
        </w:rPr>
        <w:t>Для учащихся:</w:t>
      </w:r>
    </w:p>
    <w:p w:rsidR="009F162F" w:rsidRPr="000547A7" w:rsidRDefault="009F162F" w:rsidP="009F162F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rFonts w:cs="NewtonCSanPin-Italic"/>
          <w:i/>
          <w:iCs/>
          <w:lang w:eastAsia="ru-RU"/>
        </w:rPr>
      </w:pPr>
      <w:proofErr w:type="gramStart"/>
      <w:r w:rsidRPr="000547A7">
        <w:rPr>
          <w:rFonts w:cs="NewtonCSanPin-Italic"/>
          <w:i/>
          <w:iCs/>
          <w:lang w:eastAsia="ru-RU"/>
        </w:rPr>
        <w:t xml:space="preserve">М. С. Соловейчик, Н. М. </w:t>
      </w:r>
      <w:proofErr w:type="spellStart"/>
      <w:r w:rsidRPr="000547A7">
        <w:rPr>
          <w:rFonts w:cs="NewtonCSanPin-Italic"/>
          <w:i/>
          <w:iCs/>
          <w:lang w:eastAsia="ru-RU"/>
        </w:rPr>
        <w:t>Бетенькова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Н. С. </w:t>
      </w:r>
      <w:proofErr w:type="spellStart"/>
      <w:r w:rsidRPr="000547A7">
        <w:rPr>
          <w:rFonts w:cs="NewtonCSanPin-Italic"/>
          <w:i/>
          <w:iCs/>
          <w:lang w:eastAsia="ru-RU"/>
        </w:rPr>
        <w:t>Кузьменко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О. Е. </w:t>
      </w:r>
      <w:proofErr w:type="spellStart"/>
      <w:r w:rsidRPr="000547A7">
        <w:rPr>
          <w:rFonts w:cs="NewtonCSanPin-Italic"/>
          <w:i/>
          <w:iCs/>
          <w:lang w:eastAsia="ru-RU"/>
        </w:rPr>
        <w:t>Курлыгина</w:t>
      </w:r>
      <w:proofErr w:type="spellEnd"/>
      <w:r w:rsidRPr="000547A7">
        <w:rPr>
          <w:rFonts w:cs="NewtonCSanPin-Bold"/>
          <w:b/>
          <w:bCs/>
          <w:lang w:eastAsia="ru-RU"/>
        </w:rPr>
        <w:t xml:space="preserve">  </w:t>
      </w:r>
      <w:r w:rsidRPr="000547A7">
        <w:rPr>
          <w:rFonts w:cs="NewtonCSanPin-Bold"/>
          <w:bCs/>
          <w:lang w:eastAsia="ru-RU"/>
        </w:rPr>
        <w:t>Букварь «Мой первый учебник»</w:t>
      </w:r>
      <w:r w:rsidRPr="000547A7">
        <w:rPr>
          <w:rFonts w:cs="FuturaDemiC"/>
          <w:lang w:eastAsia="ru-RU"/>
        </w:rPr>
        <w:t xml:space="preserve">  в 2-х частях (Смоленск:</w:t>
      </w:r>
      <w:proofErr w:type="gramEnd"/>
      <w:r w:rsidRPr="000547A7">
        <w:rPr>
          <w:rFonts w:cs="FuturaDemiC"/>
          <w:lang w:eastAsia="ru-RU"/>
        </w:rPr>
        <w:t xml:space="preserve"> </w:t>
      </w:r>
      <w:proofErr w:type="gramStart"/>
      <w:r w:rsidRPr="000547A7">
        <w:rPr>
          <w:rFonts w:cs="FuturaDemiC"/>
          <w:lang w:eastAsia="ru-RU"/>
        </w:rPr>
        <w:t>«Ассоциация XXI век», 2011)</w:t>
      </w:r>
      <w:proofErr w:type="gramEnd"/>
    </w:p>
    <w:p w:rsidR="009F162F" w:rsidRPr="000547A7" w:rsidRDefault="009F162F" w:rsidP="009F162F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</w:pPr>
      <w:proofErr w:type="gramStart"/>
      <w:r w:rsidRPr="000547A7">
        <w:rPr>
          <w:rFonts w:cs="NewtonCSanPin-Italic"/>
          <w:i/>
          <w:iCs/>
          <w:lang w:eastAsia="ru-RU"/>
        </w:rPr>
        <w:t xml:space="preserve">Н.С. </w:t>
      </w:r>
      <w:proofErr w:type="spellStart"/>
      <w:r w:rsidRPr="000547A7">
        <w:rPr>
          <w:rFonts w:cs="NewtonCSanPin-Italic"/>
          <w:i/>
          <w:iCs/>
          <w:lang w:eastAsia="ru-RU"/>
        </w:rPr>
        <w:t>Кузьменко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Н.М. </w:t>
      </w:r>
      <w:proofErr w:type="spellStart"/>
      <w:r w:rsidRPr="000547A7">
        <w:rPr>
          <w:rFonts w:cs="NewtonCSanPin-Italic"/>
          <w:i/>
          <w:iCs/>
          <w:lang w:eastAsia="ru-RU"/>
        </w:rPr>
        <w:t>Бетенькова</w:t>
      </w:r>
      <w:proofErr w:type="spellEnd"/>
      <w:r w:rsidRPr="000547A7">
        <w:rPr>
          <w:rFonts w:cs="NewtonCSanPin-Italic"/>
          <w:i/>
          <w:iCs/>
          <w:lang w:eastAsia="ru-RU"/>
        </w:rPr>
        <w:t xml:space="preserve">, </w:t>
      </w:r>
      <w:r w:rsidRPr="000547A7">
        <w:rPr>
          <w:rFonts w:cs="NewtonCSanPin-Regular"/>
          <w:lang w:eastAsia="ru-RU"/>
        </w:rPr>
        <w:t xml:space="preserve">под ред. </w:t>
      </w:r>
      <w:r w:rsidRPr="000547A7">
        <w:rPr>
          <w:rFonts w:cs="NewtonCSanPin-Italic"/>
          <w:i/>
          <w:iCs/>
          <w:lang w:eastAsia="ru-RU"/>
        </w:rPr>
        <w:t>М.С. Соловейчик</w:t>
      </w:r>
      <w:r w:rsidRPr="000547A7">
        <w:rPr>
          <w:rFonts w:cs="NewtonCSanPin-Regular"/>
          <w:b/>
          <w:bCs/>
          <w:lang w:eastAsia="ru-RU"/>
        </w:rPr>
        <w:t xml:space="preserve">  </w:t>
      </w:r>
      <w:r w:rsidRPr="000547A7">
        <w:rPr>
          <w:rFonts w:cs="NewtonCSanPin-Regular"/>
          <w:bCs/>
          <w:lang w:eastAsia="ru-RU"/>
        </w:rPr>
        <w:t>П</w:t>
      </w:r>
      <w:r w:rsidRPr="000547A7">
        <w:rPr>
          <w:rFonts w:cs="NewtonCSanPin-Bold"/>
          <w:bCs/>
          <w:lang w:eastAsia="ru-RU"/>
        </w:rPr>
        <w:t>рописи «Хочу хорошо писать»</w:t>
      </w:r>
      <w:r w:rsidRPr="000547A7">
        <w:rPr>
          <w:rFonts w:cs="NewtonCSanPin-Bold"/>
          <w:b/>
          <w:bCs/>
          <w:lang w:eastAsia="ru-RU"/>
        </w:rPr>
        <w:t xml:space="preserve"> </w:t>
      </w:r>
      <w:r w:rsidRPr="000547A7">
        <w:rPr>
          <w:rFonts w:cs="NewtonCSanPin-Bold"/>
          <w:bCs/>
          <w:lang w:eastAsia="ru-RU"/>
        </w:rPr>
        <w:t>в 4-х частях</w:t>
      </w:r>
      <w:r w:rsidRPr="000547A7">
        <w:rPr>
          <w:rFonts w:cs="NewtonCSanPin-Bold"/>
          <w:b/>
          <w:bCs/>
          <w:lang w:eastAsia="ru-RU"/>
        </w:rPr>
        <w:t xml:space="preserve"> </w:t>
      </w:r>
      <w:r w:rsidRPr="000547A7">
        <w:rPr>
          <w:rFonts w:cs="FuturaDemiC"/>
          <w:lang w:eastAsia="ru-RU"/>
        </w:rPr>
        <w:t>(Смоленск:</w:t>
      </w:r>
      <w:proofErr w:type="gramEnd"/>
      <w:r w:rsidRPr="000547A7">
        <w:rPr>
          <w:rFonts w:cs="FuturaDemiC"/>
          <w:lang w:eastAsia="ru-RU"/>
        </w:rPr>
        <w:t xml:space="preserve"> </w:t>
      </w:r>
      <w:proofErr w:type="gramStart"/>
      <w:r w:rsidRPr="000547A7">
        <w:rPr>
          <w:rFonts w:cs="FuturaDemiC"/>
          <w:lang w:eastAsia="ru-RU"/>
        </w:rPr>
        <w:t>«Ассоциация XXI век», 2011)</w:t>
      </w:r>
      <w:proofErr w:type="gramEnd"/>
    </w:p>
    <w:p w:rsidR="009F162F" w:rsidRPr="000547A7" w:rsidRDefault="009F162F" w:rsidP="009F162F">
      <w:pPr>
        <w:shd w:val="clear" w:color="auto" w:fill="FFFFFF"/>
        <w:ind w:right="10"/>
        <w:jc w:val="both"/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9F162F" w:rsidRPr="00794AA5" w:rsidRDefault="009F162F" w:rsidP="009F162F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</w:p>
    <w:p w:rsidR="005A1314" w:rsidRDefault="005A1314"/>
    <w:sectPr w:rsidR="005A1314" w:rsidSect="005A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C60A88"/>
    <w:lvl w:ilvl="0">
      <w:numFmt w:val="bullet"/>
      <w:lvlText w:val="*"/>
      <w:lvlJc w:val="left"/>
    </w:lvl>
  </w:abstractNum>
  <w:abstractNum w:abstractNumId="1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043B8"/>
    <w:multiLevelType w:val="hybridMultilevel"/>
    <w:tmpl w:val="5EB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A0D54"/>
    <w:multiLevelType w:val="hybridMultilevel"/>
    <w:tmpl w:val="2320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62F"/>
    <w:rsid w:val="001651B6"/>
    <w:rsid w:val="00445DE8"/>
    <w:rsid w:val="005A1314"/>
    <w:rsid w:val="007D7426"/>
    <w:rsid w:val="00825C82"/>
    <w:rsid w:val="009F162F"/>
    <w:rsid w:val="00D043FD"/>
    <w:rsid w:val="00E55777"/>
    <w:rsid w:val="00E95B9B"/>
    <w:rsid w:val="00F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2F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162F"/>
    <w:pPr>
      <w:ind w:left="720"/>
      <w:contextualSpacing/>
    </w:pPr>
  </w:style>
  <w:style w:type="paragraph" w:customStyle="1" w:styleId="a4">
    <w:name w:val="Стиль"/>
    <w:rsid w:val="009F1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9F162F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9F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9F162F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2012-09-22T05:37:00Z</dcterms:created>
  <dcterms:modified xsi:type="dcterms:W3CDTF">2012-09-22T07:24:00Z</dcterms:modified>
</cp:coreProperties>
</file>