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203"/>
          <w:sz w:val="56"/>
          <w:szCs w:val="56"/>
          <w:lang w:eastAsia="ru-RU"/>
        </w:rPr>
      </w:pPr>
      <w:r w:rsidRPr="00C55433">
        <w:rPr>
          <w:rFonts w:ascii="Times New Roman" w:eastAsia="Times New Roman" w:hAnsi="Times New Roman" w:cs="Times New Roman"/>
          <w:b/>
          <w:bCs/>
          <w:color w:val="010203"/>
          <w:sz w:val="56"/>
          <w:szCs w:val="56"/>
          <w:lang w:eastAsia="ru-RU"/>
        </w:rPr>
        <w:t>Здоровое питание дошкольников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F04A35">
        <w:rPr>
          <w:rFonts w:ascii="Times New Roman" w:eastAsia="Times New Roman" w:hAnsi="Times New Roman" w:cs="Times New Roman"/>
          <w:noProof/>
          <w:color w:val="010203"/>
          <w:sz w:val="24"/>
          <w:szCs w:val="24"/>
          <w:lang w:eastAsia="ru-RU"/>
        </w:rPr>
        <w:drawing>
          <wp:inline distT="0" distB="0" distL="0" distR="0">
            <wp:extent cx="2162290" cy="1421176"/>
            <wp:effectExtent l="19050" t="0" r="9410" b="0"/>
            <wp:docPr id="1" name="Рисунок 1" descr="Здоровое питание дошкольников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дошкольников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05" cy="142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Да, наш ребенок уже давно сидит за общим столом, ест и пьет самостоятельно. А что он ест? То же, что и взрослые? А Вы уверены, что это правильно? </w:t>
      </w:r>
      <w:r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 xml:space="preserve">Питание детей дошкольников 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должно учитывать особенности его пищеварительной системы, она еще не окрепла и не сформировалась. </w:t>
      </w:r>
      <w:r w:rsidR="00F04A35"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 xml:space="preserve">Рацион питания ребенка 5 </w:t>
      </w:r>
      <w:r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или 6 лет</w:t>
      </w:r>
      <w:r w:rsidR="00657A62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должен состоять из </w:t>
      </w:r>
      <w:proofErr w:type="spellStart"/>
      <w:r w:rsidR="00657A62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легко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усваиваемых</w:t>
      </w:r>
      <w:proofErr w:type="spellEnd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компонентов.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Здоровое питание дошкольников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. Основные принципы следующие: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-все пищевые факторы должны быть сбалансированы; немного расширяется меню.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Также под запретом острые приправы и грибы. Можно делать блюда чуть острее за счет лука, чеснок</w:t>
      </w:r>
      <w:r w:rsidR="00657A62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а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и совсем небольшого количества перца в различных соусах к мясу или рыбе.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Из круп отдайте предпочтение перловой, пшенной – в них есть клетчатка.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Что в рационе ребенка – дошкольника: теплая и горячая пища не менее ¾ всего дневного рациона. </w:t>
      </w:r>
      <w:proofErr w:type="gramStart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Белок. Организм растет, и только белок является строительным материалом. Источником </w:t>
      </w:r>
      <w:proofErr w:type="spellStart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легкоусваиваемого</w:t>
      </w:r>
      <w:proofErr w:type="spellEnd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Не угощайте ребенка деликатесами – икрой, копченостями. Можно 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олучить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раздражение нежной слизистой оболочки желудка, а пользы 0%.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Можете прибегать и к жарению при приготовлении еды для ребе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нка, но сильно не зажаривайте. И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все-таки лучше готовьте на пару котлетки и тефтельки  или в соусе.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Не забывайте, что каждый день </w:t>
      </w:r>
      <w:r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рацион питания ребенка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должен состоять из 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молочных продуктов. </w:t>
      </w:r>
      <w:proofErr w:type="gramStart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Это могут быть кисломолочные – кефир, йогурт, ряженка, творог не более 5% жирности,</w:t>
      </w:r>
      <w:hyperlink r:id="rId6" w:tgtFrame="_blank" w:history="1">
        <w:r w:rsidRPr="00F04A35">
          <w:rPr>
            <w:rFonts w:ascii="Times New Roman" w:eastAsia="Times New Roman" w:hAnsi="Times New Roman" w:cs="Times New Roman"/>
            <w:color w:val="010203"/>
            <w:sz w:val="24"/>
            <w:szCs w:val="24"/>
            <w:u w:val="single"/>
            <w:lang w:eastAsia="ru-RU"/>
          </w:rPr>
          <w:t xml:space="preserve"> молоко</w:t>
        </w:r>
      </w:hyperlink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. Добавляйте молочные продукты  в десерты, запеканки, каши, на бутерброды.</w:t>
      </w:r>
      <w:proofErr w:type="gramEnd"/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л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учается давать свежий сок, покупайте соки, предназначенные для детского питания.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Сливочное не более 20 г в день и растительное масло (10 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Что еще должен знать родитель?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2.Основные продукты для ежедневно питани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я были перечислены, а вот такие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, как твердый сыр, сметана, яйца, рыба – не для ежедневного приема, 1 раз в 2- дня.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3.Пищу готовьте безопасную, например, мясо не целым куском, а рубленное, чтобы ребенок не подавился.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4.Тоже относится и к рыбе: вынимайте все до о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дной кости, или делайте фарш.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5.Б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ывает, что ребенок </w:t>
      </w:r>
      <w:proofErr w:type="gramStart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отказывается</w:t>
      </w:r>
      <w:proofErr w:type="gramEnd"/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7.Общая калорийность пищи примерно 1800 ккал, а по весу в день ребенок должен съедать около 1,5 кг пищи.</w:t>
      </w: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C55433" w:rsidRPr="00C55433" w:rsidRDefault="00C55433" w:rsidP="00C554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Да, хлопотно это готовить отдельно </w:t>
      </w:r>
      <w:r w:rsidRPr="00F04A35">
        <w:rPr>
          <w:rFonts w:ascii="Times New Roman" w:eastAsia="Times New Roman" w:hAnsi="Times New Roman" w:cs="Times New Roman"/>
          <w:b/>
          <w:bCs/>
          <w:color w:val="010203"/>
          <w:sz w:val="24"/>
          <w:szCs w:val="24"/>
          <w:lang w:eastAsia="ru-RU"/>
        </w:rPr>
        <w:t>здоровое питание дошкольников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, но ведь можно и для себя, взрослого готовить правильную здоровую еду без острого, жирного, сл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адкого. А предпочтение – овощам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, фруктам. Это еще будет отличны</w:t>
      </w:r>
      <w:r w:rsidR="00D8782C" w:rsidRPr="00F04A35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м</w:t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</w:t>
      </w:r>
      <w:hyperlink r:id="rId7" w:tgtFrame="_blank" w:history="1">
        <w:r w:rsidRPr="00F04A35">
          <w:rPr>
            <w:rFonts w:ascii="Times New Roman" w:eastAsia="Times New Roman" w:hAnsi="Times New Roman" w:cs="Times New Roman"/>
            <w:color w:val="010203"/>
            <w:sz w:val="24"/>
            <w:szCs w:val="24"/>
            <w:u w:val="single"/>
            <w:lang w:eastAsia="ru-RU"/>
          </w:rPr>
          <w:t>примером для ребенка</w:t>
        </w:r>
      </w:hyperlink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и залогом семейного здоровья!</w:t>
      </w:r>
    </w:p>
    <w:p w:rsidR="00C55433" w:rsidRPr="00C55433" w:rsidRDefault="00C55433" w:rsidP="00C55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br/>
      </w:r>
      <w:r w:rsidRPr="00C55433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br/>
      </w:r>
    </w:p>
    <w:p w:rsidR="00CB71E8" w:rsidRPr="00F04A35" w:rsidRDefault="00CB71E8">
      <w:pPr>
        <w:rPr>
          <w:color w:val="010203"/>
          <w:sz w:val="24"/>
          <w:szCs w:val="24"/>
        </w:rPr>
      </w:pPr>
    </w:p>
    <w:sectPr w:rsidR="00CB71E8" w:rsidRPr="00F04A35" w:rsidSect="00CB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433"/>
    <w:rsid w:val="00212DC5"/>
    <w:rsid w:val="00657A62"/>
    <w:rsid w:val="00C55433"/>
    <w:rsid w:val="00CB71E8"/>
    <w:rsid w:val="00D8782C"/>
    <w:rsid w:val="00E11362"/>
    <w:rsid w:val="00F0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8"/>
  </w:style>
  <w:style w:type="paragraph" w:styleId="2">
    <w:name w:val="heading 2"/>
    <w:basedOn w:val="a"/>
    <w:link w:val="20"/>
    <w:uiPriority w:val="9"/>
    <w:qFormat/>
    <w:rsid w:val="00C55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5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5433"/>
    <w:rPr>
      <w:color w:val="0000FF"/>
      <w:u w:val="single"/>
    </w:rPr>
  </w:style>
  <w:style w:type="character" w:customStyle="1" w:styleId="date">
    <w:name w:val="date"/>
    <w:basedOn w:val="a0"/>
    <w:rsid w:val="00C55433"/>
  </w:style>
  <w:style w:type="character" w:customStyle="1" w:styleId="entry-date">
    <w:name w:val="entry-date"/>
    <w:basedOn w:val="a0"/>
    <w:rsid w:val="00C55433"/>
  </w:style>
  <w:style w:type="character" w:customStyle="1" w:styleId="author">
    <w:name w:val="author"/>
    <w:basedOn w:val="a0"/>
    <w:rsid w:val="00C55433"/>
  </w:style>
  <w:style w:type="paragraph" w:styleId="a4">
    <w:name w:val="Normal (Web)"/>
    <w:basedOn w:val="a"/>
    <w:uiPriority w:val="99"/>
    <w:semiHidden/>
    <w:unhideWhenUsed/>
    <w:rsid w:val="00C5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voezdorovie21vek.ru/pravilnoe-pitanie/zdorovyiy-obraz-zhizni-v-se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:/tvoezdorovie21vek.ru/pravilnoe-pitanie/pochemu-polezno-molok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tvoezdorovie21vek.ru/wp-content/uploads/2011/08/Zdorovoe-pitanie-doshkolnikov-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cp:lastPrinted>2013-04-22T14:05:00Z</cp:lastPrinted>
  <dcterms:created xsi:type="dcterms:W3CDTF">2013-04-22T13:30:00Z</dcterms:created>
  <dcterms:modified xsi:type="dcterms:W3CDTF">2013-04-22T14:24:00Z</dcterms:modified>
</cp:coreProperties>
</file>