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4E" w:rsidRDefault="00A8394E" w:rsidP="00A8394E">
      <w:r>
        <w:t xml:space="preserve">«Развитие математических способностей у детей старшего дошкольного возраста» </w:t>
      </w:r>
    </w:p>
    <w:p w:rsidR="00A8394E" w:rsidRDefault="00A8394E" w:rsidP="00A8394E">
      <w:r>
        <w:t>Консультация для родителей</w:t>
      </w:r>
    </w:p>
    <w:p w:rsidR="00A8394E" w:rsidRDefault="00A8394E" w:rsidP="00A8394E">
      <w:r>
        <w:t>Обучению дошкольников началам математики должно отводиться важное место. Это вызвано целым рядом причин :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 не овладев полным знанием в пределах 10. Однако всегда ли это дает ожидаемый результат? Надо ли заставлять ребенка заниматься математикой, если ему скучно?</w:t>
      </w:r>
    </w:p>
    <w:p w:rsidR="00A8394E" w:rsidRDefault="00A8394E" w:rsidP="00A8394E">
      <w: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A8394E" w:rsidRDefault="00A8394E" w:rsidP="00A8394E">
      <w: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A8394E" w:rsidRDefault="00A8394E" w:rsidP="00A8394E">
      <w: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Здесь закладывается мотивационная база дальнейшего развития личности, формируется познавательный интерес, желание узнать что-то новое. </w:t>
      </w:r>
    </w:p>
    <w:p w:rsidR="00A8394E" w:rsidRDefault="00A8394E" w:rsidP="00A8394E">
      <w: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A8394E" w:rsidRDefault="00A8394E" w:rsidP="00A8394E">
      <w: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A8394E" w:rsidRDefault="00A8394E" w:rsidP="00A8394E">
      <w:r>
        <w:t>Обсуждение заданий следует начинать тогда, когда малыш не очень возбужден и не занят каким-либо интересным делом: ведь ему предлагают поиграть, а игра-дело добровольное!</w:t>
      </w:r>
    </w:p>
    <w:p w:rsidR="00A8394E" w:rsidRDefault="00A8394E" w:rsidP="00A8394E">
      <w:r>
        <w:t xml:space="preserve">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Обращайте внимание детей на форму различных предметов в окружающем мире, их количество. 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по парного сопоставления. Если пересчитать, то можно сравнить </w:t>
      </w:r>
      <w:r>
        <w:lastRenderedPageBreak/>
        <w:t xml:space="preserve">числа(груш больше, а яблок меньше). Варите суп, спросите, какое количество овощей пошло, какой они формы, величины. Построил ваш ребенок 2 башенки, домики, спросите какой выше, ниже. </w:t>
      </w:r>
    </w:p>
    <w:p w:rsidR="00A8394E" w:rsidRDefault="00A8394E" w:rsidP="00A8394E">
      <w:r>
        <w:t>По дороге в детский сад или домой рассматривайте деревья (выше-ниже, толще-тоньше).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высокий-низкий ; толще-тоньше. Используйте игрушки разной величины(матрешки,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Ребенок должен к школе пользоваться правильными словами для сравнения по величине.</w:t>
      </w:r>
    </w:p>
    <w:p w:rsidR="00A8394E" w:rsidRDefault="00A8394E" w:rsidP="00A8394E">
      <w: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A8394E" w:rsidRDefault="00A8394E" w:rsidP="00A8394E">
      <w: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A8394E" w:rsidRDefault="00A8394E" w:rsidP="00A8394E">
      <w: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 сколько показывает цифра, или покажи ту цифру, сколько предметов(сколько у тебя пуговиц на кофточке).</w:t>
      </w:r>
    </w:p>
    <w:p w:rsidR="00A8394E" w:rsidRDefault="00A8394E" w:rsidP="00A8394E">
      <w:r>
        <w:t xml:space="preserve">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 </w:t>
      </w:r>
    </w:p>
    <w:p w:rsidR="00A8394E" w:rsidRDefault="00A8394E" w:rsidP="00A8394E">
      <w: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завтра(что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
    <w:p w:rsidR="00A8394E" w:rsidRDefault="00A8394E" w:rsidP="00A8394E">
      <w: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A8394E" w:rsidRDefault="00A8394E" w:rsidP="00A8394E">
      <w: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A8394E" w:rsidRDefault="00A8394E" w:rsidP="00A8394E">
      <w:r>
        <w:t>Так, в непосредственной обстановке,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ED1E80" w:rsidRDefault="00ED1E80">
      <w:bookmarkStart w:id="0" w:name="_GoBack"/>
      <w:bookmarkEnd w:id="0"/>
    </w:p>
    <w:sectPr w:rsidR="00ED1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4E"/>
    <w:rsid w:val="00A8394E"/>
    <w:rsid w:val="00ED1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5527</Characters>
  <Application>Microsoft Office Word</Application>
  <DocSecurity>0</DocSecurity>
  <Lines>46</Lines>
  <Paragraphs>12</Paragraphs>
  <ScaleCrop>false</ScaleCrop>
  <Company>SPecialiST RePack</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2015-12-11T19:50:00Z</dcterms:created>
  <dcterms:modified xsi:type="dcterms:W3CDTF">2015-12-11T19:50:00Z</dcterms:modified>
</cp:coreProperties>
</file>