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1F" w:rsidRPr="00801E4E" w:rsidRDefault="000C5F1F" w:rsidP="000C5F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01E4E">
        <w:rPr>
          <w:rFonts w:ascii="Times New Roman" w:hAnsi="Times New Roman"/>
          <w:b/>
          <w:sz w:val="24"/>
          <w:szCs w:val="24"/>
        </w:rPr>
        <w:t>Организация воспитательной работы по предмету в рамках недель и предметных месячников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Воспитательная работа класса строится на принципах добровольности и самоопределения.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Цель воспитательной работы: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учащихся к самостоятельной  жизни, воспитание человека и гражданина, умеющего адаптироваться в современном мире, способного найти своё место в нем, самостоятельно принимать решения, выражать совё мнение, творчески мыслить.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Задачи: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формированию благоприятного психологического и нравственного климата в школьном коллективе;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апробировать моделируемые элементы воспитательной системы школы и новые формы внеклассной работы в жизнедеятельности школьного сообщества;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активную жизненную позицию, осуществлять личностное развитие школьников в процессе взаимодействия;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чувство гражданственности и приобщения к духовным ценностям своего Отечества.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Учителем </w:t>
      </w:r>
      <w:proofErr w:type="gramStart"/>
      <w:r>
        <w:rPr>
          <w:rFonts w:ascii="Times New Roman" w:hAnsi="Times New Roman"/>
          <w:sz w:val="24"/>
          <w:szCs w:val="24"/>
        </w:rPr>
        <w:t>Бугаевой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Н.И.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Были проведены внеклассные мероприятия в рамках школы:</w:t>
      </w:r>
    </w:p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7793"/>
      </w:tblGrid>
      <w:tr w:rsidR="000C5F1F" w:rsidTr="006B7D12">
        <w:tc>
          <w:tcPr>
            <w:tcW w:w="1701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Учебный год</w:t>
            </w:r>
          </w:p>
        </w:tc>
        <w:tc>
          <w:tcPr>
            <w:tcW w:w="8228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Внеклассные мероприятия</w:t>
            </w:r>
          </w:p>
        </w:tc>
      </w:tr>
      <w:tr w:rsidR="000C5F1F" w:rsidTr="006B7D12">
        <w:tc>
          <w:tcPr>
            <w:tcW w:w="1701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2009/2010</w:t>
            </w:r>
          </w:p>
        </w:tc>
        <w:tc>
          <w:tcPr>
            <w:tcW w:w="8228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Общешкольная линейка, посвященная  Дню солидарности в борьбе с терроризмом</w:t>
            </w:r>
          </w:p>
        </w:tc>
      </w:tr>
      <w:tr w:rsidR="000C5F1F" w:rsidTr="006B7D12">
        <w:tc>
          <w:tcPr>
            <w:tcW w:w="1701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2010/2011</w:t>
            </w:r>
          </w:p>
        </w:tc>
        <w:tc>
          <w:tcPr>
            <w:tcW w:w="8228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«А ну-ка, девушки!» (ко Дню 8 марта)</w:t>
            </w:r>
          </w:p>
        </w:tc>
      </w:tr>
      <w:tr w:rsidR="000C5F1F" w:rsidTr="006B7D12">
        <w:tc>
          <w:tcPr>
            <w:tcW w:w="1701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2011/2012</w:t>
            </w:r>
          </w:p>
        </w:tc>
        <w:tc>
          <w:tcPr>
            <w:tcW w:w="8228" w:type="dxa"/>
          </w:tcPr>
          <w:p w:rsidR="000C5F1F" w:rsidRPr="000C5F1F" w:rsidRDefault="000C5F1F" w:rsidP="006B7D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F1F">
              <w:rPr>
                <w:rFonts w:ascii="Times New Roman" w:hAnsi="Times New Roman"/>
                <w:sz w:val="24"/>
                <w:szCs w:val="24"/>
                <w:highlight w:val="yellow"/>
              </w:rPr>
              <w:t>«Скоро, скоро Новый год!»</w:t>
            </w:r>
          </w:p>
        </w:tc>
      </w:tr>
    </w:tbl>
    <w:p w:rsidR="000C5F1F" w:rsidRDefault="000C5F1F" w:rsidP="000C5F1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C5F1F" w:rsidRPr="00E32518" w:rsidRDefault="000C5F1F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>В последнее время активизируется поиск и широкое использование методики, позволяющей значительно повысить эффективность обучения предметов гуманитарного цикла вообще и внеурочной работы по предмету в частности.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 – это одна из многочисленных форм внеурочной работы.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Style w:val="a3"/>
          <w:rFonts w:ascii="Times New Roman" w:hAnsi="Times New Roman" w:cs="Times New Roman"/>
          <w:sz w:val="24"/>
          <w:szCs w:val="24"/>
        </w:rPr>
        <w:t>Внеурочная работа</w:t>
      </w:r>
      <w:r w:rsidRPr="00E32518">
        <w:rPr>
          <w:rFonts w:ascii="Times New Roman" w:hAnsi="Times New Roman" w:cs="Times New Roman"/>
          <w:sz w:val="24"/>
          <w:szCs w:val="24"/>
        </w:rPr>
        <w:t xml:space="preserve"> – это такая деятельность учащихся, которая осуществляется на основе добровольного участия и самостоятельности, имеет своим содержанием познание языковых явлений прошлого и современности, направляется учителем и содействует углублению знаний учащихся в области языкознания, развитию их разносторонних интересов и способностей.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Style w:val="a3"/>
          <w:rFonts w:ascii="Times New Roman" w:hAnsi="Times New Roman" w:cs="Times New Roman"/>
          <w:sz w:val="24"/>
          <w:szCs w:val="24"/>
        </w:rPr>
        <w:t>Задачи проведения Декады гуманитарного цикла:</w:t>
      </w:r>
    </w:p>
    <w:p w:rsidR="00E32518" w:rsidRPr="00E32518" w:rsidRDefault="00E32518" w:rsidP="00E32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усиление интереса к языку в целом, истории нашей Родины, родного края, понимание закономерностей, связь их с современностью; </w:t>
      </w:r>
    </w:p>
    <w:p w:rsidR="00E32518" w:rsidRPr="00E32518" w:rsidRDefault="00E32518" w:rsidP="00E32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сочетание различных составляющих её элементов, которые наиболее оптимально отвечают познавательным интересам, уровню подготовленности учащихся и педагогическому замыслу учителя; </w:t>
      </w:r>
    </w:p>
    <w:p w:rsidR="00E32518" w:rsidRPr="00E32518" w:rsidRDefault="00E32518" w:rsidP="00E32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любознательности учащихся. </w:t>
      </w:r>
    </w:p>
    <w:p w:rsidR="00E32518" w:rsidRPr="00E32518" w:rsidRDefault="00E32518" w:rsidP="00E325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>прошла удачно, требуется большая подготовка:</w:t>
      </w:r>
    </w:p>
    <w:p w:rsidR="00E32518" w:rsidRPr="00E32518" w:rsidRDefault="00E32518" w:rsidP="00E325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определить цели, задачи мероприятий, их содержание; </w:t>
      </w:r>
    </w:p>
    <w:p w:rsidR="00E32518" w:rsidRPr="00E32518" w:rsidRDefault="00E32518" w:rsidP="00E325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определить деятельность учащихся и руководящего этой деятельностью учителя; </w:t>
      </w:r>
    </w:p>
    <w:p w:rsidR="00E32518" w:rsidRPr="00E32518" w:rsidRDefault="00E32518" w:rsidP="00E325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составить план проведения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, где указываются темы и формы занятий, время их проведения и исполнители. 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Руководителю МО учителей гуманитарного цикла при составлении плана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 xml:space="preserve">Декады </w:t>
      </w:r>
      <w:r w:rsidRPr="00E32518">
        <w:rPr>
          <w:rFonts w:ascii="Times New Roman" w:hAnsi="Times New Roman" w:cs="Times New Roman"/>
          <w:sz w:val="24"/>
          <w:szCs w:val="24"/>
        </w:rPr>
        <w:t xml:space="preserve">необходимо учитывать условия, в которых работает школа, взвесить возможности свои и учащихся, выявить их интересы. К планированию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 xml:space="preserve">Декады </w:t>
      </w:r>
      <w:r w:rsidRPr="00E32518">
        <w:rPr>
          <w:rFonts w:ascii="Times New Roman" w:hAnsi="Times New Roman" w:cs="Times New Roman"/>
          <w:sz w:val="24"/>
          <w:szCs w:val="24"/>
        </w:rPr>
        <w:t xml:space="preserve">нужно привлекать самих учащихся, при этом учитывать их интересы, вопросы, предложения и пожелания. 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32518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E32518">
        <w:rPr>
          <w:rFonts w:ascii="Times New Roman" w:hAnsi="Times New Roman" w:cs="Times New Roman"/>
          <w:sz w:val="24"/>
          <w:szCs w:val="24"/>
        </w:rPr>
        <w:t xml:space="preserve">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 xml:space="preserve">между учителем и учащимися возникает тесное общение, которое позволяет им лучше узнать друг друга. 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Руководящая роль учителя при проведении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>осуществляется по следующим основным направлениям: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определение содержания работы; 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постановка учащимся заданий; 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указание основных источников получения знаний; 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помощь в выборе форм работы; 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консультирование учащихся в процессе выполнения заданий и координирование их деятельности; </w:t>
      </w:r>
    </w:p>
    <w:p w:rsidR="00E32518" w:rsidRPr="00E32518" w:rsidRDefault="00E32518" w:rsidP="00E32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>изучение совместно с учащимися выявленных ими исторических сведений.</w:t>
      </w:r>
    </w:p>
    <w:p w:rsidR="00E32518" w:rsidRPr="00E32518" w:rsidRDefault="00E32518" w:rsidP="00E325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>При решении этих вопросов необходимо достаточно тесное взаимодействие, сотрудничество учителя и учащихся, умение учителя увлечь, «зажечь», заинтересовать учащихся.</w:t>
      </w:r>
    </w:p>
    <w:p w:rsidR="00E32518" w:rsidRPr="00E32518" w:rsidRDefault="00E32518" w:rsidP="00E325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Поэтому внеурочная работа по предметам гуманитарного цикла, частью которой является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>, требует от учителя постоянной работы над собой, постоянного пополнения, обогащения своих знаний, повышения общетеоретического, методического и общепедагогического уровня. В то же время эта работа даёт учителю широкий простор для проявления инициативы и творчества и поможет стать настоящим мастером своего дела.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>способствует формированию побуждений к творческому исследовательскому труду учащихся.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 xml:space="preserve">нельзя назвать относительно новой формой работы, тем не менее, она вносит неоценимый вклад во внеурочную работу с учащимися. Проводится заседание учащихся, активизируется работа политинформаторов (хорошо забытое старое), организуются тематические вечера, конференции или «круглые столы». 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 xml:space="preserve">учащиеся выпускают стенные газеты по предмету, проводится конкурс на лучшую стенную газету. </w:t>
      </w:r>
      <w:proofErr w:type="gramStart"/>
      <w:r w:rsidRPr="00E32518">
        <w:rPr>
          <w:rFonts w:ascii="Times New Roman" w:hAnsi="Times New Roman" w:cs="Times New Roman"/>
          <w:sz w:val="24"/>
          <w:szCs w:val="24"/>
        </w:rPr>
        <w:t xml:space="preserve">А также, используя компьютер можно выпускать настоящую школьную газету, необходимым тиражом, в которой, публикуются, например, заметки о языковых открытиях, кроссворды, ребусы, рисунки, стихотворения, эссе, рассказы о походах по родному краю, результаты участия </w:t>
      </w:r>
      <w:r w:rsidRPr="00E32518">
        <w:rPr>
          <w:rFonts w:ascii="Times New Roman" w:hAnsi="Times New Roman" w:cs="Times New Roman"/>
          <w:sz w:val="24"/>
          <w:szCs w:val="24"/>
        </w:rPr>
        <w:lastRenderedPageBreak/>
        <w:t>школьников в предметных олимпиадах.</w:t>
      </w:r>
      <w:proofErr w:type="gramEnd"/>
      <w:r w:rsidRPr="00E32518">
        <w:rPr>
          <w:rFonts w:ascii="Times New Roman" w:hAnsi="Times New Roman" w:cs="Times New Roman"/>
          <w:sz w:val="24"/>
          <w:szCs w:val="24"/>
        </w:rPr>
        <w:t xml:space="preserve"> Выпуск школьной газеты наверняка заинтересует учащихся и учителей, станет не только атрибутом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, а постоянным увлечением. 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>Также учащиеся, которые побывали в исторических местах в нашей стране, а может быть и за рубежом могут продемонстрировать фоторепортажи с использованием интерактивной доски.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В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Декаду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 xml:space="preserve">можно включить и такое мероприятие, как проведение радиожурнала, только представьте себе, как на переменах учащиеся будут слушать не музыку в сотовых телефонах, а интересные сведения из истории разных эпох. 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Такие мероприятия, как экскурсия по родному краю, поход в музей тоже могут стать интересными и запоминающимися в ходе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. Экскурсией можно поощрить отличившихся ребят, которые приняли активное участие в подготовке и проведении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>.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В настоящее время  много разработок различных мероприятий, открытых уроков можно прочитать в газетах, журналах, методической литературе, но в данном случае следует соблюсти баланс и не надо браться сразу за множество форм работы, мероприятий. На первый взгляд, это кажется интересным, разнообразным, но каждое мероприятие, каждый день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, и даже каждый час требует большой подготовки и продуманности. Необходимо рассчитать свои силы и силы детей. План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32518">
        <w:rPr>
          <w:rFonts w:ascii="Times New Roman" w:hAnsi="Times New Roman" w:cs="Times New Roman"/>
          <w:sz w:val="24"/>
          <w:szCs w:val="24"/>
        </w:rPr>
        <w:t xml:space="preserve">должен содержать только то, что осуществимо и может быть доведено до конца. В противном случае у учащихся появляется неверие в реальность </w:t>
      </w:r>
      <w:proofErr w:type="gramStart"/>
      <w:r w:rsidRPr="00E32518">
        <w:rPr>
          <w:rFonts w:ascii="Times New Roman" w:hAnsi="Times New Roman" w:cs="Times New Roman"/>
          <w:sz w:val="24"/>
          <w:szCs w:val="24"/>
        </w:rPr>
        <w:t>намеченного</w:t>
      </w:r>
      <w:proofErr w:type="gramEnd"/>
      <w:r w:rsidRPr="00E32518">
        <w:rPr>
          <w:rFonts w:ascii="Times New Roman" w:hAnsi="Times New Roman" w:cs="Times New Roman"/>
          <w:sz w:val="24"/>
          <w:szCs w:val="24"/>
        </w:rPr>
        <w:t>, исчезает интерес к работе.</w:t>
      </w:r>
    </w:p>
    <w:p w:rsidR="00E32518" w:rsidRPr="00E32518" w:rsidRDefault="00E32518" w:rsidP="00E32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518">
        <w:rPr>
          <w:rFonts w:ascii="Times New Roman" w:hAnsi="Times New Roman" w:cs="Times New Roman"/>
          <w:sz w:val="24"/>
          <w:szCs w:val="24"/>
        </w:rPr>
        <w:t>Формы проведения мероприятий могут быть самыми разнообразными: игры-реконструкции, конкурсы лучших макетов, викторины, литературно-исторический монтаж, парад военных разных эпох, исторический КВН, историко-литературные вечера, например «Судьбы поэтов на фоне истории России», «Жёны декабристов» и др., открытый урок «круглый стол», деловые игры, уроки пресс-конференции и т.д.</w:t>
      </w:r>
      <w:proofErr w:type="gramEnd"/>
      <w:r w:rsidRPr="00E32518">
        <w:rPr>
          <w:rFonts w:ascii="Times New Roman" w:hAnsi="Times New Roman" w:cs="Times New Roman"/>
          <w:sz w:val="24"/>
          <w:szCs w:val="24"/>
        </w:rPr>
        <w:t xml:space="preserve"> Всё зависит от возрастных особенностей учащихся, их склонностей, настроения, желания.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Большое значение играют современные информационные технологии, они могут оказать неоценимую помощь, как в подготовке, так и проведении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Декады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>.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18">
        <w:rPr>
          <w:rFonts w:ascii="Times New Roman" w:hAnsi="Times New Roman" w:cs="Times New Roman"/>
          <w:sz w:val="24"/>
          <w:szCs w:val="24"/>
        </w:rPr>
        <w:t xml:space="preserve">Представляю разработки мероприятий, которые можно использовать при проведении </w:t>
      </w:r>
      <w:r w:rsidRPr="00E32518">
        <w:rPr>
          <w:rStyle w:val="a3"/>
          <w:rFonts w:ascii="Times New Roman" w:hAnsi="Times New Roman" w:cs="Times New Roman"/>
          <w:sz w:val="24"/>
          <w:szCs w:val="24"/>
        </w:rPr>
        <w:t>Декада гуманитарного цикла</w:t>
      </w:r>
      <w:r w:rsidRPr="00E32518">
        <w:rPr>
          <w:rFonts w:ascii="Times New Roman" w:hAnsi="Times New Roman" w:cs="Times New Roman"/>
          <w:sz w:val="24"/>
          <w:szCs w:val="24"/>
        </w:rPr>
        <w:t xml:space="preserve">: в 7-8-х классах интеллектуальная игра «Знай наших»; 9-11-х классах 9-10-х классах интеллектуальная игра "Путешествие в Математику с Лингвистикой" </w:t>
      </w:r>
    </w:p>
    <w:p w:rsidR="00E32518" w:rsidRPr="00E32518" w:rsidRDefault="00E32518" w:rsidP="00E3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BEA" w:rsidRPr="00E32518" w:rsidRDefault="00C01BEA" w:rsidP="00E325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1BEA" w:rsidRPr="00E32518" w:rsidSect="00E6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7DFE"/>
    <w:multiLevelType w:val="hybridMultilevel"/>
    <w:tmpl w:val="24B6B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22BCA"/>
    <w:multiLevelType w:val="hybridMultilevel"/>
    <w:tmpl w:val="40D0F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767ACB"/>
    <w:multiLevelType w:val="hybridMultilevel"/>
    <w:tmpl w:val="A962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F1F"/>
    <w:rsid w:val="000C5F1F"/>
    <w:rsid w:val="00C01BEA"/>
    <w:rsid w:val="00E32518"/>
    <w:rsid w:val="00E6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C5F1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Strong"/>
    <w:uiPriority w:val="22"/>
    <w:qFormat/>
    <w:rsid w:val="00E32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7004</Characters>
  <Application>Microsoft Office Word</Application>
  <DocSecurity>0</DocSecurity>
  <Lines>58</Lines>
  <Paragraphs>16</Paragraphs>
  <ScaleCrop>false</ScaleCrop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2013-03-13T02:47:00Z</dcterms:created>
  <dcterms:modified xsi:type="dcterms:W3CDTF">2013-03-13T02:49:00Z</dcterms:modified>
</cp:coreProperties>
</file>