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19" w:rsidRPr="0028640F" w:rsidRDefault="0028640F" w:rsidP="0028640F">
      <w:pPr>
        <w:shd w:val="clear" w:color="auto" w:fill="FFFFFF"/>
        <w:spacing w:before="100" w:beforeAutospacing="1"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28640F"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  <w:t>Проектный метод в работе логопеда или коррекционное сотворчество</w:t>
      </w:r>
    </w:p>
    <w:p w:rsidR="0028640F" w:rsidRPr="0028640F" w:rsidRDefault="0028640F" w:rsidP="0028640F">
      <w:pPr>
        <w:shd w:val="clear" w:color="auto" w:fill="FFFFFF"/>
        <w:spacing w:before="100" w:beforeAutospacing="1"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Учитель-логопед Филина Светлана Михайловна</w:t>
      </w:r>
    </w:p>
    <w:p w:rsidR="001C4773" w:rsidRDefault="001C4773" w:rsidP="00023CDE">
      <w:pPr>
        <w:shd w:val="clear" w:color="auto" w:fill="FFFFFF"/>
        <w:spacing w:before="100" w:beforeAutospacing="1" w:after="0" w:line="240" w:lineRule="atLeast"/>
        <w:ind w:firstLine="708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865245" cy="1371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CDE" w:rsidRPr="00023CDE" w:rsidRDefault="00023CDE" w:rsidP="00023CDE">
      <w:pPr>
        <w:shd w:val="clear" w:color="auto" w:fill="FFFFFF"/>
        <w:spacing w:before="100" w:beforeAutospacing="1"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C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«Проект есть всякое действие,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Pr="00023C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совершаемое от всего сердца  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  <w:r w:rsidRPr="00023C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и с определённой целью»                                                                      </w:t>
      </w:r>
      <w:r w:rsidRPr="00023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023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3CDE">
        <w:rPr>
          <w:rFonts w:ascii="Times New Roman" w:eastAsia="Calibri" w:hAnsi="Times New Roman" w:cs="Times New Roman"/>
          <w:sz w:val="28"/>
          <w:szCs w:val="28"/>
        </w:rPr>
        <w:t>Килпатрик</w:t>
      </w:r>
      <w:proofErr w:type="spellEnd"/>
    </w:p>
    <w:p w:rsidR="00023CDE" w:rsidRDefault="00023CDE" w:rsidP="00023CDE">
      <w:pPr>
        <w:shd w:val="clear" w:color="auto" w:fill="FFFFFF"/>
        <w:spacing w:before="100" w:beforeAutospacing="1" w:after="0" w:line="24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9D0" w:rsidRPr="006A43A8" w:rsidRDefault="00023CDE" w:rsidP="00F049D8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XXI веке ставит перед нами много новых проблем, среди которых актуальной на сегодняшний день является проблема увеличения количества детей с речевыми нарушениями. Особенно остро эта проблема заметна педагогам коррекционной направленности.</w:t>
      </w:r>
      <w:r w:rsidR="00F049D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последние годы выявилась устойчивая тенденция к существенному снижению показателей здоровья и темпов развития детей дошкольного возраста, что обусловлено ухудшением социально-экономических и экологических условий. Стандартные методы коррекционной работы с детьми, имеющими речевые нарушения, не всегда дают ожидаемого результата. Поиск путей решения выше означенных проблем привёл к попытке применения в логопедической работе проектного метода.</w:t>
      </w:r>
      <w:r w:rsidR="00D509D0" w:rsidRPr="006A4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A43A8" w:rsidRPr="006A43A8" w:rsidRDefault="00D509D0" w:rsidP="006A43A8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  <w:r w:rsidRPr="006A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  <w:r w:rsidR="008B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4CA" w:rsidRPr="008B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Тем самым удовлетворяя свою любознательность в процессе активной проектно-исследовательской деятельности, ребенок с одной стороны расширяет представления о мире, с другой – развивает </w:t>
      </w:r>
      <w:r w:rsidR="008B2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коммуникативные способности.</w:t>
      </w:r>
      <w:r w:rsidR="008B24CA" w:rsidRPr="008B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проектов успешно зарекомендовал себя в</w:t>
      </w:r>
      <w:r w:rsidR="006A43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многих</w:t>
      </w:r>
      <w:r w:rsidRPr="006A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учреждениях.</w:t>
      </w:r>
      <w:r w:rsidR="006A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9D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перспективен, он дает возможность развития у детей качеств успешной личности: умения наблюдать, делать выводы, формирует творческое мышление, логику, инициативность, </w:t>
      </w:r>
      <w:proofErr w:type="spellStart"/>
      <w:r w:rsidR="00F049D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66441D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049D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уникативность</w:t>
      </w:r>
      <w:proofErr w:type="spellEnd"/>
      <w:r w:rsidR="00F049D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</w:t>
      </w:r>
      <w:r w:rsidR="00F049D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предоставляет ребенку уникальную возможность реализовать свои фантазии и соединить их с мечтой о взрослости.</w:t>
      </w:r>
      <w:r w:rsidR="006A43A8" w:rsidRPr="006A43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современник — психолог Д. И. </w:t>
      </w:r>
      <w:proofErr w:type="spellStart"/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</w:t>
      </w:r>
      <w:proofErr w:type="spellEnd"/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исследуя особенности взаимоотношений мира взрослых и мира детей, пришел к выводу</w:t>
      </w:r>
      <w:r w:rsid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формы их со-деятельности, </w:t>
      </w:r>
      <w:proofErr w:type="gramStart"/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со-творчества</w:t>
      </w:r>
      <w:proofErr w:type="gramEnd"/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найти источник не только эмоционально насыщенных переживаний, но и развития в целом. </w:t>
      </w:r>
      <w:r w:rsid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источником, по мнению многих педагогов, является совместная проектная деятельность</w:t>
      </w:r>
      <w:r w:rsidR="00A4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оторая даёт ребёнку </w:t>
      </w:r>
      <w:r w:rsidR="006A43A8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возможность экспериментировать, синтезировать полученные знания, развивать творческие способности и речь.                    </w:t>
      </w:r>
    </w:p>
    <w:p w:rsidR="008B24CA" w:rsidRPr="008B24CA" w:rsidRDefault="0066441D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3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Гр</w:t>
      </w:r>
      <w:r w:rsidR="008B24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A43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мотно применяя в логопедической работе этот метод</w:t>
      </w:r>
      <w:r w:rsidR="00D509D0" w:rsidRPr="006A43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можно ускорить процесс</w:t>
      </w:r>
      <w:r w:rsidR="00D509D0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9D0" w:rsidRPr="006A43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постановки и автоматизации нарушенных звуков, способствовать развитию всех компонентов речи в целом, когнитивных процессов, коммуникативных навыков.</w:t>
      </w:r>
      <w:r w:rsidR="00C503C2" w:rsidRPr="006A4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4CA"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для кого не секрет, что у детей с общим недоразвитием речи существуют следующие проблемы: скудный словарный запас, неумение согласовывать слова в предложении, нарушение звукопроизношения. У большинства детей нарушено внимание, несовершенно логическое мышление. Поэтому логопедическое воздействие при устранении общего недоразвития речи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А главные преимущества метода проектов в работе логопеда - значительное снижение преобладающей активности взрослого, возможность коррекции и обучения через совместный поиск решений, предоставление дошкольнику возможности самостоятельности, сотрудничества, сотворчества на равных, интеллектуального и творческого саморазвития. Работать над проектом способны дети разного уровня подготовленности. Главное- помочь ребенку поверить в свои силы. Наиболее полно и отчетливо воспринимается детьми </w:t>
      </w:r>
      <w:r w:rsidR="00CB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</w:t>
      </w:r>
      <w:r w:rsidR="008B24CA"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было интересно, то, что нашел и доказал сам.</w:t>
      </w:r>
      <w:r w:rsid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</w:t>
      </w:r>
      <w:r w:rsidR="008B24CA"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можно отыскать что-то интересное и увлекательное в повседневно жизни, в образовательном процессе. Нужно только найти его и подать детям, что побудит их самих к подобным находкам и открытиям.</w:t>
      </w:r>
      <w:r w:rsidR="00216F12" w:rsidRPr="00216F12">
        <w:t xml:space="preserve"> </w:t>
      </w:r>
      <w:r w:rsidR="00216F12" w:rsidRPr="0021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требует индивидуальных оригинальных решений и в то же время коллективного творчества. За счет работы в режиме группового творчества интенсивно развиваются способности к умственной деятельности, выбору адекватных решений, умению выстраивать из частей целое.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возрастные психологические особенности дошкольников с речевым недоразвитием, координация проектов должна быть гибкой, т.е.</w:t>
      </w:r>
      <w:r w:rsidR="00A4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ненавязчиво направляет работу детей. Поэтому важна роль учителя-логопеда в проектной деятельности: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выбрать наиболее актуальную и посильную для детей задачу на определенный отрезок времени;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подсказывает, какие материалы можно использовать;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планирует обучение, игры и другие виды деятельности, которые можно включить в проект;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кого из взрослых можно привлечь к осуществлению проекта;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весь процесс творческой деятельности;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помогать детям в поиске источников информации;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самому быть источником информации;</w:t>
      </w:r>
    </w:p>
    <w:p w:rsidR="008B24CA" w:rsidRPr="008B24CA" w:rsidRDefault="008B24CA" w:rsidP="008B24CA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и поощрять активность детей в работе над проектом.</w:t>
      </w:r>
    </w:p>
    <w:p w:rsidR="004D1C32" w:rsidRPr="006A43A8" w:rsidRDefault="004D1C32" w:rsidP="00925EFF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3A8">
        <w:rPr>
          <w:rFonts w:ascii="Times New Roman" w:eastAsia="Calibri" w:hAnsi="Times New Roman" w:cs="Times New Roman"/>
          <w:bCs/>
          <w:sz w:val="24"/>
          <w:szCs w:val="24"/>
        </w:rPr>
        <w:t xml:space="preserve">Одним из принципов организации проектной деятельности   является </w:t>
      </w:r>
      <w:r w:rsidRPr="006A4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6A43A8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6A4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подхода,</w:t>
      </w:r>
      <w:r w:rsidRPr="006A43A8">
        <w:rPr>
          <w:rFonts w:ascii="Times New Roman" w:eastAsia="Calibri" w:hAnsi="Times New Roman" w:cs="Times New Roman"/>
          <w:bCs/>
          <w:sz w:val="24"/>
          <w:szCs w:val="24"/>
        </w:rPr>
        <w:t xml:space="preserve"> который изменил взгляды на роль   воспитанника в </w:t>
      </w:r>
      <w:r w:rsidRPr="006A43A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образовательном процессе. 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поисково-познавательной деятельности, организуемой педагогом.  Таким образом, образовательная деятельность выступает как сотрудничество </w:t>
      </w:r>
      <w:r w:rsidR="00A44943">
        <w:rPr>
          <w:rFonts w:ascii="Times New Roman" w:eastAsia="Calibri" w:hAnsi="Times New Roman" w:cs="Times New Roman"/>
          <w:bCs/>
          <w:sz w:val="24"/>
          <w:szCs w:val="24"/>
        </w:rPr>
        <w:t>логопеда</w:t>
      </w:r>
      <w:r w:rsidRPr="006A43A8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gramStart"/>
      <w:r w:rsidRPr="006A43A8">
        <w:rPr>
          <w:rFonts w:ascii="Times New Roman" w:eastAsia="Calibri" w:hAnsi="Times New Roman" w:cs="Times New Roman"/>
          <w:bCs/>
          <w:sz w:val="24"/>
          <w:szCs w:val="24"/>
        </w:rPr>
        <w:t xml:space="preserve">ребенка, </w:t>
      </w:r>
      <w:r w:rsidR="00CB26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43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End"/>
      <w:r w:rsidRPr="006A43A8">
        <w:rPr>
          <w:rFonts w:ascii="Times New Roman" w:eastAsia="Calibri" w:hAnsi="Times New Roman" w:cs="Times New Roman"/>
          <w:bCs/>
          <w:sz w:val="24"/>
          <w:szCs w:val="24"/>
        </w:rPr>
        <w:t xml:space="preserve">детей друг с другом, что способствует развитию  коммуникативных способностей у детей, как необходимого компонента учебной деятельности. Учитывая ведущий вид мышления дошкольников – наглядно –действенное, наглядно-образное -  одним из ведущих методов, используемых педагогами при организации познавательной деятельности в процессе реализации образовательной программы является метод наглядного моделирования, который позволяет обучать детей    </w:t>
      </w:r>
      <w:proofErr w:type="gramStart"/>
      <w:r w:rsidRPr="006A43A8">
        <w:rPr>
          <w:rFonts w:ascii="Times New Roman" w:eastAsia="Calibri" w:hAnsi="Times New Roman" w:cs="Times New Roman"/>
          <w:sz w:val="24"/>
          <w:szCs w:val="24"/>
        </w:rPr>
        <w:t>умению  использовать</w:t>
      </w:r>
      <w:proofErr w:type="gramEnd"/>
      <w:r w:rsidRPr="006A43A8">
        <w:rPr>
          <w:rFonts w:ascii="Times New Roman" w:eastAsia="Calibri" w:hAnsi="Times New Roman" w:cs="Times New Roman"/>
          <w:sz w:val="24"/>
          <w:szCs w:val="24"/>
        </w:rPr>
        <w:t xml:space="preserve"> знаково-символические  средства  изучаемой информации.</w:t>
      </w:r>
      <w:r w:rsidRPr="006A43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6F12" w:rsidRDefault="00E8742C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A43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Важным моментом в работе логопеда является установление доверительных взаимоотношений с ребёнком – это уже гарантия успеха</w:t>
      </w:r>
      <w:r w:rsidR="00925E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Основоположник метода проектов Уильям </w:t>
      </w:r>
      <w:proofErr w:type="spellStart"/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Килпатрик</w:t>
      </w:r>
      <w:proofErr w:type="spellEnd"/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называет </w:t>
      </w:r>
      <w:r w:rsidRPr="00216F1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четыре вида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16F12" w:rsidRPr="00216F12" w:rsidRDefault="00216F12" w:rsidP="00216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Созидательный (производительный);</w:t>
      </w:r>
    </w:p>
    <w:p w:rsidR="00216F12" w:rsidRPr="00216F12" w:rsidRDefault="00216F12" w:rsidP="00216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Потребительский;</w:t>
      </w:r>
    </w:p>
    <w:p w:rsidR="00216F12" w:rsidRPr="00216F12" w:rsidRDefault="00216F12" w:rsidP="00216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 проблемы (интеллектуальных затруднений);</w:t>
      </w:r>
    </w:p>
    <w:p w:rsidR="00925EFF" w:rsidRPr="00216F12" w:rsidRDefault="00216F12" w:rsidP="00216F1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Проект-упражнение.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</w:p>
    <w:p w:rsid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Проекты характеризуются в соответствии с их типологическими признаками: количеством участников, доминирующим методом, характером контактов, способом координации, продолжительностью. 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Типология проектов, актуальных для дошкольного образования: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доминирующему методу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исследовательские, информационные, творческие, игровые, приключенческие, практико-ориентированные.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характеру содержания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включают ребенка и его семью, ребенка и природу, ребенка и рукотворный мир, ребенка, общество и его культурные ценности.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характеру участия ребенка в проекте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заказчик, эксперт, исполнитель, участник от зарождения идеи до получения результата.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характеру контактов: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проект).</w:t>
      </w:r>
    </w:p>
    <w:p w:rsidR="00216F12" w:rsidRP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количеству участников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индивидуальный, парный, групповой и фронтальный.</w:t>
      </w:r>
    </w:p>
    <w:p w:rsidR="00216F12" w:rsidRDefault="00216F12" w:rsidP="0021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продолжительности</w:t>
      </w:r>
      <w:r w:rsidRPr="00216F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краткосрочный, средней продолжительности и долгосрочный.</w:t>
      </w:r>
    </w:p>
    <w:p w:rsidR="00D509D0" w:rsidRPr="00925EFF" w:rsidRDefault="00925EFF" w:rsidP="0092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F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Педагогическое проектирование можно представить в обобщенном виде следующей </w:t>
      </w:r>
      <w:r w:rsidRPr="00925EF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схемой: замысел —» реализация -» рефлексия.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саму с</w:t>
      </w:r>
      <w:r w:rsidR="00D509D0"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труктуру проекта принято обозначать </w:t>
      </w:r>
      <w:proofErr w:type="gramStart"/>
      <w:r w:rsidR="00D509D0" w:rsidRPr="0092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пятью  «</w:t>
      </w:r>
      <w:proofErr w:type="gramEnd"/>
      <w:r w:rsidR="00D509D0" w:rsidRPr="0092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П»: проблема, проектирование, поиск информации, продукт, презентация.</w:t>
      </w:r>
      <w:r w:rsidR="00D509D0"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реализации собственно </w:t>
      </w:r>
      <w:proofErr w:type="gramStart"/>
      <w:r w:rsidR="00D509D0"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предшествует</w:t>
      </w:r>
      <w:proofErr w:type="gramEnd"/>
      <w:r w:rsidR="00D509D0"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серьезная подготовительная работа, в результате которой  должны появиться:</w:t>
      </w:r>
    </w:p>
    <w:p w:rsidR="00D509D0" w:rsidRPr="00925EFF" w:rsidRDefault="00D509D0" w:rsidP="00D509D0">
      <w:pPr>
        <w:numPr>
          <w:ilvl w:val="0"/>
          <w:numId w:val="1"/>
        </w:num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проекта - документ, в котором </w:t>
      </w:r>
      <w:proofErr w:type="gramStart"/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 тема</w:t>
      </w:r>
      <w:proofErr w:type="gramEnd"/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идея, задачи предстоящего проекта, определяется его типология,  указываются участники, формулируется конечный продукт и форма его презентации;</w:t>
      </w:r>
    </w:p>
    <w:p w:rsidR="00D509D0" w:rsidRPr="00925EFF" w:rsidRDefault="00D509D0" w:rsidP="00D509D0">
      <w:pPr>
        <w:numPr>
          <w:ilvl w:val="0"/>
          <w:numId w:val="1"/>
        </w:num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проекта – своеобразный маршрутный </w:t>
      </w:r>
      <w:proofErr w:type="gramStart"/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 с</w:t>
      </w:r>
      <w:proofErr w:type="gramEnd"/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этапов,  мероприятий со сроками,  местом  и результатом их проведения, ответственными;</w:t>
      </w:r>
    </w:p>
    <w:p w:rsidR="00D509D0" w:rsidRPr="00925EFF" w:rsidRDefault="00D509D0" w:rsidP="00D509D0">
      <w:pPr>
        <w:numPr>
          <w:ilvl w:val="0"/>
          <w:numId w:val="1"/>
        </w:num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gramStart"/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(</w:t>
      </w:r>
      <w:proofErr w:type="gramEnd"/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материально-технические, методические и др.), необходимые  для осуществления проекта.  </w:t>
      </w:r>
      <w:r w:rsidR="002C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b/>
          <w:bCs/>
          <w:sz w:val="24"/>
          <w:szCs w:val="24"/>
        </w:rPr>
        <w:t>Этапы реализации метода проектов.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Первый этап</w:t>
      </w:r>
      <w:r w:rsidRPr="006A43A8">
        <w:rPr>
          <w:rFonts w:ascii="Times New Roman" w:hAnsi="Times New Roman" w:cs="Times New Roman"/>
          <w:sz w:val="24"/>
          <w:szCs w:val="24"/>
        </w:rPr>
        <w:t xml:space="preserve"> реализации </w:t>
      </w:r>
      <w:proofErr w:type="gramStart"/>
      <w:r w:rsidRPr="006A43A8">
        <w:rPr>
          <w:rFonts w:ascii="Times New Roman" w:hAnsi="Times New Roman" w:cs="Times New Roman"/>
          <w:sz w:val="24"/>
          <w:szCs w:val="24"/>
        </w:rPr>
        <w:t>метода проектов это</w:t>
      </w:r>
      <w:proofErr w:type="gramEnd"/>
      <w:r w:rsidRPr="006A43A8">
        <w:rPr>
          <w:rFonts w:ascii="Times New Roman" w:hAnsi="Times New Roman" w:cs="Times New Roman"/>
          <w:sz w:val="24"/>
          <w:szCs w:val="24"/>
        </w:rPr>
        <w:t xml:space="preserve"> целеполагание, при котором воспитатель помогает ребенку выбрать наиболее актуальную и посильную для него задачу на определенный отрезок времени.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  <w:r w:rsidRPr="006A43A8">
        <w:rPr>
          <w:rFonts w:ascii="Times New Roman" w:hAnsi="Times New Roman" w:cs="Times New Roman"/>
          <w:sz w:val="24"/>
          <w:szCs w:val="24"/>
        </w:rPr>
        <w:t> - разработка проекта: план деятельности по достижению це</w:t>
      </w:r>
      <w:r w:rsidRPr="006A43A8">
        <w:rPr>
          <w:rFonts w:ascii="Times New Roman" w:hAnsi="Times New Roman" w:cs="Times New Roman"/>
          <w:sz w:val="24"/>
          <w:szCs w:val="24"/>
        </w:rPr>
        <w:softHyphen/>
        <w:t>ли. На данном этапе решаются следующие вопросы: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-   к кому обратиться за помощью (родителю, воспитателю, братьям, сест</w:t>
      </w:r>
      <w:r w:rsidRPr="006A43A8">
        <w:rPr>
          <w:rFonts w:ascii="Times New Roman" w:hAnsi="Times New Roman" w:cs="Times New Roman"/>
          <w:sz w:val="24"/>
          <w:szCs w:val="24"/>
        </w:rPr>
        <w:softHyphen/>
        <w:t>рам, сверстникам);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-   в каких источниках можно найти информацию;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-   какие предметы будут использоваться (принадлежности, оборудование);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-   с какими предметами необходимо научиться работать для достижения цели.</w:t>
      </w:r>
    </w:p>
    <w:p w:rsidR="002C5EF7" w:rsidRPr="006A43A8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Практическая часть - это </w:t>
      </w:r>
      <w:r w:rsidRPr="006A43A8">
        <w:rPr>
          <w:rFonts w:ascii="Times New Roman" w:hAnsi="Times New Roman" w:cs="Times New Roman"/>
          <w:b/>
          <w:bCs/>
          <w:sz w:val="24"/>
          <w:szCs w:val="24"/>
        </w:rPr>
        <w:t>третий этап</w:t>
      </w:r>
      <w:r w:rsidRPr="006A43A8">
        <w:rPr>
          <w:rFonts w:ascii="Times New Roman" w:hAnsi="Times New Roman" w:cs="Times New Roman"/>
          <w:sz w:val="24"/>
          <w:szCs w:val="24"/>
        </w:rPr>
        <w:t> реализации проекта.</w:t>
      </w:r>
    </w:p>
    <w:p w:rsidR="002C5EF7" w:rsidRDefault="002C5EF7" w:rsidP="002C5E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Подведение итогов и определение задач для новых проектов - </w:t>
      </w:r>
      <w:r w:rsidRPr="006A43A8">
        <w:rPr>
          <w:rFonts w:ascii="Times New Roman" w:hAnsi="Times New Roman" w:cs="Times New Roman"/>
          <w:b/>
          <w:bCs/>
          <w:sz w:val="24"/>
          <w:szCs w:val="24"/>
        </w:rPr>
        <w:t>заключи</w:t>
      </w:r>
      <w:r w:rsidRPr="006A43A8">
        <w:rPr>
          <w:rFonts w:ascii="Times New Roman" w:hAnsi="Times New Roman" w:cs="Times New Roman"/>
          <w:b/>
          <w:bCs/>
          <w:sz w:val="24"/>
          <w:szCs w:val="24"/>
        </w:rPr>
        <w:softHyphen/>
        <w:t>тельная составляющая проекта</w:t>
      </w:r>
      <w:r w:rsidRPr="006A43A8">
        <w:rPr>
          <w:rFonts w:ascii="Times New Roman" w:hAnsi="Times New Roman" w:cs="Times New Roman"/>
          <w:sz w:val="24"/>
          <w:szCs w:val="24"/>
        </w:rPr>
        <w:t>.</w:t>
      </w:r>
    </w:p>
    <w:p w:rsidR="002C5EF7" w:rsidRDefault="002C5EF7" w:rsidP="00925EFF">
      <w:pPr>
        <w:rPr>
          <w:rFonts w:ascii="Times New Roman" w:hAnsi="Times New Roman" w:cs="Times New Roman"/>
          <w:sz w:val="24"/>
          <w:szCs w:val="24"/>
        </w:rPr>
      </w:pPr>
    </w:p>
    <w:p w:rsidR="00925EFF" w:rsidRPr="006A43A8" w:rsidRDefault="00925EFF" w:rsidP="00925EFF">
      <w:pPr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</w:t>
      </w:r>
      <w:proofErr w:type="spellStart"/>
      <w:r w:rsidRPr="006A43A8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6A43A8">
        <w:rPr>
          <w:rFonts w:ascii="Times New Roman" w:hAnsi="Times New Roman" w:cs="Times New Roman"/>
          <w:sz w:val="24"/>
          <w:szCs w:val="24"/>
        </w:rPr>
        <w:t xml:space="preserve"> периодом в развитии речи. У детей необходимо вырабатывать и совершенствовать умение рассказывать и рассуждать вслух, специально побуждая их к этому. Здесь же формируется умение быть услышанным и вслушиваться в речь собеседников, то есть вырабатываются элементарные коммуникативные навыки. Заинтересовать детей в данной деятельности поможет применение компьютерных презентаций. Проецируемые на экране яркие образы, возможность движения предметов и персонажей, интерес детей к компьютерной технике даёт возможность более полно решить поставленные задачи. Так же использование презентаций даёт возможность учителю – логопеду перенести у детей радость игровой деятельности в радость учения. Не малую роль в логопедической работе имеет, в зависимости от патологии, формирование или развитие познавательной деятельности воспитанников. Презентации дают широкий простор деятельности в этом направлении. Удобство для педагога составляет и то, что можно как разработать материал самому, так и воспользоваться работой коллег (необходимо указывать автора, используемого материала и источник (адрес сайта), где была выставлена работа. Родителей и педагогов волнует вопрос влияния компьютера на здоровье ребёнка. Вред компьютер приносит в том случае, когда не соблюдаются простые правила, предназначенные для того, чтобы свести к минимуму дурное влияние компьютера на здоровье (не испортить зрение, не искривить позвоночник). При работе с компьютерной техникой </w:t>
      </w:r>
      <w:r w:rsidR="002C5EF7">
        <w:rPr>
          <w:rFonts w:ascii="Times New Roman" w:hAnsi="Times New Roman" w:cs="Times New Roman"/>
          <w:sz w:val="24"/>
          <w:szCs w:val="24"/>
        </w:rPr>
        <w:t>с детьми</w:t>
      </w:r>
      <w:r w:rsidRPr="006A43A8">
        <w:rPr>
          <w:rFonts w:ascii="Times New Roman" w:hAnsi="Times New Roman" w:cs="Times New Roman"/>
          <w:sz w:val="24"/>
          <w:szCs w:val="24"/>
        </w:rPr>
        <w:t xml:space="preserve"> следуют СанПиНу 2.4.1.2660-10</w:t>
      </w:r>
      <w:r w:rsidR="002C5EF7">
        <w:rPr>
          <w:rFonts w:ascii="Times New Roman" w:hAnsi="Times New Roman" w:cs="Times New Roman"/>
          <w:sz w:val="24"/>
          <w:szCs w:val="24"/>
        </w:rPr>
        <w:t>.</w:t>
      </w:r>
    </w:p>
    <w:p w:rsidR="00637AF4" w:rsidRDefault="001C4773" w:rsidP="00A449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как один из методов интегрированного </w:t>
      </w:r>
      <w:r w:rsidRPr="006A4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дошкольников, основывается на интересах детей. Метод предполагает самостоятельную активность воспитанников детского сада.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 дошкольного возраста.</w:t>
      </w:r>
      <w:r w:rsidR="0092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A19" w:rsidRPr="006A43A8">
        <w:rPr>
          <w:rFonts w:ascii="Times New Roman" w:eastAsia="Calibri" w:hAnsi="Times New Roman" w:cs="Times New Roman"/>
          <w:sz w:val="24"/>
          <w:szCs w:val="24"/>
        </w:rPr>
        <w:t xml:space="preserve">Проектный метод в обучении дошкольников является подготовительным этапом для перехода детей в школу. Основной целью проектного метода в детском саду является развитие свободной творческой личности. Он дает ребенку возможность синтезировать </w:t>
      </w:r>
      <w:r w:rsidR="00F92A19" w:rsidRPr="006A43A8">
        <w:rPr>
          <w:rFonts w:ascii="Times New Roman" w:eastAsia="Calibri" w:hAnsi="Times New Roman" w:cs="Times New Roman"/>
          <w:sz w:val="24"/>
          <w:szCs w:val="24"/>
        </w:rPr>
        <w:lastRenderedPageBreak/>
        <w:t>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 Проектный метод можно представить</w:t>
      </w:r>
      <w:r w:rsidR="00BD45DE">
        <w:rPr>
          <w:rFonts w:ascii="Times New Roman" w:eastAsia="Calibri" w:hAnsi="Times New Roman" w:cs="Times New Roman"/>
          <w:sz w:val="24"/>
          <w:szCs w:val="24"/>
        </w:rPr>
        <w:t>,</w:t>
      </w:r>
      <w:r w:rsidR="00F92A19" w:rsidRPr="006A43A8">
        <w:rPr>
          <w:rFonts w:ascii="Times New Roman" w:eastAsia="Calibri" w:hAnsi="Times New Roman" w:cs="Times New Roman"/>
          <w:sz w:val="24"/>
          <w:szCs w:val="24"/>
        </w:rPr>
        <w:t xml:space="preserve"> как способ организации педагогического процесса, основанный на взаимодействии логопеда, воспитателей логопедической группы, музыкального руководителя, физкультурного работника и ребенка, имеющего ОНР. Это способ взаимодействия с окружающей ребенка средой, поэтапная практическая деятельность по достижению поставленной цели.</w:t>
      </w:r>
      <w:r w:rsidR="00A4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943" w:rsidRPr="00A44943">
        <w:rPr>
          <w:rFonts w:ascii="Times New Roman" w:eastAsia="Calibri" w:hAnsi="Times New Roman" w:cs="Times New Roman"/>
          <w:sz w:val="24"/>
          <w:szCs w:val="24"/>
        </w:rPr>
        <w:t>Одно из достоинств технологии проектирования состоит в том, что каждому ребенку обеспечивается признание важности и необходимости в коллективе.</w:t>
      </w:r>
      <w:r w:rsidR="00A4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943" w:rsidRPr="00A44943">
        <w:rPr>
          <w:rFonts w:ascii="Times New Roman" w:eastAsia="Calibri" w:hAnsi="Times New Roman" w:cs="Times New Roman"/>
          <w:sz w:val="24"/>
          <w:szCs w:val="24"/>
        </w:rPr>
        <w:t>Контроль со стороны учителя-логопеда (внешний) уступает место оценке результатов работы.   Частным, конкретным результатом работы в проекте дошкольников могут быть рисунок, его описание, альбом, сочиненная сказка, подготовленный концерт, спектакль и т.д.</w:t>
      </w:r>
      <w:r w:rsidR="00A44943">
        <w:rPr>
          <w:rFonts w:ascii="Times New Roman" w:eastAsia="Calibri" w:hAnsi="Times New Roman" w:cs="Times New Roman"/>
          <w:sz w:val="24"/>
          <w:szCs w:val="24"/>
        </w:rPr>
        <w:t xml:space="preserve"> Ребенок</w:t>
      </w:r>
      <w:r w:rsidR="00A44943" w:rsidRPr="00A44943">
        <w:rPr>
          <w:rFonts w:ascii="Times New Roman" w:eastAsia="Calibri" w:hAnsi="Times New Roman" w:cs="Times New Roman"/>
          <w:sz w:val="24"/>
          <w:szCs w:val="24"/>
        </w:rPr>
        <w:t xml:space="preserve"> учится самостоятельно выдвигать темы проектов; у него развивается логика, понимание, что на сложный вопрос нет простых ответов, и каждое явление необходимо исследовать с разных сторон. У него формируется подлинная активность и самостоятельность в понимании своей речевой патологии и стремлении к ее исправлению.</w:t>
      </w:r>
      <w:r w:rsidR="00A449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44943" w:rsidRPr="00A44943">
        <w:rPr>
          <w:rFonts w:ascii="Times New Roman" w:eastAsia="Calibri" w:hAnsi="Times New Roman" w:cs="Times New Roman"/>
          <w:sz w:val="24"/>
          <w:szCs w:val="24"/>
        </w:rPr>
        <w:t>Участие родителей в создании и реализации проектов побуждает интерес к познанию самих себя и детей, повышает их культурную и педагогическую компетентность в области коррекционной деятельности.</w:t>
      </w:r>
    </w:p>
    <w:p w:rsidR="002C5EF7" w:rsidRDefault="002C5EF7" w:rsidP="00925E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EF7" w:rsidRPr="002C5EF7" w:rsidRDefault="00BD45DE" w:rsidP="002C5EF7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можно сделать вывод, что в</w:t>
      </w:r>
      <w:r w:rsidR="00925EFF" w:rsidRPr="00925EFF">
        <w:rPr>
          <w:rFonts w:ascii="Times New Roman" w:hAnsi="Times New Roman" w:cs="Times New Roman"/>
          <w:bCs/>
          <w:sz w:val="24"/>
          <w:szCs w:val="24"/>
        </w:rPr>
        <w:t xml:space="preserve">недрение в </w:t>
      </w:r>
      <w:r w:rsidR="00393992">
        <w:rPr>
          <w:rFonts w:ascii="Times New Roman" w:hAnsi="Times New Roman" w:cs="Times New Roman"/>
          <w:bCs/>
          <w:sz w:val="24"/>
          <w:szCs w:val="24"/>
        </w:rPr>
        <w:t>коррекционно-</w:t>
      </w:r>
      <w:bookmarkStart w:id="0" w:name="_GoBack"/>
      <w:bookmarkEnd w:id="0"/>
      <w:r w:rsidR="00393992">
        <w:rPr>
          <w:rFonts w:ascii="Times New Roman" w:hAnsi="Times New Roman" w:cs="Times New Roman"/>
          <w:bCs/>
          <w:sz w:val="24"/>
          <w:szCs w:val="24"/>
        </w:rPr>
        <w:t>о</w:t>
      </w:r>
      <w:r w:rsidR="00925EFF" w:rsidRPr="00925EFF">
        <w:rPr>
          <w:rFonts w:ascii="Times New Roman" w:hAnsi="Times New Roman" w:cs="Times New Roman"/>
          <w:bCs/>
          <w:sz w:val="24"/>
          <w:szCs w:val="24"/>
        </w:rPr>
        <w:t xml:space="preserve">бразовательный процесс такой технологии как метод проектов,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EFF" w:rsidRPr="00925EFF">
        <w:rPr>
          <w:rFonts w:ascii="Times New Roman" w:hAnsi="Times New Roman" w:cs="Times New Roman"/>
          <w:bCs/>
          <w:sz w:val="24"/>
          <w:szCs w:val="24"/>
        </w:rPr>
        <w:t xml:space="preserve"> открытым для активного участия родителей и других членов семьи</w:t>
      </w:r>
      <w:r>
        <w:rPr>
          <w:rFonts w:ascii="Times New Roman" w:hAnsi="Times New Roman" w:cs="Times New Roman"/>
          <w:bCs/>
          <w:sz w:val="24"/>
          <w:szCs w:val="24"/>
        </w:rPr>
        <w:t>. Д</w:t>
      </w:r>
      <w:r w:rsidR="002C5EF7" w:rsidRPr="002C5EF7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="002C5EF7" w:rsidRPr="002C5EF7">
        <w:rPr>
          <w:rFonts w:ascii="Times New Roman" w:hAnsi="Times New Roman" w:cs="Times New Roman"/>
          <w:bCs/>
          <w:sz w:val="24"/>
          <w:szCs w:val="24"/>
        </w:rPr>
        <w:t xml:space="preserve"> равные стартовые возможности каждому ребёнку, независимо от имеющихся у них проблем, чтобы каждый из них шёл по жизни смело и уверенно, чувствовал себя полноцен</w:t>
      </w:r>
      <w:r>
        <w:rPr>
          <w:rFonts w:ascii="Times New Roman" w:hAnsi="Times New Roman" w:cs="Times New Roman"/>
          <w:bCs/>
          <w:sz w:val="24"/>
          <w:szCs w:val="24"/>
        </w:rPr>
        <w:t>ной и полноправной личностью.</w:t>
      </w:r>
      <w:r w:rsidR="002C5EF7" w:rsidRPr="002C5E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EFF" w:rsidRPr="00925EFF" w:rsidRDefault="00925EFF" w:rsidP="00925EF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25EFF" w:rsidRPr="00925EFF" w:rsidRDefault="00925EFF" w:rsidP="00925E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43A8" w:rsidRPr="006A43A8" w:rsidRDefault="006A43A8" w:rsidP="001C47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4773" w:rsidRPr="006A43A8" w:rsidRDefault="001C4773" w:rsidP="001C47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43A8">
        <w:rPr>
          <w:rFonts w:ascii="Times New Roman" w:hAnsi="Times New Roman" w:cs="Times New Roman"/>
          <w:sz w:val="24"/>
          <w:szCs w:val="24"/>
        </w:rPr>
        <w:t>Литература: </w:t>
      </w:r>
      <w:r w:rsidRPr="006A43A8">
        <w:rPr>
          <w:rFonts w:ascii="Times New Roman" w:hAnsi="Times New Roman" w:cs="Times New Roman"/>
          <w:sz w:val="24"/>
          <w:szCs w:val="24"/>
        </w:rPr>
        <w:br/>
      </w:r>
      <w:r w:rsidRPr="006A43A8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6A43A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A43A8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6A43A8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6A43A8">
        <w:rPr>
          <w:rFonts w:ascii="Times New Roman" w:hAnsi="Times New Roman" w:cs="Times New Roman"/>
          <w:sz w:val="24"/>
          <w:szCs w:val="24"/>
        </w:rPr>
        <w:t xml:space="preserve"> А.Н. Проектная деятельность дошкольников. Пособие для педагогов дошкольных учреждений. - М.: Мозаика-Синтез, </w:t>
      </w:r>
      <w:proofErr w:type="gramStart"/>
      <w:r w:rsidRPr="006A43A8">
        <w:rPr>
          <w:rFonts w:ascii="Times New Roman" w:hAnsi="Times New Roman" w:cs="Times New Roman"/>
          <w:sz w:val="24"/>
          <w:szCs w:val="24"/>
        </w:rPr>
        <w:t>2008.-</w:t>
      </w:r>
      <w:proofErr w:type="gramEnd"/>
      <w:r w:rsidRPr="006A43A8">
        <w:rPr>
          <w:rFonts w:ascii="Times New Roman" w:hAnsi="Times New Roman" w:cs="Times New Roman"/>
          <w:sz w:val="24"/>
          <w:szCs w:val="24"/>
        </w:rPr>
        <w:t>112с. </w:t>
      </w:r>
      <w:r w:rsidRPr="006A43A8">
        <w:rPr>
          <w:rFonts w:ascii="Times New Roman" w:hAnsi="Times New Roman" w:cs="Times New Roman"/>
          <w:sz w:val="24"/>
          <w:szCs w:val="24"/>
        </w:rPr>
        <w:br/>
        <w:t>2. Евдокимова Е.С. Технология проектирования в ДОУ.-М.: ТЦ Сфера, 2006.-64с. </w:t>
      </w:r>
      <w:r w:rsidRPr="006A43A8">
        <w:rPr>
          <w:rFonts w:ascii="Times New Roman" w:hAnsi="Times New Roman" w:cs="Times New Roman"/>
          <w:sz w:val="24"/>
          <w:szCs w:val="24"/>
        </w:rPr>
        <w:br/>
        <w:t>3. Евдокимова Е. Проект как мотивация к познанию // Дошкольное воспитание.№3, 2003, с 20-24 </w:t>
      </w:r>
      <w:r w:rsidRPr="006A43A8">
        <w:rPr>
          <w:rFonts w:ascii="Times New Roman" w:hAnsi="Times New Roman" w:cs="Times New Roman"/>
          <w:sz w:val="24"/>
          <w:szCs w:val="24"/>
        </w:rPr>
        <w:br/>
        <w:t>4. Морозова Л. Метод проектной деятельности в дошкольном образовательном учреждении // Детский сад от А до Я №2, 2006, стр. 124-131 </w:t>
      </w:r>
      <w:r w:rsidRPr="006A43A8">
        <w:rPr>
          <w:rFonts w:ascii="Times New Roman" w:hAnsi="Times New Roman" w:cs="Times New Roman"/>
          <w:sz w:val="24"/>
          <w:szCs w:val="24"/>
        </w:rPr>
        <w:br/>
        <w:t>5. Морозова Л.Д. Педагогическое проектирование в ДОУ: от теории к практике.-М.: ТЦ Сфера, 2010. - 128с. </w:t>
      </w:r>
      <w:r w:rsidRPr="006A43A8">
        <w:rPr>
          <w:rFonts w:ascii="Times New Roman" w:hAnsi="Times New Roman" w:cs="Times New Roman"/>
          <w:sz w:val="24"/>
          <w:szCs w:val="24"/>
        </w:rPr>
        <w:br/>
        <w:t>6. Морозова Л.Д. Что такое «детское проектирование» // Ребенок в детском саду, №5, 200,9 стр. 9-11 </w:t>
      </w:r>
      <w:r w:rsidRPr="006A43A8">
        <w:rPr>
          <w:rFonts w:ascii="Times New Roman" w:hAnsi="Times New Roman" w:cs="Times New Roman"/>
          <w:sz w:val="24"/>
          <w:szCs w:val="24"/>
        </w:rPr>
        <w:br/>
      </w:r>
    </w:p>
    <w:p w:rsidR="001C4773" w:rsidRPr="00E8742C" w:rsidRDefault="001C4773" w:rsidP="001C4773">
      <w:pPr>
        <w:rPr>
          <w:rFonts w:ascii="Times New Roman" w:hAnsi="Times New Roman" w:cs="Times New Roman"/>
          <w:sz w:val="28"/>
          <w:szCs w:val="28"/>
        </w:rPr>
      </w:pPr>
    </w:p>
    <w:sectPr w:rsidR="001C4773" w:rsidRPr="00E8742C" w:rsidSect="0035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5426"/>
    <w:multiLevelType w:val="hybridMultilevel"/>
    <w:tmpl w:val="00BC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87178"/>
    <w:multiLevelType w:val="hybridMultilevel"/>
    <w:tmpl w:val="D6ECAF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AF4"/>
    <w:rsid w:val="00023CDE"/>
    <w:rsid w:val="001C4773"/>
    <w:rsid w:val="00216F12"/>
    <w:rsid w:val="0028640F"/>
    <w:rsid w:val="002C5EF7"/>
    <w:rsid w:val="00353780"/>
    <w:rsid w:val="00393992"/>
    <w:rsid w:val="004D1C32"/>
    <w:rsid w:val="00637AF4"/>
    <w:rsid w:val="0066441D"/>
    <w:rsid w:val="006A43A8"/>
    <w:rsid w:val="008B24CA"/>
    <w:rsid w:val="009179B2"/>
    <w:rsid w:val="00925EFF"/>
    <w:rsid w:val="00961B2E"/>
    <w:rsid w:val="009F042F"/>
    <w:rsid w:val="00A44943"/>
    <w:rsid w:val="00B16F30"/>
    <w:rsid w:val="00BD45DE"/>
    <w:rsid w:val="00C503C2"/>
    <w:rsid w:val="00CB26B4"/>
    <w:rsid w:val="00D509D0"/>
    <w:rsid w:val="00E8742C"/>
    <w:rsid w:val="00F049D8"/>
    <w:rsid w:val="00F9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66793-E6C4-4CD4-8C58-CCEA578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8349-D8F7-4DC0-9A8D-CF733812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2015-03-31T14:39:00Z</dcterms:created>
  <dcterms:modified xsi:type="dcterms:W3CDTF">2015-04-01T12:05:00Z</dcterms:modified>
</cp:coreProperties>
</file>