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45" w:rsidRDefault="00F95645" w:rsidP="006B75E0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8"/>
          <w:szCs w:val="48"/>
          <w:lang w:eastAsia="ru-RU"/>
        </w:rPr>
      </w:pPr>
    </w:p>
    <w:p w:rsidR="00F95645" w:rsidRDefault="00F95645" w:rsidP="006B75E0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8"/>
          <w:szCs w:val="48"/>
          <w:lang w:eastAsia="ru-RU"/>
        </w:rPr>
      </w:pPr>
    </w:p>
    <w:p w:rsidR="00F95645" w:rsidRDefault="00F95645" w:rsidP="006B75E0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8"/>
          <w:szCs w:val="48"/>
          <w:lang w:eastAsia="ru-RU"/>
        </w:rPr>
      </w:pPr>
    </w:p>
    <w:p w:rsidR="009A27E6" w:rsidRDefault="009A27E6" w:rsidP="006B75E0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8"/>
          <w:szCs w:val="48"/>
          <w:lang w:eastAsia="ru-RU"/>
        </w:rPr>
      </w:pPr>
    </w:p>
    <w:p w:rsidR="00F95645" w:rsidRPr="006B75E0" w:rsidRDefault="00F95645" w:rsidP="006B75E0">
      <w:pPr>
        <w:spacing w:before="150" w:after="450" w:line="240" w:lineRule="atLeast"/>
        <w:outlineLvl w:val="0"/>
        <w:rPr>
          <w:rFonts w:ascii="Times New Roman" w:hAnsi="Times New Roman"/>
          <w:color w:val="333333"/>
          <w:kern w:val="36"/>
          <w:sz w:val="48"/>
          <w:szCs w:val="48"/>
          <w:lang w:eastAsia="ru-RU"/>
        </w:rPr>
      </w:pPr>
      <w:r w:rsidRPr="006B75E0">
        <w:rPr>
          <w:rFonts w:ascii="Times New Roman" w:hAnsi="Times New Roman"/>
          <w:color w:val="333333"/>
          <w:kern w:val="36"/>
          <w:sz w:val="48"/>
          <w:szCs w:val="48"/>
          <w:lang w:eastAsia="ru-RU"/>
        </w:rPr>
        <w:t>Индивидуальный план работы музыкального руководителя в межаттестационный период на пять лет (с 2015 по 2020 гг.)</w:t>
      </w:r>
    </w:p>
    <w:p w:rsidR="00F95645" w:rsidRPr="006B75E0" w:rsidRDefault="00F95645" w:rsidP="006B75E0">
      <w:pPr>
        <w:spacing w:before="225" w:after="225" w:line="240" w:lineRule="auto"/>
        <w:rPr>
          <w:rFonts w:ascii="Times New Roman" w:hAnsi="Times New Roman"/>
          <w:color w:val="333333"/>
          <w:sz w:val="48"/>
          <w:szCs w:val="48"/>
          <w:lang w:eastAsia="ru-RU"/>
        </w:rPr>
      </w:pPr>
    </w:p>
    <w:p w:rsidR="00F95645" w:rsidRDefault="00F95645" w:rsidP="00C95F8F">
      <w:pPr>
        <w:spacing w:before="225" w:after="225" w:line="240" w:lineRule="auto"/>
        <w:jc w:val="lef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C95F8F">
      <w:pPr>
        <w:spacing w:before="225" w:after="225" w:line="240" w:lineRule="auto"/>
        <w:jc w:val="lef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F95645" w:rsidRDefault="00F95645" w:rsidP="006B75E0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9A27E6" w:rsidRDefault="009A27E6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A27E6" w:rsidRDefault="009A27E6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A27E6" w:rsidRDefault="009A27E6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A27E6" w:rsidRDefault="009A27E6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A27E6" w:rsidRDefault="009A27E6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2015г.</w:t>
      </w: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Профессиональное:</w:t>
      </w: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Повышение уровня квалификации на курсах.</w:t>
      </w: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Изучить ФГОС ДО, уяснить их особенности, внести изменения в учебные планы.</w:t>
      </w: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3. Работа над методической темой, её теоретическое изучение, изучение имеющегося опыта работы. Использование полученных теоретических знаний на практике.</w:t>
      </w: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4. Знакомиться с новыми педагогическими технологиями через печатные издания и Интернет.</w:t>
      </w:r>
    </w:p>
    <w:p w:rsidR="00F95645" w:rsidRPr="006B75E0" w:rsidRDefault="00F95645" w:rsidP="006B75E0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Методическая работа: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1Изучить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2Подготовить необходимые документы, оформление наработанных материалов в соответствии с требованиями к заявленной категории.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 Прохождение компьютерного тестирования на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соответсвие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требованиям категории.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4Изучать опыт работы лучших музыкальных руководителей района, города, регионов через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5Посещать занятия коллег и участвовать в обмене опытом на разных уровнях.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proofErr w:type="gram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ериодически проводить самоанализ профессиональной деятельности.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Психолого-педагогическое: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Пройти переподготовку по специальности «Педагогика и психология дошкольного образования»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Инновационное: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1Изучать ИКТ и внедрять их в учебный процесс.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</w:t>
      </w:r>
      <w:proofErr w:type="gram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оздать персональную страницу на портале и ежемесячно ее пополнять.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3Создать фонохрестоматию необходимых музыкальных произведений.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2016г.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Активно внедрять ФГОС </w:t>
      </w:r>
      <w:proofErr w:type="gram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proofErr w:type="gram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профессиональной деятельности.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Работа над методической темой 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3. Знакомиться с новыми педагогическими технологиями через печатные издания и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4. Изучение рекомендованных Министерством образования программ по музыкальному развитию детей.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5. Изучить программы для работы со слабослышащими детьми.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6.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Методическая работа: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Разработка программы студии вокального ансамбля.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Принимать активное участие в работе районного методического объединения, организовать проведение на базе своего ДОУ.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3. Продолжать работать с одаренными детьми и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участвовть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конкурсах, в том числе и дистанционных.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4. Изучать опыт работы лучших музыкальных руководителей района, города, регионов через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5. Дополнить музыкальный материал к региональной программе дошкольного образования.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Психолого-педагогическое: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1Изучать психологические особенности детей старшего дошкольного возраста.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Инновационное: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Освоить компьютерную программу профессиональной работы со звуком.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2. Изучить имеющиеся электронные пособия по обучению детей музыке.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3. Систематизировать фонохрестоматию, создать картотеку.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2017г.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Работа над темой самообразования. Подведение итогов. Оформление результатов.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Знакомиться с новыми педагогическими технологиями через печатные издания и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4. Посещение семинара или курсов по музыкальному воспитанию дошкольников.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Методическая работа: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1Разработка авторской программы музыкального развития детей.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2Принимать активное участие в работе районного методического объединения. Выступление с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обощением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опыта работы.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3Продолжать работать с одаренными детьми и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участвовть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конкурсах, в том числе и дистанционных.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4Изучать опыт работы лучших музыкальных руководителей района, города, регионов через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5Систематизировать музыкальный материал к региональной программе дошкольного образования, оформить его в виде сборников по возрастам.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Психолого-педагогическое: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Изучить принципы и методы музыкотерапии.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Инновационное: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1Создание обучающих анимационных презентаций для знакомства детей с различными музыкальными инструментами, для обучения игре на детских музыкальных инструментах.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2Работа с компьютерными программами по созданию аранжировок.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3Дополнение фонохрестоматии.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2018г.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1Повышение уровня квалификации на курсах.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2Самообразование: выбор темы, её теоретическое изучение, изучение имеющегося опыта работы. Использование полученных теоретических знаний на практике.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proofErr w:type="gram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накомиться с новыми педагогическими технологиями через печатные издания и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Методическая работа: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1Продолжать разработку авторской программы музыкального развития детей.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2Принимать активное участие в работе районного методического объединения, организовать проведение на базе своего ДОУ.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3Продолжать работать с одаренными детьми и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участвовть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конкурсах, в том числе и дистанционных.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4Изучать опыт работы лучших музыкальных руководителей района, города, регионов через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5Собрать материал по музыкальным играм народов Поволжья (тексты, костюмы, атрибуты)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Психолого-педагогическое: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Использовать принципы музыкотерапии для развития воображения детей.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Инновационное: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Создание обучающих анимационных презентаций для знакомства детей с различными музыкальными жанрами.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Работа с компьютерными программами по созданию аранжировок.</w:t>
      </w:r>
    </w:p>
    <w:p w:rsidR="00F95645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2019г.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1Подготовка к прохождению аттестации.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2Анализ и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обощение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материала, накопленного за период после предыдущей аттестации.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3Прохождение курсов или посещение семинаров по теме самообразования.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4Работа над темой самообразования.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5Знакомиться с новыми педагогическими технологиями через печатные издания и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6Презентация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Методическая работа: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1Рецензирование авторской программы, редактирование.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2Принимать активное участие в работе районного методического объединения, выступление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собощением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опыта работы.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3Продолжать работать с одаренными детьми и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участвовть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конкурсах, в том числе и дистанционных.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4Изучать опыт работы лучших музыкальных руководителей района, города, регионов через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5Собрать материал по музыкальным играм народов Поволжья (тексты, костюмы, атрибуты)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Психолого-педагогическое: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Изучать влияние музыки на настроение и состояние детей, подобрать репертуар для использования музыки в режимных моментах.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Инновационное: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1Создание обучающих анимационных презентаций для знакомства детей с различными музыкальными формами.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2Работа с компьютерными программами по созданию аранжировок.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2020г.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Профессиональное: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Изучение «Положения о порядке аттестации педагогических государственных и муниципальных образовательных учреждений и правил проведения аттестации педагогических работников».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Оформление материалов в соответствии с требованиями к категории.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3. Прохождение курсов или посещение семинаров по теме самообразования.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4. Работа над темой самообразования.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5. Изучения опыта работы с детскими театральными коллективами.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6. Знакомиться с новыми педагогическими технологиями через печатные издания и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7. 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8. Подведение итогов профессиональной работы за прошедший период.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Методическая работа: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1Рецензирование авторской программы.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2Принимать активное участие в работе районного методического объединения, организовать проведение на базе своего ДОУ.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3Продолжать работать с одаренными детьми и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участвовть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конкурсах, в том числе и дистанционных.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4Изучать опыт работы лучших музыкальных руководителей района, города, регионов через Интернет.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5. Систематизировать материал по музыкальным играм народов Поволжья (тексты, костюмы, атрибуты). Оформить в виде сборников по возрастам.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Психолого-педагогическое: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1. Изучить вопрос по способам активации и развития внимания у детей.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Инновационное: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1. Систематизировать картотеку </w:t>
      </w:r>
      <w:proofErr w:type="spellStart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презентаций по музыкальному развитию детей.</w:t>
      </w:r>
    </w:p>
    <w:p w:rsidR="00F95645" w:rsidRPr="006B75E0" w:rsidRDefault="00F95645" w:rsidP="00C95F8F">
      <w:pPr>
        <w:spacing w:before="225" w:after="225" w:line="240" w:lineRule="auto"/>
        <w:jc w:val="lef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B75E0">
        <w:rPr>
          <w:rFonts w:ascii="Times New Roman" w:hAnsi="Times New Roman"/>
          <w:color w:val="333333"/>
          <w:sz w:val="28"/>
          <w:szCs w:val="28"/>
          <w:lang w:eastAsia="ru-RU"/>
        </w:rPr>
        <w:t>2. Пополнять фонохрестоматию.</w:t>
      </w:r>
    </w:p>
    <w:p w:rsidR="00F95645" w:rsidRPr="006B75E0" w:rsidRDefault="00F95645" w:rsidP="00C95F8F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95645" w:rsidRPr="006B75E0" w:rsidRDefault="00F95645">
      <w:pPr>
        <w:rPr>
          <w:rFonts w:ascii="Times New Roman" w:hAnsi="Times New Roman"/>
          <w:sz w:val="28"/>
          <w:szCs w:val="28"/>
        </w:rPr>
      </w:pPr>
    </w:p>
    <w:sectPr w:rsidR="00F95645" w:rsidRPr="006B75E0" w:rsidSect="0071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2839"/>
    <w:multiLevelType w:val="multilevel"/>
    <w:tmpl w:val="5C2E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F8F"/>
    <w:rsid w:val="001A52B4"/>
    <w:rsid w:val="005B1A5C"/>
    <w:rsid w:val="006B75E0"/>
    <w:rsid w:val="00717763"/>
    <w:rsid w:val="00774D59"/>
    <w:rsid w:val="0095704B"/>
    <w:rsid w:val="009A27E6"/>
    <w:rsid w:val="00C95F8F"/>
    <w:rsid w:val="00D03065"/>
    <w:rsid w:val="00F9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63"/>
    <w:pPr>
      <w:spacing w:after="200" w:line="100" w:lineRule="exac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95F8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F8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95F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95F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7775</Characters>
  <Application>Microsoft Office Word</Application>
  <DocSecurity>0</DocSecurity>
  <Lines>64</Lines>
  <Paragraphs>18</Paragraphs>
  <ScaleCrop>false</ScaleCrop>
  <Company>Hewlett-Packard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«Детский сад №337 комбинированного вида»</dc:title>
  <dc:subject/>
  <dc:creator>Compaq</dc:creator>
  <cp:keywords/>
  <dc:description/>
  <cp:lastModifiedBy>User</cp:lastModifiedBy>
  <cp:revision>4</cp:revision>
  <dcterms:created xsi:type="dcterms:W3CDTF">2015-10-20T08:46:00Z</dcterms:created>
  <dcterms:modified xsi:type="dcterms:W3CDTF">2015-11-17T07:40:00Z</dcterms:modified>
</cp:coreProperties>
</file>