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DC" w:rsidRDefault="00011A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документов, регулирующих деят</w:t>
      </w:r>
      <w:r w:rsidR="00F80BEC">
        <w:rPr>
          <w:rFonts w:ascii="Times New Roman" w:hAnsi="Times New Roman" w:cs="Times New Roman"/>
          <w:b/>
          <w:sz w:val="28"/>
          <w:szCs w:val="28"/>
        </w:rPr>
        <w:t>ельность классного руководителя.</w:t>
      </w:r>
    </w:p>
    <w:p w:rsidR="000809F9" w:rsidRPr="00775445" w:rsidRDefault="00F80BEC" w:rsidP="000F2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445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часть первая от 30 ноября 1994 г.</w:t>
      </w:r>
      <w:r w:rsidR="000809F9" w:rsidRPr="00775445">
        <w:rPr>
          <w:rFonts w:ascii="Times New Roman" w:hAnsi="Times New Roman" w:cs="Times New Roman"/>
          <w:sz w:val="28"/>
          <w:szCs w:val="28"/>
        </w:rPr>
        <w:t xml:space="preserve"> № 51 – ФЗ, часть вторая от 26 января 1996 г. № 14 – ФЗ, часть третья от  26 ноября 2001 г. № 146 – ФЗ и часть четвертая от 18 декабря 2006 г. № 230 – ФЗ  (ред. от 4 октября 2010 г.)</w:t>
      </w:r>
    </w:p>
    <w:p w:rsidR="000809F9" w:rsidRPr="00775445" w:rsidRDefault="000809F9" w:rsidP="000F2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445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 от 30 декабря 2001 г. № 197 – ФЗ (ТК РФ) (ред. от. </w:t>
      </w:r>
      <w:r w:rsidR="00775445" w:rsidRPr="00775445">
        <w:rPr>
          <w:rFonts w:ascii="Times New Roman" w:hAnsi="Times New Roman" w:cs="Times New Roman"/>
          <w:sz w:val="28"/>
          <w:szCs w:val="28"/>
        </w:rPr>
        <w:t>29.12.2010 г.)</w:t>
      </w:r>
    </w:p>
    <w:p w:rsidR="00775445" w:rsidRDefault="00775445" w:rsidP="000F2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ребенка 20 ноября 1989 года.</w:t>
      </w:r>
    </w:p>
    <w:p w:rsidR="00775445" w:rsidRDefault="00775445" w:rsidP="000F2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Европейская конвенция об осуществлении прав детей (</w:t>
      </w:r>
      <w:r>
        <w:rPr>
          <w:rFonts w:ascii="Times New Roman" w:hAnsi="Times New Roman" w:cs="Times New Roman"/>
          <w:sz w:val="28"/>
          <w:szCs w:val="28"/>
          <w:lang w:val="en-US"/>
        </w:rPr>
        <w:t>ETS</w:t>
      </w:r>
      <w:r>
        <w:rPr>
          <w:rFonts w:ascii="Times New Roman" w:hAnsi="Times New Roman" w:cs="Times New Roman"/>
          <w:sz w:val="28"/>
          <w:szCs w:val="28"/>
        </w:rPr>
        <w:t>№ 160) Страсбург, 25 января 1996 года.</w:t>
      </w:r>
    </w:p>
    <w:p w:rsidR="00775445" w:rsidRDefault="00775445" w:rsidP="000F2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подписаний и ратификации Европейской конвенции об осуществлении прав детей</w:t>
      </w:r>
      <w:r w:rsidR="007036CC">
        <w:rPr>
          <w:rFonts w:ascii="Times New Roman" w:hAnsi="Times New Roman" w:cs="Times New Roman"/>
          <w:sz w:val="28"/>
          <w:szCs w:val="28"/>
        </w:rPr>
        <w:t>, (</w:t>
      </w:r>
      <w:r w:rsidR="007036CC">
        <w:rPr>
          <w:rFonts w:ascii="Times New Roman" w:hAnsi="Times New Roman" w:cs="Times New Roman"/>
          <w:sz w:val="28"/>
          <w:szCs w:val="28"/>
          <w:lang w:val="en-US"/>
        </w:rPr>
        <w:t>ETS</w:t>
      </w:r>
      <w:r w:rsidR="007036CC" w:rsidRPr="007036CC">
        <w:rPr>
          <w:rFonts w:ascii="Times New Roman" w:hAnsi="Times New Roman" w:cs="Times New Roman"/>
          <w:sz w:val="28"/>
          <w:szCs w:val="28"/>
        </w:rPr>
        <w:t xml:space="preserve"> # 160) (</w:t>
      </w:r>
      <w:r w:rsidR="007036CC">
        <w:rPr>
          <w:rFonts w:ascii="Times New Roman" w:hAnsi="Times New Roman" w:cs="Times New Roman"/>
          <w:sz w:val="28"/>
          <w:szCs w:val="28"/>
        </w:rPr>
        <w:t>Страсбург, 25 января 1996 года)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9 февраля 2009 года.</w:t>
      </w:r>
    </w:p>
    <w:p w:rsidR="00775445" w:rsidRDefault="00775445" w:rsidP="000F2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29.12.2012 № 273 – ФЗ </w:t>
      </w:r>
    </w:p>
    <w:p w:rsidR="00775445" w:rsidRDefault="00775445" w:rsidP="000F2E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 образовании в Российской Федерации</w:t>
      </w:r>
    </w:p>
    <w:p w:rsidR="00775445" w:rsidRDefault="00775445" w:rsidP="000F2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24.06.1999 № 120 – ФЗ « Об основах системы профилактики безнадзорности и правонарушении несовершеннолетних»</w:t>
      </w:r>
      <w:r w:rsidR="00703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6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036C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7036CC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7036CC">
        <w:rPr>
          <w:rFonts w:ascii="Times New Roman" w:hAnsi="Times New Roman" w:cs="Times New Roman"/>
          <w:sz w:val="28"/>
          <w:szCs w:val="28"/>
        </w:rPr>
        <w:t>. и доп., вступающими в силу с 05.12.2013.)</w:t>
      </w:r>
    </w:p>
    <w:p w:rsidR="007036CC" w:rsidRDefault="00775445" w:rsidP="000F2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6CC">
        <w:rPr>
          <w:rFonts w:ascii="Times New Roman" w:hAnsi="Times New Roman" w:cs="Times New Roman"/>
          <w:sz w:val="28"/>
          <w:szCs w:val="28"/>
        </w:rPr>
        <w:t>Федеральный закон от 24 июля 1998 года № 124 – ФЗ « Об основных гарантиях прав ребенка в Российской Федерации»</w:t>
      </w:r>
      <w:r w:rsidR="007036CC">
        <w:rPr>
          <w:rFonts w:ascii="Times New Roman" w:hAnsi="Times New Roman" w:cs="Times New Roman"/>
          <w:sz w:val="28"/>
          <w:szCs w:val="28"/>
        </w:rPr>
        <w:t xml:space="preserve"> (</w:t>
      </w:r>
      <w:r w:rsidR="007036CC" w:rsidRPr="007036CC">
        <w:rPr>
          <w:rFonts w:ascii="Times New Roman" w:hAnsi="Times New Roman" w:cs="Times New Roman"/>
          <w:sz w:val="28"/>
          <w:szCs w:val="28"/>
        </w:rPr>
        <w:t xml:space="preserve">в ред. Федерального закона от 23.07.2008 </w:t>
      </w:r>
      <w:r w:rsidR="007036CC">
        <w:rPr>
          <w:rFonts w:ascii="Times New Roman" w:hAnsi="Times New Roman" w:cs="Times New Roman"/>
          <w:sz w:val="28"/>
          <w:szCs w:val="28"/>
        </w:rPr>
        <w:t>№ 160 –ФЗ)</w:t>
      </w:r>
    </w:p>
    <w:p w:rsidR="00775445" w:rsidRPr="007036CC" w:rsidRDefault="00775445" w:rsidP="000F2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6CC">
        <w:rPr>
          <w:rFonts w:ascii="Times New Roman" w:hAnsi="Times New Roman" w:cs="Times New Roman"/>
          <w:sz w:val="28"/>
          <w:szCs w:val="28"/>
        </w:rPr>
        <w:t>Концепция Российской Федерации (принята всенародным голосованием 12.12.1993 года)</w:t>
      </w:r>
    </w:p>
    <w:p w:rsidR="00775445" w:rsidRDefault="00775445" w:rsidP="000F2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 февраля 206 года № 21 «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учреждений».</w:t>
      </w:r>
    </w:p>
    <w:p w:rsidR="00775445" w:rsidRPr="00775445" w:rsidRDefault="00775445" w:rsidP="00775445">
      <w:pPr>
        <w:rPr>
          <w:rFonts w:ascii="Times New Roman" w:hAnsi="Times New Roman" w:cs="Times New Roman"/>
          <w:sz w:val="28"/>
          <w:szCs w:val="28"/>
        </w:rPr>
      </w:pPr>
    </w:p>
    <w:sectPr w:rsidR="00775445" w:rsidRPr="00775445" w:rsidSect="0071400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6FC3"/>
    <w:multiLevelType w:val="hybridMultilevel"/>
    <w:tmpl w:val="B66CCF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D1734E"/>
    <w:multiLevelType w:val="hybridMultilevel"/>
    <w:tmpl w:val="8A0E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ADC"/>
    <w:rsid w:val="00011ADC"/>
    <w:rsid w:val="000809F9"/>
    <w:rsid w:val="000F2E22"/>
    <w:rsid w:val="002D37B1"/>
    <w:rsid w:val="007036CC"/>
    <w:rsid w:val="00714009"/>
    <w:rsid w:val="00775445"/>
    <w:rsid w:val="007A760B"/>
    <w:rsid w:val="009E3178"/>
    <w:rsid w:val="00DD3EC4"/>
    <w:rsid w:val="00F8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2014-12-03T14:57:00Z</dcterms:created>
  <dcterms:modified xsi:type="dcterms:W3CDTF">2014-12-18T19:00:00Z</dcterms:modified>
</cp:coreProperties>
</file>