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7C" w:rsidRPr="00517D7C" w:rsidRDefault="00517D7C" w:rsidP="00517D7C">
      <w:pPr>
        <w:pStyle w:val="a3"/>
        <w:tabs>
          <w:tab w:val="left" w:pos="840"/>
          <w:tab w:val="right" w:pos="9355"/>
        </w:tabs>
        <w:spacing w:after="0" w:line="360" w:lineRule="auto"/>
        <w:ind w:left="0" w:firstLine="567"/>
        <w:rPr>
          <w:b/>
          <w:sz w:val="32"/>
        </w:rPr>
      </w:pPr>
      <w:r>
        <w:rPr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905000" cy="1800225"/>
            <wp:effectExtent l="19050" t="0" r="0" b="0"/>
            <wp:docPr id="1" name="Рисунок 1" descr="C:\Users\Natasha\Desktop\mi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\Desktop\mis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4845E8" w:rsidRPr="00517D7C">
        <w:rPr>
          <w:b/>
          <w:sz w:val="32"/>
        </w:rPr>
        <w:t>Консультация</w:t>
      </w:r>
      <w:r w:rsidR="001B2375" w:rsidRPr="00517D7C">
        <w:rPr>
          <w:b/>
          <w:sz w:val="32"/>
        </w:rPr>
        <w:t xml:space="preserve"> для родителей</w:t>
      </w:r>
    </w:p>
    <w:p w:rsidR="004845E8" w:rsidRPr="00517D7C" w:rsidRDefault="007709ED" w:rsidP="00517D7C">
      <w:pPr>
        <w:pStyle w:val="a3"/>
        <w:spacing w:after="0" w:line="360" w:lineRule="auto"/>
        <w:ind w:left="0" w:firstLine="567"/>
        <w:jc w:val="right"/>
        <w:rPr>
          <w:b/>
          <w:i/>
          <w:color w:val="00B0F0"/>
          <w:sz w:val="48"/>
        </w:rPr>
      </w:pPr>
      <w:r w:rsidRPr="00517D7C">
        <w:rPr>
          <w:b/>
          <w:i/>
          <w:color w:val="00B0F0"/>
          <w:sz w:val="48"/>
        </w:rPr>
        <w:t xml:space="preserve"> «Тренируем память ребёнка»</w:t>
      </w:r>
    </w:p>
    <w:p w:rsidR="00517D7C" w:rsidRDefault="00517D7C" w:rsidP="00517D7C">
      <w:pPr>
        <w:pStyle w:val="a3"/>
        <w:spacing w:after="0" w:line="360" w:lineRule="auto"/>
        <w:ind w:left="0" w:firstLine="567"/>
        <w:jc w:val="right"/>
        <w:rPr>
          <w:sz w:val="24"/>
        </w:rPr>
      </w:pPr>
      <w:r>
        <w:rPr>
          <w:sz w:val="24"/>
        </w:rPr>
        <w:t xml:space="preserve">Составила Н.Н. Привалова, </w:t>
      </w:r>
      <w:r w:rsidRPr="00517D7C">
        <w:rPr>
          <w:sz w:val="24"/>
        </w:rPr>
        <w:t>педагог-психолог</w:t>
      </w:r>
    </w:p>
    <w:p w:rsidR="00517D7C" w:rsidRDefault="00517D7C" w:rsidP="00517D7C">
      <w:pPr>
        <w:pStyle w:val="a3"/>
        <w:spacing w:after="0" w:line="360" w:lineRule="auto"/>
        <w:ind w:left="0" w:firstLine="567"/>
        <w:jc w:val="right"/>
        <w:rPr>
          <w:sz w:val="24"/>
        </w:rPr>
      </w:pPr>
      <w:r w:rsidRPr="00517D7C">
        <w:rPr>
          <w:sz w:val="24"/>
        </w:rPr>
        <w:t xml:space="preserve"> первой квалификационной категории</w:t>
      </w:r>
    </w:p>
    <w:p w:rsidR="00517D7C" w:rsidRPr="00517D7C" w:rsidRDefault="00517D7C" w:rsidP="00517D7C">
      <w:pPr>
        <w:pStyle w:val="a3"/>
        <w:spacing w:after="0" w:line="360" w:lineRule="auto"/>
        <w:ind w:left="0" w:firstLine="567"/>
        <w:jc w:val="right"/>
        <w:rPr>
          <w:sz w:val="24"/>
        </w:rPr>
      </w:pPr>
      <w:r>
        <w:rPr>
          <w:sz w:val="24"/>
        </w:rPr>
        <w:t>МАДОУ «Верхнекетский детский сад»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>Сегодня мы поговорим о памяти, о  способах ее тренировки и развития, обратиться к которым возможно в любом возрасте, но, как говорится, чем раньше, тем лучше. Дошкольный возраст – благодатное время для тренировки памяти. А она  обладает поистине волшебными свойствами. Память дает возможность  «увидеть» снова то, что мы видели когда-то много раз или  наблюдали однажды.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>Память бывает разная. Есть память чувств, в которой «хранятся» радости и печали. Есть память ума, сохраняющая обдуманное и понятое. Мы можем вспомнить вкус дыни, которую ели месяц назад, потому что у нас есть память на вкусовые ощущения. Зимой мы помним, как пахнет осенний лес, потому что есть память на запахи. Шумит дождь за окном. Дождь проходит, а его шум остается в памяти. Это память уха – слуховая память. Руки привычно режут хлеб, выводят буквы, делают каждодневную работу. Ноги привычно вращают педали велосипеда. Они «запомнили» нужные движения. Это двигательная память.  А органы речи «помнят», как нужно произносить слова. Это речедвигательная память.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 xml:space="preserve">Как тренировать память? Помогут в этом игры. Вот некоторые из них. 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>Начнем со зрительной памяти.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 xml:space="preserve">Представьте, </w:t>
      </w:r>
      <w:r>
        <w:rPr>
          <w:sz w:val="24"/>
        </w:rPr>
        <w:t>что вы увидели красивую птицу (</w:t>
      </w:r>
      <w:r w:rsidRPr="004845E8">
        <w:rPr>
          <w:sz w:val="24"/>
        </w:rPr>
        <w:t xml:space="preserve">ребенку можно показать ее изображение на компьютере). Птица улетела, но в памяти остается ее образ. Это работает память глаз – зрительная память. Предложите ребенку описать эту птицу словами, а затем нарисовать. 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b/>
          <w:sz w:val="24"/>
        </w:rPr>
        <w:t>Игра «Фотография».</w:t>
      </w:r>
      <w:r w:rsidRPr="004845E8">
        <w:rPr>
          <w:sz w:val="24"/>
        </w:rPr>
        <w:t xml:space="preserve"> Разложите на столе любые игрушки или другие предметы. Предложите ребенку глазами «сфотографировать» этот набор. Затем «фотограф» отворачивается, а ведущий убирает предмет или несколько предметов и предлагает, </w:t>
      </w:r>
      <w:r w:rsidRPr="004845E8">
        <w:rPr>
          <w:sz w:val="24"/>
        </w:rPr>
        <w:lastRenderedPageBreak/>
        <w:t>сделав повторную «фотографию», сравнить «снимки» и определить, чего не хватает на втором.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b/>
          <w:sz w:val="24"/>
        </w:rPr>
        <w:t>Игра «Дом моделей».</w:t>
      </w:r>
      <w:r w:rsidRPr="004845E8">
        <w:rPr>
          <w:sz w:val="24"/>
        </w:rPr>
        <w:t xml:space="preserve"> Перед началом просмотра мультфильма предложите ребенку представить, что он – модельер, если вы сами включитесь в игру и станете «коллегой», то это только сделает игру интереснее. Задача «модельера» - отметить, как и во что одеты герои или конкретный герой мультика, а  после просмотра, рассказать о «веяниях моды» в данном мультике.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b/>
          <w:sz w:val="24"/>
        </w:rPr>
        <w:t>Игра «Путешественники».</w:t>
      </w:r>
      <w:r>
        <w:rPr>
          <w:sz w:val="24"/>
        </w:rPr>
        <w:t xml:space="preserve"> Возвращаясь из детского сада</w:t>
      </w:r>
      <w:r w:rsidRPr="004845E8">
        <w:rPr>
          <w:sz w:val="24"/>
        </w:rPr>
        <w:t>, вместе с ребенком запоминайте, все строения, сооружения, расположение дороги, поворотов и т</w:t>
      </w:r>
      <w:r>
        <w:rPr>
          <w:sz w:val="24"/>
        </w:rPr>
        <w:t>. д. затем надо зарисовать свой</w:t>
      </w:r>
      <w:r w:rsidRPr="004845E8">
        <w:rPr>
          <w:sz w:val="24"/>
        </w:rPr>
        <w:t xml:space="preserve"> маршрут.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>Речедвигательная и слуховая  памяти.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>Почему две памяти вместе? Потому что они тесно «дружат». Как?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rPr>
          <w:sz w:val="24"/>
        </w:rPr>
      </w:pPr>
      <w:r w:rsidRPr="004845E8">
        <w:rPr>
          <w:sz w:val="24"/>
        </w:rPr>
        <w:t>Давайте позовем на помощь движения. Как правильное движение транспорта по дороге предохраняет от аварий, так правильное движение руки при письме предохраняет от ошибок. Вопрос: движение чего? Вы прекрасно знаете, что движется при письме рука. Но, как ни странно, не только:  при письме происходит еще и движение органов речи. Но ведь мы пишем молча. Это так и не так.</w:t>
      </w:r>
      <w:r w:rsidRPr="004845E8">
        <w:rPr>
          <w:sz w:val="24"/>
        </w:rPr>
        <w:br/>
        <w:t>Ученый –</w:t>
      </w:r>
      <w:r>
        <w:rPr>
          <w:sz w:val="24"/>
        </w:rPr>
        <w:t xml:space="preserve"> </w:t>
      </w:r>
      <w:r w:rsidRPr="004845E8">
        <w:rPr>
          <w:sz w:val="24"/>
        </w:rPr>
        <w:t>психолог Николай Николаевич Жинкин, начавший исследования в этой области еще в годы Великой Отечественной войны в госпиталях, доказал, что во время письма происходят почти незаметные, крошечные движения органов речи. Так что органы речи тоже «запоминают», как пишутся слова и помогают их писать. Но если у них получается даже и потихоньку, то громко, вслух, должно получиться гораздо лучше.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 xml:space="preserve"> Если с ребенком громко проговаривать по слогам  «трудные» или новые для него слова, то сразу же «включается» речедвигательная память, которая поможет ему в школьные годы при написании этого слова. А тут еще на помощь речедвигательной памяти приходит друг – слуховая память. Помните, как доктор Айболит поговаривал по слогам слово, чтобы хорошенько его запомнить: «И одно только слово твердит: «Лим-по-по, Лим-по-по, Лим-по-по!»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 xml:space="preserve">Проговаривая слова, </w:t>
      </w:r>
      <w:r>
        <w:rPr>
          <w:sz w:val="24"/>
        </w:rPr>
        <w:t xml:space="preserve">можно сразу убить двух зайцев: </w:t>
      </w:r>
      <w:r w:rsidRPr="004845E8">
        <w:rPr>
          <w:sz w:val="24"/>
        </w:rPr>
        <w:t>«включить» «на полную катушку» и речедвигательную память, и слуховую.</w:t>
      </w:r>
    </w:p>
    <w:p w:rsidR="007709ED" w:rsidRPr="007709ED" w:rsidRDefault="004845E8" w:rsidP="007709ED">
      <w:pPr>
        <w:pStyle w:val="a3"/>
        <w:spacing w:after="0" w:line="360" w:lineRule="auto"/>
        <w:ind w:left="0" w:firstLine="567"/>
        <w:jc w:val="both"/>
        <w:rPr>
          <w:sz w:val="24"/>
        </w:rPr>
      </w:pPr>
      <w:r w:rsidRPr="004845E8">
        <w:rPr>
          <w:sz w:val="24"/>
        </w:rPr>
        <w:t xml:space="preserve">С ребенком можно, проговаривая каждое слово, учить стихи, скороговорки и т. д.  </w:t>
      </w:r>
      <w:r w:rsidRPr="004845E8">
        <w:rPr>
          <w:sz w:val="24"/>
        </w:rPr>
        <w:br/>
        <w:t>Трудно ли проговаривать слова? «Совсем нетрудно, - наверное скажете вы, - мы всю жизнь говорим». Давайте попробуем.   Проговорим отчетливо предложение: На дворе трава, на траве дрова. Если получится плохо, проговорите совс</w:t>
      </w:r>
      <w:r w:rsidR="007709ED">
        <w:rPr>
          <w:sz w:val="24"/>
        </w:rPr>
        <w:t xml:space="preserve">ем медленно, отчетливо по </w:t>
      </w:r>
      <w:r w:rsidR="007709ED">
        <w:rPr>
          <w:sz w:val="24"/>
        </w:rPr>
        <w:lastRenderedPageBreak/>
        <w:t xml:space="preserve">слогам. </w:t>
      </w:r>
      <w:r w:rsidR="007709ED">
        <w:t>Сделайте это несколько раз (можно делать в несколько приемов),  пока не получите результат.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Вот несколько скороговорок. Корабли лавировали, лавировали, да не вылавировали. От топота копыт пыль по полю летит.  А вот стихотворение Ирины Токмаковой, которое так и называется «Скороговорка».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Был кашеваром кашалот,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А кашеедом кит.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Но простудился кашалот,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Стал сильно кашлять он. И вот –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Стал кашеедом кашалот,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А кашеваром кит.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Вы, конечно же, знаете и другие скороговорки, включайте их в игры с ребенком.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b/>
          <w:sz w:val="24"/>
        </w:rPr>
        <w:t>Игра «Послушай музыку дождя».</w:t>
      </w:r>
      <w:r w:rsidRPr="007709ED">
        <w:rPr>
          <w:sz w:val="24"/>
        </w:rPr>
        <w:t xml:space="preserve"> Предложите ребенку на слух определить назначение звука: едущая машина, цокот копыт, шум шагов, стук ложек, звон монет и т. д. Можно вместе с ним послушать шум улицы, дома и выделить характерные  звуки.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А теперь поговорим о рукодвигательной памяти. Рука «запоминает» движения и выводят на бумаге знакомые слова, линии, очертания и т. д. Все это происходит как бы само самой без усилий на обдумывание.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Писать, рисовать или повторять какие-либо действия с детьми можно и мысленно. Повторение в уме – хороший способ тренировки памяти.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О знаменитом итальянском скрипаче Никколо Паганини рассказывают, что он иногда готовился к выступлениям беззвучно, не прикасаясь смычком к струнам, но повторяя его движения мысленно. Многократная чемпионка мира по фигурному катанию Ирина Роднина не только тренировалась на льду перед выступлением, но и «прокатывала» программу в воображении.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Воображение помогает «включать» разные виды памяти. Буратино, например, «закрыл глаза  и увидел жареную курицу на тарелке. Открыл глаза – тарелка с курицей исчезла. Он снова закрыл глаза и увидел тарелку  манной каши пополам с малиновым вареньем. Открыл глаза – тарелка опять исчезла». Уж если деревянный человечек из сказки А. Толстого «Золотой ключик» вспомнил то, чего не мог знать, то наши продвинутые дети действительно знают довольно много.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 xml:space="preserve">А </w:t>
      </w:r>
      <w:r w:rsidRPr="007709ED">
        <w:rPr>
          <w:b/>
          <w:sz w:val="24"/>
        </w:rPr>
        <w:t xml:space="preserve">игра «Вообразилия» </w:t>
      </w:r>
      <w:r w:rsidRPr="007709ED">
        <w:rPr>
          <w:sz w:val="24"/>
        </w:rPr>
        <w:t>поможет им в тренировке и воображения, и памяти. Вариантов этой игры множество. Например, вообразите, что едете на бал. Ребенок расскажет, на чем он поедет, как будет одет, какие манеры поведения необходимо «пустить в ход» и много чего еще, что подскажут ему память и фантазия.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b/>
          <w:sz w:val="24"/>
        </w:rPr>
        <w:t>Игра «Пересказ».</w:t>
      </w:r>
      <w:r w:rsidRPr="007709ED">
        <w:rPr>
          <w:sz w:val="24"/>
        </w:rPr>
        <w:t xml:space="preserve"> Предлагается пересказать  кратко или подробно только что прочитанное  стихотворение, небольшой рассказ. 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Например, расскажите, что случилось с ужом из стихотворения Ренаты Мухи.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Бывают в жизни чудеса: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Ужа ужалила оса.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Она ужалила в живот.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Ужу ужасно больно.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Вот.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А доктор еж сказал ужу: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«Я ничего не нахожу.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lastRenderedPageBreak/>
        <w:t>Но все же, думается мне,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Вам лучше ползать на спине,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Пока живот не заживет.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Вот.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Пересказывать можно от первого лица, второго, от лица зрителя и так далее.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 xml:space="preserve"> Итак, мы поговорили о нескольких видах памяти. Может быть, их так же много, как видов человеческой деятельности. Ведь есть память на лица и даты, номера телефонов и фамилии. Есть музыкальная память – музыканты «держат» в памяти множество великих произведения. О доброй силе памяти писал поэт Давид Самойлов. В его стихах есть птица-память, ветер-память, деревья</w:t>
      </w:r>
      <w:r>
        <w:rPr>
          <w:sz w:val="24"/>
        </w:rPr>
        <w:t xml:space="preserve"> </w:t>
      </w:r>
      <w:r w:rsidRPr="007709ED">
        <w:rPr>
          <w:sz w:val="24"/>
        </w:rPr>
        <w:t>-</w:t>
      </w:r>
      <w:r>
        <w:rPr>
          <w:sz w:val="24"/>
        </w:rPr>
        <w:t xml:space="preserve"> </w:t>
      </w:r>
      <w:r w:rsidRPr="007709ED">
        <w:rPr>
          <w:sz w:val="24"/>
        </w:rPr>
        <w:t>память. А заканчивается это стихотворение словами: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Но в памяти моей такая скрыта мощь,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Что возвращает образы и множит.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Шумит, не умолкая, память-дождь,</w:t>
      </w:r>
    </w:p>
    <w:p w:rsidR="007709ED" w:rsidRPr="007709ED" w:rsidRDefault="007709ED" w:rsidP="007709ED">
      <w:pPr>
        <w:pStyle w:val="a3"/>
        <w:ind w:left="0"/>
        <w:jc w:val="center"/>
        <w:rPr>
          <w:sz w:val="24"/>
        </w:rPr>
      </w:pPr>
      <w:r w:rsidRPr="007709ED">
        <w:rPr>
          <w:sz w:val="24"/>
        </w:rPr>
        <w:t>И память-снег летит и пасть не может…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>Все виды памяти помогают человеку. Но чтобы они работали в полную силу, о них надо заботиться: тренировать и развивать. Это так же обязательно, как поливать цветы, чтобы они хорошо росли.</w:t>
      </w:r>
    </w:p>
    <w:p w:rsidR="007709ED" w:rsidRPr="007709ED" w:rsidRDefault="007709ED" w:rsidP="007709ED">
      <w:pPr>
        <w:pStyle w:val="a3"/>
        <w:ind w:left="0" w:firstLine="567"/>
        <w:jc w:val="both"/>
        <w:rPr>
          <w:sz w:val="24"/>
        </w:rPr>
      </w:pPr>
      <w:r w:rsidRPr="007709ED">
        <w:rPr>
          <w:sz w:val="24"/>
        </w:rPr>
        <w:t xml:space="preserve"> Как хорошая спортивная форма – результат усилий спортсмена и тренера, так и хорошая память ребенка - результат  совместных усилий его самого, родителей, воспитателей, всех взрослых, которые его окружают.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4845E8" w:rsidRPr="004845E8" w:rsidRDefault="004845E8" w:rsidP="004845E8">
      <w:pPr>
        <w:pStyle w:val="a3"/>
        <w:spacing w:after="0" w:line="360" w:lineRule="auto"/>
        <w:ind w:left="0" w:firstLine="567"/>
        <w:jc w:val="both"/>
        <w:rPr>
          <w:sz w:val="24"/>
        </w:rPr>
      </w:pPr>
    </w:p>
    <w:p w:rsidR="007E7CF5" w:rsidRPr="004845E8" w:rsidRDefault="007E7CF5" w:rsidP="004845E8">
      <w:pPr>
        <w:spacing w:after="0" w:line="360" w:lineRule="auto"/>
        <w:ind w:firstLine="567"/>
        <w:jc w:val="both"/>
        <w:rPr>
          <w:sz w:val="24"/>
        </w:rPr>
      </w:pPr>
    </w:p>
    <w:sectPr w:rsidR="007E7CF5" w:rsidRPr="004845E8" w:rsidSect="00517D7C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33" w:rsidRDefault="00410933" w:rsidP="00517D7C">
      <w:pPr>
        <w:spacing w:after="0" w:line="240" w:lineRule="auto"/>
      </w:pPr>
      <w:r>
        <w:separator/>
      </w:r>
    </w:p>
  </w:endnote>
  <w:endnote w:type="continuationSeparator" w:id="1">
    <w:p w:rsidR="00410933" w:rsidRDefault="00410933" w:rsidP="0051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33" w:rsidRDefault="00410933" w:rsidP="00517D7C">
      <w:pPr>
        <w:spacing w:after="0" w:line="240" w:lineRule="auto"/>
      </w:pPr>
      <w:r>
        <w:separator/>
      </w:r>
    </w:p>
  </w:footnote>
  <w:footnote w:type="continuationSeparator" w:id="1">
    <w:p w:rsidR="00410933" w:rsidRDefault="00410933" w:rsidP="0051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5E8"/>
    <w:rsid w:val="0015275C"/>
    <w:rsid w:val="001B2375"/>
    <w:rsid w:val="00410933"/>
    <w:rsid w:val="004845E8"/>
    <w:rsid w:val="00517D7C"/>
    <w:rsid w:val="00531CC1"/>
    <w:rsid w:val="005637E8"/>
    <w:rsid w:val="007709ED"/>
    <w:rsid w:val="007E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D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7D7C"/>
  </w:style>
  <w:style w:type="paragraph" w:styleId="a8">
    <w:name w:val="footer"/>
    <w:basedOn w:val="a"/>
    <w:link w:val="a9"/>
    <w:uiPriority w:val="99"/>
    <w:semiHidden/>
    <w:unhideWhenUsed/>
    <w:rsid w:val="0051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7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1158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7</cp:revision>
  <dcterms:created xsi:type="dcterms:W3CDTF">2015-06-01T11:19:00Z</dcterms:created>
  <dcterms:modified xsi:type="dcterms:W3CDTF">2015-06-02T15:21:00Z</dcterms:modified>
</cp:coreProperties>
</file>