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2C" w:rsidRPr="003C7D2C" w:rsidRDefault="003C7D2C" w:rsidP="003C7D2C">
      <w:pPr>
        <w:jc w:val="center"/>
        <w:rPr>
          <w:sz w:val="24"/>
          <w:szCs w:val="24"/>
        </w:rPr>
      </w:pPr>
      <w:bookmarkStart w:id="0" w:name="_GoBack"/>
      <w:r w:rsidRPr="003C7D2C">
        <w:rPr>
          <w:b/>
          <w:bCs/>
          <w:sz w:val="24"/>
          <w:szCs w:val="24"/>
        </w:rPr>
        <w:t>Как организовать домашние занятия по рисованию</w:t>
      </w:r>
    </w:p>
    <w:bookmarkEnd w:id="0"/>
    <w:p w:rsidR="003C7D2C" w:rsidRPr="003C7D2C" w:rsidRDefault="003C7D2C" w:rsidP="003C7D2C">
      <w:pPr>
        <w:rPr>
          <w:sz w:val="24"/>
          <w:szCs w:val="24"/>
        </w:rPr>
      </w:pPr>
    </w:p>
    <w:p w:rsidR="0018010E" w:rsidRPr="003C7D2C" w:rsidRDefault="003C7D2C" w:rsidP="003C7D2C">
      <w:pPr>
        <w:rPr>
          <w:sz w:val="24"/>
          <w:szCs w:val="24"/>
        </w:rPr>
      </w:pPr>
      <w:r w:rsidRPr="003C7D2C">
        <w:rPr>
          <w:sz w:val="24"/>
          <w:szCs w:val="24"/>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r w:rsidRPr="003C7D2C">
        <w:rPr>
          <w:sz w:val="24"/>
          <w:szCs w:val="24"/>
        </w:rPr>
        <w:br/>
      </w:r>
      <w:r w:rsidRPr="003C7D2C">
        <w:rPr>
          <w:sz w:val="24"/>
          <w:szCs w:val="24"/>
        </w:rPr>
        <w:b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r w:rsidRPr="003C7D2C">
        <w:rPr>
          <w:sz w:val="24"/>
          <w:szCs w:val="24"/>
        </w:rPr>
        <w:br/>
      </w:r>
      <w:r w:rsidRPr="003C7D2C">
        <w:rPr>
          <w:sz w:val="24"/>
          <w:szCs w:val="24"/>
        </w:rPr>
        <w:br/>
        <w:t xml:space="preserve">Прежде </w:t>
      </w:r>
      <w:proofErr w:type="gramStart"/>
      <w:r w:rsidRPr="003C7D2C">
        <w:rPr>
          <w:sz w:val="24"/>
          <w:szCs w:val="24"/>
        </w:rPr>
        <w:t>всего</w:t>
      </w:r>
      <w:proofErr w:type="gramEnd"/>
      <w:r w:rsidRPr="003C7D2C">
        <w:rPr>
          <w:sz w:val="24"/>
          <w:szCs w:val="24"/>
        </w:rPr>
        <w:t xml:space="preserve"> потребуется </w:t>
      </w:r>
      <w:r w:rsidRPr="003C7D2C">
        <w:rPr>
          <w:b/>
          <w:bCs/>
          <w:sz w:val="24"/>
          <w:szCs w:val="24"/>
        </w:rPr>
        <w:t>бумага — из альбома для рисования и листы большого формата</w:t>
      </w:r>
      <w:r w:rsidRPr="003C7D2C">
        <w:rPr>
          <w:sz w:val="24"/>
          <w:szCs w:val="24"/>
        </w:rPr>
        <w:t>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r w:rsidRPr="003C7D2C">
        <w:rPr>
          <w:sz w:val="24"/>
          <w:szCs w:val="24"/>
        </w:rPr>
        <w:br/>
      </w:r>
      <w:r w:rsidRPr="003C7D2C">
        <w:rPr>
          <w:sz w:val="24"/>
          <w:szCs w:val="24"/>
        </w:rPr>
        <w:b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sidRPr="003C7D2C">
        <w:rPr>
          <w:sz w:val="24"/>
          <w:szCs w:val="24"/>
        </w:rPr>
        <w:t>затонируйте</w:t>
      </w:r>
      <w:proofErr w:type="spellEnd"/>
      <w:r w:rsidRPr="003C7D2C">
        <w:rPr>
          <w:sz w:val="24"/>
          <w:szCs w:val="24"/>
        </w:rPr>
        <w:t xml:space="preserve"> часть альбомных листов. Запас необходим, чтобы можно было заменить неудачно начатую работу или вовремя предложить второй лист.</w:t>
      </w:r>
      <w:r w:rsidRPr="003C7D2C">
        <w:rPr>
          <w:sz w:val="24"/>
          <w:szCs w:val="24"/>
        </w:rPr>
        <w:br/>
      </w:r>
      <w:r w:rsidRPr="003C7D2C">
        <w:rPr>
          <w:sz w:val="24"/>
          <w:szCs w:val="24"/>
        </w:rPr>
        <w:br/>
        <w:t>Первая краска, с которой знакомится ребенок - </w:t>
      </w:r>
      <w:r w:rsidRPr="003C7D2C">
        <w:rPr>
          <w:b/>
          <w:bCs/>
          <w:sz w:val="24"/>
          <w:szCs w:val="24"/>
        </w:rPr>
        <w:t>гуашь</w:t>
      </w:r>
      <w:r w:rsidRPr="003C7D2C">
        <w:rPr>
          <w:sz w:val="24"/>
          <w:szCs w:val="24"/>
        </w:rPr>
        <w:t>.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r w:rsidRPr="003C7D2C">
        <w:rPr>
          <w:sz w:val="24"/>
          <w:szCs w:val="24"/>
        </w:rPr>
        <w:br/>
      </w:r>
      <w:r w:rsidRPr="003C7D2C">
        <w:rPr>
          <w:sz w:val="24"/>
          <w:szCs w:val="24"/>
        </w:rPr>
        <w:br/>
        <w:t>Покупая в магазине</w:t>
      </w:r>
      <w:r w:rsidRPr="003C7D2C">
        <w:rPr>
          <w:b/>
          <w:bCs/>
          <w:sz w:val="24"/>
          <w:szCs w:val="24"/>
        </w:rPr>
        <w:t> кисти</w:t>
      </w:r>
      <w:r w:rsidRPr="003C7D2C">
        <w:rPr>
          <w:sz w:val="24"/>
          <w:szCs w:val="24"/>
        </w:rPr>
        <w:t>,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r w:rsidRPr="003C7D2C">
        <w:rPr>
          <w:sz w:val="24"/>
          <w:szCs w:val="24"/>
        </w:rPr>
        <w:br/>
      </w:r>
      <w:r w:rsidRPr="003C7D2C">
        <w:rPr>
          <w:sz w:val="24"/>
          <w:szCs w:val="24"/>
        </w:rPr>
        <w:br/>
        <w:t>Не забудьте о </w:t>
      </w:r>
      <w:r w:rsidRPr="003C7D2C">
        <w:rPr>
          <w:b/>
          <w:bCs/>
          <w:sz w:val="24"/>
          <w:szCs w:val="24"/>
        </w:rPr>
        <w:t>банке с водой</w:t>
      </w:r>
      <w:r w:rsidRPr="003C7D2C">
        <w:rPr>
          <w:sz w:val="24"/>
          <w:szCs w:val="24"/>
        </w:rPr>
        <w:t> для промывания кистей, </w:t>
      </w:r>
      <w:r w:rsidRPr="003C7D2C">
        <w:rPr>
          <w:b/>
          <w:bCs/>
          <w:sz w:val="24"/>
          <w:szCs w:val="24"/>
        </w:rPr>
        <w:t>льняных тряпочках</w:t>
      </w:r>
      <w:r w:rsidRPr="003C7D2C">
        <w:rPr>
          <w:sz w:val="24"/>
          <w:szCs w:val="24"/>
        </w:rPr>
        <w:t> для удаления лишней влаги с них, а также о подставке, которая позволит не пачкать рисунок и стол, если ребенок решил отложить рисование.</w:t>
      </w:r>
      <w:r w:rsidRPr="003C7D2C">
        <w:rPr>
          <w:sz w:val="24"/>
          <w:szCs w:val="24"/>
        </w:rPr>
        <w:br/>
      </w:r>
      <w:r w:rsidRPr="003C7D2C">
        <w:rPr>
          <w:sz w:val="24"/>
          <w:szCs w:val="24"/>
        </w:rPr>
        <w:br/>
        <w:t>Наиболее распространенным изобразительным материалом являются </w:t>
      </w:r>
      <w:r w:rsidRPr="003C7D2C">
        <w:rPr>
          <w:b/>
          <w:bCs/>
          <w:sz w:val="24"/>
          <w:szCs w:val="24"/>
        </w:rPr>
        <w:t>цветные карандаши</w:t>
      </w:r>
      <w:r w:rsidRPr="003C7D2C">
        <w:rPr>
          <w:sz w:val="24"/>
          <w:szCs w:val="24"/>
        </w:rPr>
        <w:t>.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r w:rsidRPr="003C7D2C">
        <w:rPr>
          <w:sz w:val="24"/>
          <w:szCs w:val="24"/>
        </w:rPr>
        <w:br/>
      </w:r>
      <w:r w:rsidRPr="003C7D2C">
        <w:rPr>
          <w:sz w:val="24"/>
          <w:szCs w:val="24"/>
        </w:rPr>
        <w:br/>
        <w:t>Для рисования ребенку можно давать и </w:t>
      </w:r>
      <w:r w:rsidRPr="003C7D2C">
        <w:rPr>
          <w:b/>
          <w:bCs/>
          <w:sz w:val="24"/>
          <w:szCs w:val="24"/>
        </w:rPr>
        <w:t>пастель</w:t>
      </w:r>
      <w:r w:rsidRPr="003C7D2C">
        <w:rPr>
          <w:sz w:val="24"/>
          <w:szCs w:val="24"/>
        </w:rPr>
        <w:t xml:space="preserve">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w:t>
      </w:r>
      <w:r w:rsidRPr="003C7D2C">
        <w:rPr>
          <w:sz w:val="24"/>
          <w:szCs w:val="24"/>
        </w:rPr>
        <w:lastRenderedPageBreak/>
        <w:t>живописным. Недостаток мелков в том, что они пачкают, легко облетают. Хранят пастельные работы в папке, переложив их тонкой бумагой.</w:t>
      </w:r>
      <w:r w:rsidRPr="003C7D2C">
        <w:rPr>
          <w:sz w:val="24"/>
          <w:szCs w:val="24"/>
        </w:rPr>
        <w:br/>
      </w:r>
      <w:r w:rsidRPr="003C7D2C">
        <w:rPr>
          <w:sz w:val="24"/>
          <w:szCs w:val="24"/>
        </w:rPr>
        <w:br/>
        <w:t>Более практичны </w:t>
      </w:r>
      <w:r w:rsidRPr="003C7D2C">
        <w:rPr>
          <w:b/>
          <w:bCs/>
          <w:sz w:val="24"/>
          <w:szCs w:val="24"/>
        </w:rPr>
        <w:t>восковые мелки и карандаши</w:t>
      </w:r>
      <w:r w:rsidRPr="003C7D2C">
        <w:rPr>
          <w:sz w:val="24"/>
          <w:szCs w:val="24"/>
        </w:rPr>
        <w:t>.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r w:rsidRPr="003C7D2C">
        <w:rPr>
          <w:sz w:val="24"/>
          <w:szCs w:val="24"/>
        </w:rPr>
        <w:br/>
      </w:r>
      <w:r w:rsidRPr="003C7D2C">
        <w:rPr>
          <w:sz w:val="24"/>
          <w:szCs w:val="24"/>
        </w:rPr>
        <w:br/>
        <w:t>Для рисования ребенок часто использует </w:t>
      </w:r>
      <w:r w:rsidRPr="003C7D2C">
        <w:rPr>
          <w:b/>
          <w:bCs/>
          <w:sz w:val="24"/>
          <w:szCs w:val="24"/>
        </w:rPr>
        <w:t>фломастеры</w:t>
      </w:r>
      <w:r w:rsidRPr="003C7D2C">
        <w:rPr>
          <w:sz w:val="24"/>
          <w:szCs w:val="24"/>
        </w:rPr>
        <w:t>.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r w:rsidRPr="003C7D2C">
        <w:rPr>
          <w:sz w:val="24"/>
          <w:szCs w:val="24"/>
        </w:rPr>
        <w:br/>
      </w:r>
      <w:r w:rsidRPr="003C7D2C">
        <w:rPr>
          <w:sz w:val="24"/>
          <w:szCs w:val="24"/>
        </w:rPr>
        <w:br/>
      </w:r>
      <w:r w:rsidRPr="003C7D2C">
        <w:rPr>
          <w:b/>
          <w:bCs/>
          <w:sz w:val="24"/>
          <w:szCs w:val="24"/>
        </w:rPr>
        <w:t>Как правильно подготовить рабочее место.</w:t>
      </w:r>
      <w:r w:rsidRPr="003C7D2C">
        <w:rPr>
          <w:sz w:val="24"/>
          <w:szCs w:val="24"/>
        </w:rPr>
        <w:br/>
      </w:r>
      <w:r w:rsidRPr="003C7D2C">
        <w:rPr>
          <w:sz w:val="24"/>
          <w:szCs w:val="24"/>
        </w:rPr>
        <w:b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r w:rsidRPr="003C7D2C">
        <w:rPr>
          <w:sz w:val="24"/>
          <w:szCs w:val="24"/>
        </w:rPr>
        <w:br/>
      </w:r>
      <w:r w:rsidRPr="003C7D2C">
        <w:rPr>
          <w:sz w:val="24"/>
          <w:szCs w:val="24"/>
        </w:rPr>
        <w:br/>
      </w:r>
      <w:r w:rsidRPr="003C7D2C">
        <w:rPr>
          <w:b/>
          <w:bCs/>
          <w:sz w:val="24"/>
          <w:szCs w:val="24"/>
        </w:rPr>
        <w:t>Как оформить детские рисунки.</w:t>
      </w:r>
      <w:r w:rsidRPr="003C7D2C">
        <w:rPr>
          <w:sz w:val="24"/>
          <w:szCs w:val="24"/>
        </w:rPr>
        <w:br/>
      </w:r>
      <w:r w:rsidRPr="003C7D2C">
        <w:rPr>
          <w:sz w:val="24"/>
          <w:szCs w:val="24"/>
        </w:rPr>
        <w:b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AA23BA" w:rsidRPr="003C7D2C" w:rsidRDefault="00AA23BA" w:rsidP="00AA23BA">
      <w:pPr>
        <w:spacing w:after="0"/>
        <w:ind w:right="-66"/>
        <w:rPr>
          <w:rFonts w:ascii="Times New Roman" w:hAnsi="Times New Roman"/>
          <w:sz w:val="24"/>
          <w:szCs w:val="24"/>
        </w:rPr>
      </w:pPr>
    </w:p>
    <w:p w:rsidR="007A438F" w:rsidRPr="003C7D2C" w:rsidRDefault="007A438F" w:rsidP="00AA23BA">
      <w:pPr>
        <w:rPr>
          <w:sz w:val="24"/>
          <w:szCs w:val="24"/>
        </w:rPr>
      </w:pPr>
    </w:p>
    <w:sectPr w:rsidR="007A438F" w:rsidRPr="003C7D2C" w:rsidSect="001801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E"/>
    <w:rsid w:val="00111AF2"/>
    <w:rsid w:val="0018010E"/>
    <w:rsid w:val="003C7D2C"/>
    <w:rsid w:val="00400ED0"/>
    <w:rsid w:val="007A438F"/>
    <w:rsid w:val="00AA23BA"/>
    <w:rsid w:val="00B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3BA"/>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3BA"/>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78596">
      <w:bodyDiv w:val="1"/>
      <w:marLeft w:val="0"/>
      <w:marRight w:val="0"/>
      <w:marTop w:val="0"/>
      <w:marBottom w:val="0"/>
      <w:divBdr>
        <w:top w:val="none" w:sz="0" w:space="0" w:color="auto"/>
        <w:left w:val="none" w:sz="0" w:space="0" w:color="auto"/>
        <w:bottom w:val="none" w:sz="0" w:space="0" w:color="auto"/>
        <w:right w:val="none" w:sz="0" w:space="0" w:color="auto"/>
      </w:divBdr>
    </w:div>
    <w:div w:id="1321232934">
      <w:bodyDiv w:val="1"/>
      <w:marLeft w:val="0"/>
      <w:marRight w:val="0"/>
      <w:marTop w:val="0"/>
      <w:marBottom w:val="0"/>
      <w:divBdr>
        <w:top w:val="none" w:sz="0" w:space="0" w:color="auto"/>
        <w:left w:val="none" w:sz="0" w:space="0" w:color="auto"/>
        <w:bottom w:val="none" w:sz="0" w:space="0" w:color="auto"/>
        <w:right w:val="none" w:sz="0" w:space="0" w:color="auto"/>
      </w:divBdr>
      <w:divsChild>
        <w:div w:id="1514031297">
          <w:marLeft w:val="0"/>
          <w:marRight w:val="0"/>
          <w:marTop w:val="0"/>
          <w:marBottom w:val="180"/>
          <w:divBdr>
            <w:top w:val="none" w:sz="0" w:space="0" w:color="auto"/>
            <w:left w:val="none" w:sz="0" w:space="0" w:color="auto"/>
            <w:bottom w:val="none" w:sz="0" w:space="0" w:color="auto"/>
            <w:right w:val="none" w:sz="0" w:space="0" w:color="auto"/>
          </w:divBdr>
        </w:div>
        <w:div w:id="788889507">
          <w:marLeft w:val="0"/>
          <w:marRight w:val="0"/>
          <w:marTop w:val="0"/>
          <w:marBottom w:val="180"/>
          <w:divBdr>
            <w:top w:val="none" w:sz="0" w:space="0" w:color="auto"/>
            <w:left w:val="none" w:sz="0" w:space="0" w:color="auto"/>
            <w:bottom w:val="none" w:sz="0" w:space="0" w:color="auto"/>
            <w:right w:val="none" w:sz="0" w:space="0" w:color="auto"/>
          </w:divBdr>
        </w:div>
      </w:divsChild>
    </w:div>
    <w:div w:id="2023162530">
      <w:bodyDiv w:val="1"/>
      <w:marLeft w:val="0"/>
      <w:marRight w:val="0"/>
      <w:marTop w:val="0"/>
      <w:marBottom w:val="0"/>
      <w:divBdr>
        <w:top w:val="none" w:sz="0" w:space="0" w:color="auto"/>
        <w:left w:val="none" w:sz="0" w:space="0" w:color="auto"/>
        <w:bottom w:val="none" w:sz="0" w:space="0" w:color="auto"/>
        <w:right w:val="none" w:sz="0" w:space="0" w:color="auto"/>
      </w:divBdr>
      <w:divsChild>
        <w:div w:id="1425497364">
          <w:marLeft w:val="0"/>
          <w:marRight w:val="0"/>
          <w:marTop w:val="0"/>
          <w:marBottom w:val="180"/>
          <w:divBdr>
            <w:top w:val="none" w:sz="0" w:space="0" w:color="auto"/>
            <w:left w:val="none" w:sz="0" w:space="0" w:color="auto"/>
            <w:bottom w:val="none" w:sz="0" w:space="0" w:color="auto"/>
            <w:right w:val="none" w:sz="0" w:space="0" w:color="auto"/>
          </w:divBdr>
        </w:div>
        <w:div w:id="164870114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creator>admin</dc:creator>
  <cp:lastModifiedBy>LeKa</cp:lastModifiedBy>
  <cp:revision>2</cp:revision>
  <dcterms:created xsi:type="dcterms:W3CDTF">2015-12-10T15:31:00Z</dcterms:created>
  <dcterms:modified xsi:type="dcterms:W3CDTF">2015-12-10T15:31:00Z</dcterms:modified>
</cp:coreProperties>
</file>