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8F" w:rsidRDefault="007B788F" w:rsidP="00CC0A38">
      <w:pPr>
        <w:suppressAutoHyphens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E6D56" w:rsidRDefault="00AE6D56" w:rsidP="00CC0A38">
      <w:pPr>
        <w:suppressAutoHyphens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E6D56" w:rsidRDefault="00AE6D56" w:rsidP="00CC0A38">
      <w:pPr>
        <w:suppressAutoHyphens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E6D56" w:rsidRDefault="00AE6D56" w:rsidP="00CC0A38">
      <w:pPr>
        <w:suppressAutoHyphens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E6D56" w:rsidRDefault="00AE6D56" w:rsidP="00CC0A38">
      <w:pPr>
        <w:suppressAutoHyphens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E6D56" w:rsidRPr="00CC0A38" w:rsidRDefault="00AE6D56" w:rsidP="00CC0A38">
      <w:pPr>
        <w:suppressAutoHyphens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CC0A38" w:rsidRPr="00AE6D56" w:rsidRDefault="00003FF1" w:rsidP="007B788F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48"/>
          <w:szCs w:val="48"/>
          <w:lang w:eastAsia="ar-SA"/>
        </w:rPr>
      </w:pPr>
      <w:r w:rsidRPr="00AE6D56">
        <w:rPr>
          <w:rFonts w:ascii="Times New Roman" w:eastAsia="SimSun" w:hAnsi="Times New Roman" w:cs="Times New Roman"/>
          <w:b/>
          <w:kern w:val="1"/>
          <w:sz w:val="48"/>
          <w:szCs w:val="48"/>
          <w:lang w:eastAsia="ar-SA"/>
        </w:rPr>
        <w:t>Мастер класс</w:t>
      </w:r>
    </w:p>
    <w:p w:rsidR="00CC0A38" w:rsidRPr="00AE6D56" w:rsidRDefault="00640B27" w:rsidP="007B788F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48"/>
          <w:szCs w:val="48"/>
          <w:lang w:eastAsia="ar-SA"/>
        </w:rPr>
      </w:pPr>
      <w:r w:rsidRPr="00AE6D56">
        <w:rPr>
          <w:rFonts w:ascii="Times New Roman" w:eastAsia="SimSun" w:hAnsi="Times New Roman" w:cs="Times New Roman"/>
          <w:kern w:val="1"/>
          <w:sz w:val="48"/>
          <w:szCs w:val="48"/>
          <w:lang w:eastAsia="ar-SA"/>
        </w:rPr>
        <w:t>«Р</w:t>
      </w:r>
      <w:r w:rsidR="00003FF1" w:rsidRPr="00AE6D56">
        <w:rPr>
          <w:rFonts w:ascii="Times New Roman" w:eastAsia="SimSun" w:hAnsi="Times New Roman" w:cs="Times New Roman"/>
          <w:kern w:val="1"/>
          <w:sz w:val="48"/>
          <w:szCs w:val="48"/>
          <w:lang w:eastAsia="ar-SA"/>
        </w:rPr>
        <w:t xml:space="preserve">оль пальчиковой гимнастики в </w:t>
      </w:r>
      <w:r w:rsidR="00395D4F" w:rsidRPr="00AE6D56">
        <w:rPr>
          <w:rFonts w:ascii="Times New Roman" w:eastAsia="SimSun" w:hAnsi="Times New Roman" w:cs="Times New Roman"/>
          <w:kern w:val="1"/>
          <w:sz w:val="48"/>
          <w:szCs w:val="48"/>
          <w:lang w:eastAsia="ar-SA"/>
        </w:rPr>
        <w:t>сохранении и укреплении здоровья детей</w:t>
      </w:r>
      <w:r w:rsidRPr="00AE6D56">
        <w:rPr>
          <w:rFonts w:ascii="Times New Roman" w:eastAsia="SimSun" w:hAnsi="Times New Roman" w:cs="Times New Roman"/>
          <w:kern w:val="1"/>
          <w:sz w:val="48"/>
          <w:szCs w:val="48"/>
          <w:lang w:eastAsia="ar-SA"/>
        </w:rPr>
        <w:t>»</w:t>
      </w:r>
    </w:p>
    <w:p w:rsidR="007B788F" w:rsidRPr="00AE6D56" w:rsidRDefault="007B788F" w:rsidP="007B788F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48"/>
          <w:szCs w:val="48"/>
          <w:lang w:eastAsia="ar-SA"/>
        </w:rPr>
      </w:pPr>
    </w:p>
    <w:p w:rsidR="00EA5372" w:rsidRDefault="00EA5372" w:rsidP="007B788F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A5372" w:rsidRDefault="00EA5372" w:rsidP="007B788F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A5372" w:rsidRDefault="00EA5372" w:rsidP="007B788F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A5372" w:rsidRDefault="00EA5372" w:rsidP="007B788F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A5372" w:rsidRDefault="00EA5372" w:rsidP="007B788F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A5372" w:rsidRDefault="00EA5372" w:rsidP="007B788F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EA5372" w:rsidRPr="00CC0A38" w:rsidRDefault="00EA5372" w:rsidP="007B788F">
      <w:pPr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CC0A38" w:rsidRPr="00CC0A38" w:rsidRDefault="00003FF1" w:rsidP="00AE6D56">
      <w:pPr>
        <w:suppressAutoHyphens/>
        <w:spacing w:after="0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Автор</w:t>
      </w:r>
      <w:r w:rsidR="00CC0A38" w:rsidRPr="00CC0A3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  Бирюкова Л.В.</w:t>
      </w:r>
    </w:p>
    <w:p w:rsidR="00CC0A38" w:rsidRPr="00640B27" w:rsidRDefault="00CC0A38" w:rsidP="00EA5372">
      <w:pPr>
        <w:suppressAutoHyphen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C0A3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</w:t>
      </w:r>
      <w:r w:rsidR="00AE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</w:t>
      </w:r>
      <w:r w:rsidRPr="00640B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оспитатель</w:t>
      </w:r>
    </w:p>
    <w:p w:rsidR="00CC0A38" w:rsidRPr="00CC0A38" w:rsidRDefault="00CC0A38" w:rsidP="00EA5372">
      <w:pPr>
        <w:suppressAutoHyphens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CC0A38" w:rsidRDefault="00CC0A38" w:rsidP="00CC0A38">
      <w:pPr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4716F" w:rsidRDefault="0034716F" w:rsidP="00CC0A38">
      <w:pPr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34716F" w:rsidRPr="00CC0A38" w:rsidRDefault="0034716F" w:rsidP="00CC0A38">
      <w:pPr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003FF1" w:rsidRPr="00AB0212" w:rsidRDefault="00CC0A38" w:rsidP="00AB0212">
      <w:pPr>
        <w:suppressAutoHyphens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C0A3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2015</w:t>
      </w:r>
      <w:r w:rsidR="007B788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C0A3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год</w:t>
      </w:r>
    </w:p>
    <w:p w:rsidR="00AE6D56" w:rsidRDefault="00AE6D56" w:rsidP="00395D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E6D56" w:rsidRDefault="00AE6D56" w:rsidP="00395D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E6D56" w:rsidRDefault="00AE6D56" w:rsidP="00395D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E6D56" w:rsidRDefault="00AE6D56" w:rsidP="00395D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CC0A38" w:rsidRDefault="00003FF1" w:rsidP="00395D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lastRenderedPageBreak/>
        <w:t>Мастер класс</w:t>
      </w:r>
    </w:p>
    <w:p w:rsidR="00395D4F" w:rsidRDefault="00640B27" w:rsidP="00395D4F">
      <w:pPr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</w:t>
      </w:r>
      <w:r w:rsidR="00395D4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оль пальчиковой гимнастики в сохранении и укреплении здоровья детей</w:t>
      </w:r>
    </w:p>
    <w:p w:rsidR="00395D4F" w:rsidRDefault="00395D4F" w:rsidP="00395D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235083" w:rsidRPr="00235083" w:rsidRDefault="00235083" w:rsidP="0023508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235083">
        <w:rPr>
          <w:sz w:val="28"/>
        </w:rPr>
        <w:t>Одним из показателей хорошего физического и нервно-психического развития ребенка является развитие его руки, кисти, ручных умений или, как принято называть, мелкой пальцевой моторикой.</w:t>
      </w:r>
    </w:p>
    <w:p w:rsidR="00235083" w:rsidRPr="00235083" w:rsidRDefault="00235083" w:rsidP="0023508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235083">
        <w:rPr>
          <w:sz w:val="28"/>
        </w:rPr>
        <w:t>Известный педагог В. А. Сухомлинский писал: «Ум ребенка находится на кончиках его пальцев».</w:t>
      </w:r>
    </w:p>
    <w:p w:rsidR="00235083" w:rsidRPr="00235083" w:rsidRDefault="00235083" w:rsidP="0023508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235083">
        <w:rPr>
          <w:sz w:val="28"/>
        </w:rPr>
        <w:t xml:space="preserve">Игры с пальчиками </w:t>
      </w:r>
      <w:r w:rsidRPr="00F44793">
        <w:rPr>
          <w:rFonts w:eastAsia="SimSun"/>
          <w:i/>
          <w:kern w:val="1"/>
          <w:sz w:val="28"/>
          <w:szCs w:val="28"/>
          <w:lang w:eastAsia="ar-SA"/>
        </w:rPr>
        <w:t>–</w:t>
      </w:r>
      <w:r>
        <w:rPr>
          <w:rFonts w:eastAsia="SimSun"/>
          <w:i/>
          <w:kern w:val="1"/>
          <w:sz w:val="28"/>
          <w:szCs w:val="28"/>
          <w:lang w:eastAsia="ar-SA"/>
        </w:rPr>
        <w:t xml:space="preserve"> </w:t>
      </w:r>
      <w:r w:rsidRPr="00235083">
        <w:rPr>
          <w:sz w:val="28"/>
        </w:rPr>
        <w:t>это не только стимул для развития речи и мелкой моторики, но и один из вариантов радостного общения.</w:t>
      </w:r>
    </w:p>
    <w:p w:rsidR="00235083" w:rsidRPr="00235083" w:rsidRDefault="00235083" w:rsidP="0023508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E6C11">
        <w:rPr>
          <w:b/>
          <w:sz w:val="28"/>
        </w:rPr>
        <w:t>Актуальность</w:t>
      </w:r>
      <w:r w:rsidRPr="00235083">
        <w:rPr>
          <w:sz w:val="28"/>
        </w:rPr>
        <w:t>: пальчиковые игры помогают налаживать коммуникативные отношения на уровне соприкосновения, эмоционального переживания, контакта «глаза в глаза»; имеют развивающее значение, так как наилучшим образом способствуют развитию не только мелкой моторики рук, но и речи.</w:t>
      </w:r>
    </w:p>
    <w:p w:rsidR="00235083" w:rsidRDefault="00235083" w:rsidP="0023508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hd w:val="clear" w:color="auto" w:fill="FFFFFF"/>
        </w:rPr>
      </w:pPr>
      <w:r w:rsidRPr="00AE6C11">
        <w:rPr>
          <w:b/>
          <w:sz w:val="28"/>
        </w:rPr>
        <w:t>Цель</w:t>
      </w:r>
      <w:r w:rsidRPr="00235083">
        <w:rPr>
          <w:sz w:val="28"/>
        </w:rPr>
        <w:t>: развитие мелкой моторики рук для развития речи детей дошкольного возр</w:t>
      </w:r>
      <w:r w:rsidR="007E2CA3">
        <w:rPr>
          <w:sz w:val="28"/>
        </w:rPr>
        <w:t>аста в процессе пальчиковых игр,</w:t>
      </w:r>
      <w:r w:rsidR="007E2CA3" w:rsidRPr="007E2CA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E2CA3" w:rsidRPr="007E2CA3">
        <w:rPr>
          <w:sz w:val="28"/>
          <w:shd w:val="clear" w:color="auto" w:fill="FFFFFF"/>
        </w:rPr>
        <w:t>повышение профессиональной компетентности родителей по использованию пальчиковой гимнастики, пропаганда и распространение разновидностей форм работы.</w:t>
      </w:r>
    </w:p>
    <w:p w:rsidR="00D52935" w:rsidRPr="00D52935" w:rsidRDefault="00D52935" w:rsidP="00D529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AE6C11">
        <w:rPr>
          <w:b/>
          <w:sz w:val="28"/>
        </w:rPr>
        <w:t>Задачи</w:t>
      </w:r>
      <w:r w:rsidRPr="00D52935">
        <w:rPr>
          <w:sz w:val="28"/>
        </w:rPr>
        <w:t>:</w:t>
      </w:r>
    </w:p>
    <w:p w:rsidR="00D52935" w:rsidRPr="00D52935" w:rsidRDefault="00D52935" w:rsidP="00D529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D52935">
        <w:rPr>
          <w:sz w:val="28"/>
        </w:rPr>
        <w:t>1. Познакомить родителей с эффективными методами использования пальчиковой гимнастики в жизни ребенка.</w:t>
      </w:r>
    </w:p>
    <w:p w:rsidR="00D52935" w:rsidRPr="00D52935" w:rsidRDefault="00D52935" w:rsidP="00D529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D52935">
        <w:rPr>
          <w:sz w:val="28"/>
        </w:rPr>
        <w:t>2. Активизировать самостоятельную работу родителей, дать им возможность заимствовать элементы педагогического опыта для улучшения собственного.</w:t>
      </w:r>
    </w:p>
    <w:p w:rsidR="00D52935" w:rsidRPr="00D52935" w:rsidRDefault="00D52935" w:rsidP="00D529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D52935">
        <w:rPr>
          <w:sz w:val="28"/>
        </w:rPr>
        <w:t>3. Познакомить родителей с рекомендациями по проведению пальчиковой гимнастики, а так же с этапами разучивания пальчиковых игр.</w:t>
      </w:r>
    </w:p>
    <w:p w:rsidR="00D52935" w:rsidRDefault="00D52935" w:rsidP="00D529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D52935" w:rsidRPr="00235083" w:rsidRDefault="00D52935" w:rsidP="00D52935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235083" w:rsidRPr="00F44793" w:rsidRDefault="00235083" w:rsidP="0023508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F4479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lastRenderedPageBreak/>
        <w:t>Воспитатель</w:t>
      </w:r>
      <w:r w:rsidRPr="0023508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AB0212" w:rsidRDefault="00AB0212" w:rsidP="0023508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 последнее время популярность пальчиковых игр возросла. Подобные игры не новомодные увлечения современных родителей и педагогов, они существовали у разных народ</w:t>
      </w:r>
      <w:r w:rsidR="00F4479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ов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</w:t>
      </w:r>
      <w:r w:rsidR="006759C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 разное время, и не</w:t>
      </w:r>
      <w:r w:rsidR="00F4479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мудрено,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пальчиковая гимнастика – уникальное средство для развития мелкой моторики и речи в их единстве и взаимосвязи. </w:t>
      </w:r>
    </w:p>
    <w:p w:rsidR="00AB0212" w:rsidRPr="00AB0212" w:rsidRDefault="00AB0212" w:rsidP="00F4479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Японская пословица гласит</w:t>
      </w:r>
      <w:r w:rsidRPr="00AB02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:rsidR="00AB0212" w:rsidRPr="00F44793" w:rsidRDefault="00F44793" w:rsidP="00737ED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F44793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«</w:t>
      </w:r>
      <w:r w:rsidR="00AB0212" w:rsidRPr="00F44793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Расскажи мне и я услышу,</w:t>
      </w:r>
    </w:p>
    <w:p w:rsidR="00AB0212" w:rsidRPr="00F44793" w:rsidRDefault="00AB0212" w:rsidP="00737ED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F44793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Покажи мне – я запомню.</w:t>
      </w:r>
    </w:p>
    <w:p w:rsidR="00F44793" w:rsidRPr="00F44793" w:rsidRDefault="00AB0212" w:rsidP="00737ED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</w:pPr>
      <w:r w:rsidRPr="00F44793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 xml:space="preserve">Дай мне сделать самому – я </w:t>
      </w:r>
      <w:r w:rsidR="00F44793" w:rsidRPr="00F44793">
        <w:rPr>
          <w:rFonts w:ascii="Times New Roman" w:eastAsia="SimSun" w:hAnsi="Times New Roman" w:cs="Times New Roman"/>
          <w:i/>
          <w:kern w:val="1"/>
          <w:sz w:val="28"/>
          <w:szCs w:val="28"/>
          <w:lang w:eastAsia="ar-SA"/>
        </w:rPr>
        <w:t>пойму».</w:t>
      </w:r>
    </w:p>
    <w:p w:rsidR="00AB0212" w:rsidRDefault="00AB0212" w:rsidP="00F4479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Действительно, пальчиковая гимнастика полностью отвечает этим трем принципам</w:t>
      </w:r>
      <w:r w:rsidRPr="00AB02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: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«слышу, вижу, делаю». Дети слышат объяснения воспитателя, видят последовательность выполнения различных действий и затем выполняют задание сами. </w:t>
      </w:r>
    </w:p>
    <w:p w:rsidR="00AB0212" w:rsidRDefault="00AB0212" w:rsidP="00F4479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Если обратиться к истории, то можно заметить, что многое из опыта наших предков не забыто, более того, продолжает развиваться, что говорит о пользе и важности данных игр в детстве.</w:t>
      </w:r>
    </w:p>
    <w:p w:rsidR="00AB0212" w:rsidRDefault="00AB0212" w:rsidP="00F4479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Наши предки наверняка о чем-то таком догадывались. Ведь хорошо знакомые «Сорока-ворона», «Ладушки», «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Коза-рогатая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- не что иное, ка</w:t>
      </w:r>
      <w:r w:rsidR="00F4479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 </w:t>
      </w:r>
      <w:proofErr w:type="spellStart"/>
      <w:r w:rsidR="00F4479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оздо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равливающий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тонизирующий массаж. </w:t>
      </w:r>
    </w:p>
    <w:p w:rsidR="00AB0212" w:rsidRDefault="00AB0212" w:rsidP="00F4479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Только задумайтесь – простые манипуляции с пальчиками, а столько пользы</w:t>
      </w:r>
      <w:r w:rsidRPr="00AB02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:rsidR="00AB0212" w:rsidRDefault="00AB0212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 xml:space="preserve">положительное воздействие на внутренние органы, тонизирующий,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имунностимулирующий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эффект – это раз</w:t>
      </w:r>
      <w:r w:rsidRPr="00AB02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AB0212" w:rsidRPr="00AB0212" w:rsidRDefault="00AB0212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>стимуляция мыслительных функций и речи – это два</w:t>
      </w:r>
      <w:r w:rsidRPr="00AB02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AB0212" w:rsidRDefault="00AB0212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E2C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заряд положительных эмоций – это три</w:t>
      </w:r>
      <w:r w:rsidRPr="00AB02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AB0212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5645B8" wp14:editId="1FBD4F4E">
            <wp:simplePos x="0" y="0"/>
            <wp:positionH relativeFrom="column">
              <wp:posOffset>2710815</wp:posOffset>
            </wp:positionH>
            <wp:positionV relativeFrom="paragraph">
              <wp:posOffset>547370</wp:posOffset>
            </wp:positionV>
            <wp:extent cx="2085975" cy="138061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7adf_58849e84_or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80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21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>Уважаемые родители! Я прошу Вас побыть в роли детей и поиграть в пальчиковую игру «Сорока-ворона». Сначала я предлагаю Вам посмотреть, а затем поиграем вместе со мной.</w:t>
      </w: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AB0212" w:rsidP="00F4479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1 этап. В игре «Сорока-ворона» водить пальцем по часовой стрелке, от центра ладони, постепенно увеличивая круги к внешним контурам ладони. Дело в том, что в центре ладони находится протекция толстого кишечника. Те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кст пр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оизносить не торопясь, разделяя слова на слоги. Закончить варить кашу надо на слове – кормила. Проведя линю </w:t>
      </w:r>
      <w:r w:rsid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 развернувше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йся сп</w:t>
      </w:r>
      <w:r w:rsid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ирали между средним и безымянным пальцами</w:t>
      </w:r>
      <w:r w:rsidR="002B2785" w:rsidRP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  <w:r w:rsid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здесь </w:t>
      </w:r>
      <w:proofErr w:type="gramStart"/>
      <w:r w:rsid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проходит</w:t>
      </w:r>
      <w:proofErr w:type="gramEnd"/>
      <w:r w:rsid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линяя прямой кишки.</w:t>
      </w:r>
    </w:p>
    <w:p w:rsidR="00737EDA" w:rsidRDefault="00737EDA" w:rsidP="00F4479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292608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85" w:rsidRDefault="002B2785" w:rsidP="00F4479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Давайте повторим все вместе</w:t>
      </w:r>
      <w:r w:rsidRP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: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«Сорока-ворона кашку варила, кашку варила, деток кормила». Спасибо!</w:t>
      </w:r>
    </w:p>
    <w:p w:rsidR="002B2785" w:rsidRDefault="00F44793" w:rsidP="00F44793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 этап. </w:t>
      </w:r>
      <w:r w:rsid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Дальше не все так просто. Описывая работу той самой «Сороки» на раздаче кашки не стоит «</w:t>
      </w:r>
      <w:proofErr w:type="gramStart"/>
      <w:r w:rsid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халтурить</w:t>
      </w:r>
      <w:proofErr w:type="gramEnd"/>
      <w:r w:rsid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». Каждого «детку», то есть каждый пальчик ребенка, надо взять, слегка сжать и загнуть</w:t>
      </w:r>
      <w:r w:rsidR="002B2785" w:rsidRP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:rsidR="002B2785" w:rsidRDefault="002B2785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>Сначала мизинчик – он отвечает за сердце</w:t>
      </w:r>
      <w:r w:rsidRP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2B2785" w:rsidRPr="007E2CA3" w:rsidRDefault="002B2785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 xml:space="preserve">Затем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безымянный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– работу почек</w:t>
      </w:r>
      <w:r w:rsidRPr="007E2C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2B2785" w:rsidRPr="002B2785" w:rsidRDefault="002B2785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Затем средний – он стимулирует работу печени</w:t>
      </w:r>
      <w:r w:rsidRP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2B2785" w:rsidRDefault="002B2785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E2C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Указательный</w:t>
      </w:r>
      <w:proofErr w:type="gram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– отвечает за работу желудка</w:t>
      </w:r>
      <w:r w:rsidRPr="002B278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;</w:t>
      </w:r>
    </w:p>
    <w:p w:rsidR="002B2785" w:rsidRDefault="002B2785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>Большой палец не случайно оставляют напоследок – он ответственнее за голову, повышает функциональную активность головного мозга</w:t>
      </w:r>
      <w:r w:rsidR="00F4479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. Поэтому </w:t>
      </w:r>
      <w:r w:rsidR="00F4479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 xml:space="preserve">большой палец недостаточно сжать, а надо как следует «побить», чтобы активизировать деятельность мозга. </w:t>
      </w:r>
    </w:p>
    <w:p w:rsidR="00F44793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0A35EEE" wp14:editId="767DCB7D">
            <wp:simplePos x="0" y="0"/>
            <wp:positionH relativeFrom="column">
              <wp:posOffset>748665</wp:posOffset>
            </wp:positionH>
            <wp:positionV relativeFrom="paragraph">
              <wp:posOffset>394335</wp:posOffset>
            </wp:positionV>
            <wp:extent cx="4552950" cy="30384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penki1s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79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>А сейчас повторим все вместе, приготовились! Молодцы! Хорошо постарались!</w:t>
      </w: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37EDA" w:rsidRDefault="00737EDA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F44793" w:rsidRDefault="00F44793" w:rsidP="00F44793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ab/>
        <w:t xml:space="preserve">Эта игра совершенно не противопоказана взрослым. Только Вы сами решаете, какой пальчик нуждается в максимально эффективном массаже. </w:t>
      </w:r>
    </w:p>
    <w:p w:rsidR="00AE6C11" w:rsidRPr="00AE6C11" w:rsidRDefault="00AE6C11" w:rsidP="00AE6C11">
      <w:pPr>
        <w:suppressAutoHyphens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40"/>
          <w:szCs w:val="28"/>
          <w:lang w:eastAsia="ar-SA"/>
        </w:rPr>
      </w:pPr>
      <w:r w:rsidRPr="00AE6C11">
        <w:rPr>
          <w:rFonts w:ascii="Times New Roman" w:hAnsi="Times New Roman" w:cs="Times New Roman"/>
          <w:b/>
          <w:color w:val="1D1D1D"/>
          <w:sz w:val="28"/>
          <w:szCs w:val="20"/>
          <w:shd w:val="clear" w:color="auto" w:fill="FFFFFF" w:themeFill="background1"/>
        </w:rPr>
        <w:t>Вывод:</w:t>
      </w:r>
      <w:r>
        <w:rPr>
          <w:rFonts w:ascii="Times New Roman" w:hAnsi="Times New Roman" w:cs="Times New Roman"/>
          <w:color w:val="1D1D1D"/>
          <w:sz w:val="28"/>
          <w:szCs w:val="20"/>
          <w:shd w:val="clear" w:color="auto" w:fill="FFFFFF" w:themeFill="background1"/>
        </w:rPr>
        <w:t xml:space="preserve"> у</w:t>
      </w:r>
      <w:r w:rsidRPr="00AE6C11">
        <w:rPr>
          <w:rFonts w:ascii="Times New Roman" w:hAnsi="Times New Roman" w:cs="Times New Roman"/>
          <w:color w:val="1D1D1D"/>
          <w:sz w:val="28"/>
          <w:szCs w:val="20"/>
          <w:shd w:val="clear" w:color="auto" w:fill="FFFFFF" w:themeFill="background1"/>
        </w:rPr>
        <w:t>деляя внимание развитию рук ребёнка, помните, что вы обеспечиваете его умственное развитие, совершенствуете речь, обеспечиваете подготовку к школе. Такой малыш будет развит в соответствии с возрастом, школьное обучение ему будет даваться легко</w:t>
      </w:r>
      <w:r w:rsidRPr="00AE6C11">
        <w:rPr>
          <w:rFonts w:ascii="Times New Roman" w:hAnsi="Times New Roman" w:cs="Times New Roman"/>
          <w:color w:val="1D1D1D"/>
          <w:sz w:val="28"/>
          <w:szCs w:val="20"/>
        </w:rPr>
        <w:br/>
      </w:r>
      <w:r w:rsidR="00242660">
        <w:rPr>
          <w:rFonts w:ascii="Times New Roman" w:eastAsia="SimSun" w:hAnsi="Times New Roman" w:cs="Times New Roman"/>
          <w:noProof/>
          <w:kern w:val="1"/>
          <w:sz w:val="40"/>
          <w:szCs w:val="28"/>
          <w:lang w:eastAsia="ru-RU"/>
        </w:rPr>
        <w:drawing>
          <wp:inline distT="0" distB="0" distL="0" distR="0">
            <wp:extent cx="5715000" cy="3000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c51168f496f5cb66d305451cf4de4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6C11" w:rsidRPr="00AE6C11" w:rsidSect="00737EDA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7207BB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B0C"/>
    <w:rsid w:val="00003FF1"/>
    <w:rsid w:val="00024356"/>
    <w:rsid w:val="0006079E"/>
    <w:rsid w:val="000C4000"/>
    <w:rsid w:val="000C5204"/>
    <w:rsid w:val="00151C28"/>
    <w:rsid w:val="00197E8B"/>
    <w:rsid w:val="001F69B4"/>
    <w:rsid w:val="00235083"/>
    <w:rsid w:val="00242660"/>
    <w:rsid w:val="00247509"/>
    <w:rsid w:val="00254DF0"/>
    <w:rsid w:val="002B2785"/>
    <w:rsid w:val="00303C67"/>
    <w:rsid w:val="0034716F"/>
    <w:rsid w:val="00395D4F"/>
    <w:rsid w:val="00425E3E"/>
    <w:rsid w:val="00445B40"/>
    <w:rsid w:val="004921C0"/>
    <w:rsid w:val="004A7B0C"/>
    <w:rsid w:val="004E4182"/>
    <w:rsid w:val="00625D46"/>
    <w:rsid w:val="00640B27"/>
    <w:rsid w:val="006759C3"/>
    <w:rsid w:val="006A173E"/>
    <w:rsid w:val="006E6EC2"/>
    <w:rsid w:val="0071635C"/>
    <w:rsid w:val="00736A2B"/>
    <w:rsid w:val="00737EDA"/>
    <w:rsid w:val="0075142E"/>
    <w:rsid w:val="0078155B"/>
    <w:rsid w:val="00784D76"/>
    <w:rsid w:val="00790E14"/>
    <w:rsid w:val="007A2337"/>
    <w:rsid w:val="007B788F"/>
    <w:rsid w:val="007E0858"/>
    <w:rsid w:val="007E2CA3"/>
    <w:rsid w:val="00832536"/>
    <w:rsid w:val="00870B20"/>
    <w:rsid w:val="0087357D"/>
    <w:rsid w:val="008D029F"/>
    <w:rsid w:val="009310B9"/>
    <w:rsid w:val="009415F0"/>
    <w:rsid w:val="009A4ACC"/>
    <w:rsid w:val="009C11F3"/>
    <w:rsid w:val="00A469DA"/>
    <w:rsid w:val="00A47059"/>
    <w:rsid w:val="00AB0212"/>
    <w:rsid w:val="00AE6C11"/>
    <w:rsid w:val="00AE6D56"/>
    <w:rsid w:val="00AF037E"/>
    <w:rsid w:val="00B32999"/>
    <w:rsid w:val="00B34317"/>
    <w:rsid w:val="00B35D0D"/>
    <w:rsid w:val="00BB4796"/>
    <w:rsid w:val="00BD432E"/>
    <w:rsid w:val="00BE6DBC"/>
    <w:rsid w:val="00C32CEB"/>
    <w:rsid w:val="00C91CD5"/>
    <w:rsid w:val="00CB613A"/>
    <w:rsid w:val="00CC0A38"/>
    <w:rsid w:val="00CE13AA"/>
    <w:rsid w:val="00D30977"/>
    <w:rsid w:val="00D52935"/>
    <w:rsid w:val="00D9409D"/>
    <w:rsid w:val="00DE75A9"/>
    <w:rsid w:val="00E1361E"/>
    <w:rsid w:val="00EA5372"/>
    <w:rsid w:val="00F1006C"/>
    <w:rsid w:val="00F35982"/>
    <w:rsid w:val="00F3660B"/>
    <w:rsid w:val="00F4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7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2337"/>
  </w:style>
  <w:style w:type="character" w:customStyle="1" w:styleId="apple-converted-space">
    <w:name w:val="apple-converted-space"/>
    <w:basedOn w:val="a0"/>
    <w:rsid w:val="007A2337"/>
  </w:style>
  <w:style w:type="character" w:customStyle="1" w:styleId="c13">
    <w:name w:val="c13"/>
    <w:basedOn w:val="a0"/>
    <w:rsid w:val="007A2337"/>
  </w:style>
  <w:style w:type="character" w:customStyle="1" w:styleId="c11">
    <w:name w:val="c11"/>
    <w:basedOn w:val="a0"/>
    <w:rsid w:val="007A2337"/>
  </w:style>
  <w:style w:type="character" w:styleId="a4">
    <w:name w:val="Hyperlink"/>
    <w:basedOn w:val="a0"/>
    <w:uiPriority w:val="99"/>
    <w:semiHidden/>
    <w:unhideWhenUsed/>
    <w:rsid w:val="007A2337"/>
    <w:rPr>
      <w:color w:val="0000FF"/>
      <w:u w:val="single"/>
    </w:rPr>
  </w:style>
  <w:style w:type="character" w:customStyle="1" w:styleId="c21">
    <w:name w:val="c21"/>
    <w:basedOn w:val="a0"/>
    <w:rsid w:val="007A2337"/>
  </w:style>
  <w:style w:type="character" w:customStyle="1" w:styleId="c0">
    <w:name w:val="c0"/>
    <w:basedOn w:val="a0"/>
    <w:rsid w:val="007A2337"/>
  </w:style>
  <w:style w:type="character" w:customStyle="1" w:styleId="c5">
    <w:name w:val="c5"/>
    <w:basedOn w:val="a0"/>
    <w:rsid w:val="007A2337"/>
  </w:style>
  <w:style w:type="paragraph" w:customStyle="1" w:styleId="c12">
    <w:name w:val="c12"/>
    <w:basedOn w:val="a"/>
    <w:rsid w:val="007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A2337"/>
  </w:style>
  <w:style w:type="paragraph" w:styleId="a5">
    <w:name w:val="List Paragraph"/>
    <w:basedOn w:val="a"/>
    <w:uiPriority w:val="34"/>
    <w:qFormat/>
    <w:rsid w:val="007B788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7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2337"/>
  </w:style>
  <w:style w:type="character" w:customStyle="1" w:styleId="apple-converted-space">
    <w:name w:val="apple-converted-space"/>
    <w:basedOn w:val="a0"/>
    <w:rsid w:val="007A2337"/>
  </w:style>
  <w:style w:type="character" w:customStyle="1" w:styleId="c13">
    <w:name w:val="c13"/>
    <w:basedOn w:val="a0"/>
    <w:rsid w:val="007A2337"/>
  </w:style>
  <w:style w:type="character" w:customStyle="1" w:styleId="c11">
    <w:name w:val="c11"/>
    <w:basedOn w:val="a0"/>
    <w:rsid w:val="007A2337"/>
  </w:style>
  <w:style w:type="character" w:styleId="a4">
    <w:name w:val="Hyperlink"/>
    <w:basedOn w:val="a0"/>
    <w:uiPriority w:val="99"/>
    <w:semiHidden/>
    <w:unhideWhenUsed/>
    <w:rsid w:val="007A2337"/>
    <w:rPr>
      <w:color w:val="0000FF"/>
      <w:u w:val="single"/>
    </w:rPr>
  </w:style>
  <w:style w:type="character" w:customStyle="1" w:styleId="c21">
    <w:name w:val="c21"/>
    <w:basedOn w:val="a0"/>
    <w:rsid w:val="007A2337"/>
  </w:style>
  <w:style w:type="character" w:customStyle="1" w:styleId="c0">
    <w:name w:val="c0"/>
    <w:basedOn w:val="a0"/>
    <w:rsid w:val="007A2337"/>
  </w:style>
  <w:style w:type="character" w:customStyle="1" w:styleId="c5">
    <w:name w:val="c5"/>
    <w:basedOn w:val="a0"/>
    <w:rsid w:val="007A2337"/>
  </w:style>
  <w:style w:type="paragraph" w:customStyle="1" w:styleId="c12">
    <w:name w:val="c12"/>
    <w:basedOn w:val="a"/>
    <w:rsid w:val="007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A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0074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single" w:sz="6" w:space="5" w:color="FFEE00"/>
                            <w:left w:val="single" w:sz="6" w:space="5" w:color="FFEE00"/>
                            <w:bottom w:val="single" w:sz="6" w:space="5" w:color="FFEE00"/>
                            <w:right w:val="single" w:sz="6" w:space="5" w:color="FFEE00"/>
                          </w:divBdr>
                          <w:divsChild>
                            <w:div w:id="193921109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12" w:space="2" w:color="FFEE00"/>
                                <w:left w:val="none" w:sz="0" w:space="0" w:color="auto"/>
                                <w:bottom w:val="single" w:sz="12" w:space="2" w:color="FFEE00"/>
                                <w:right w:val="none" w:sz="0" w:space="0" w:color="auto"/>
                              </w:divBdr>
                            </w:div>
                            <w:div w:id="20828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3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62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1" w:color="FFEE00"/>
                                <w:left w:val="single" w:sz="6" w:space="1" w:color="FFEE00"/>
                                <w:bottom w:val="single" w:sz="6" w:space="1" w:color="FFEE00"/>
                                <w:right w:val="single" w:sz="6" w:space="1" w:color="FFEE00"/>
                              </w:divBdr>
                            </w:div>
                            <w:div w:id="1376924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44</cp:revision>
  <dcterms:created xsi:type="dcterms:W3CDTF">2015-11-02T17:44:00Z</dcterms:created>
  <dcterms:modified xsi:type="dcterms:W3CDTF">2015-12-13T14:24:00Z</dcterms:modified>
</cp:coreProperties>
</file>