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2B" w:rsidRPr="00721E2B" w:rsidRDefault="00721E2B" w:rsidP="00721E2B">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721E2B">
        <w:rPr>
          <w:rFonts w:ascii="Verdana" w:eastAsia="Times New Roman" w:hAnsi="Verdana" w:cs="Times New Roman"/>
          <w:color w:val="12A4D8"/>
          <w:kern w:val="36"/>
          <w:sz w:val="28"/>
          <w:szCs w:val="28"/>
          <w:lang w:eastAsia="ru-RU"/>
        </w:rPr>
        <w:t>Упражнения по методике ТРИЗ</w:t>
      </w:r>
    </w:p>
    <w:p w:rsidR="00721E2B" w:rsidRPr="00721E2B" w:rsidRDefault="00721E2B" w:rsidP="00721E2B">
      <w:pPr>
        <w:shd w:val="clear" w:color="auto" w:fill="FFFFFF"/>
        <w:spacing w:after="240" w:line="240" w:lineRule="auto"/>
        <w:jc w:val="center"/>
        <w:rPr>
          <w:rFonts w:ascii="Verdana" w:eastAsia="Times New Roman" w:hAnsi="Verdana" w:cs="Times New Roman"/>
          <w:color w:val="000000"/>
          <w:sz w:val="16"/>
          <w:szCs w:val="16"/>
          <w:lang w:eastAsia="ru-RU"/>
        </w:rPr>
      </w:pPr>
      <w:r w:rsidRPr="00721E2B">
        <w:rPr>
          <w:rFonts w:ascii="Verdana" w:eastAsia="Times New Roman" w:hAnsi="Verdana" w:cs="Times New Roman"/>
          <w:color w:val="000000"/>
          <w:sz w:val="28"/>
          <w:szCs w:val="28"/>
          <w:lang w:eastAsia="ru-RU"/>
        </w:rPr>
        <w:t>Упражнения по методике ТРИЗ</w:t>
      </w:r>
    </w:p>
    <w:p w:rsidR="00721E2B" w:rsidRPr="00721E2B" w:rsidRDefault="00721E2B" w:rsidP="00721E2B">
      <w:pPr>
        <w:shd w:val="clear" w:color="auto" w:fill="FFFFFF"/>
        <w:spacing w:after="24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Упражнения на раскрытие функций предмета</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1. «Что умеет делать?». Ведущий называет предмет, а дети рассказывают, что он умеет делать. Например, велосипед может катать, перевозить груз, падать, его можно разобрать на запчасти, подарить, поменять и.т.д. Предложите детям поместить предмет в фантастические условия. К примеру, велосипед можно «подарить» Красной Шапочке. Как велосипед помог бы ей?</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2. «Мои друзья». Ведущий «превращается» в какой-то предмет и «ищет» друзей.</w:t>
      </w:r>
      <w:r w:rsidRPr="00721E2B">
        <w:rPr>
          <w:rFonts w:ascii="Georgia" w:eastAsia="Times New Roman" w:hAnsi="Georgia" w:cs="Times New Roman"/>
          <w:color w:val="000000"/>
          <w:sz w:val="24"/>
          <w:szCs w:val="24"/>
          <w:lang w:eastAsia="ru-RU"/>
        </w:rPr>
        <w:br/>
        <w:t>- Я – водяной. Мои друзья – те, кто живёт в воде.</w:t>
      </w:r>
      <w:r w:rsidRPr="00721E2B">
        <w:rPr>
          <w:rFonts w:ascii="Georgia" w:eastAsia="Times New Roman" w:hAnsi="Georgia" w:cs="Times New Roman"/>
          <w:color w:val="000000"/>
          <w:sz w:val="24"/>
          <w:szCs w:val="24"/>
          <w:lang w:eastAsia="ru-RU"/>
        </w:rPr>
        <w:br/>
        <w:t>Дети подбегают или подходят к ведущему, называя подходящие предметы.</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b/>
          <w:bCs/>
          <w:color w:val="000000"/>
          <w:sz w:val="24"/>
          <w:szCs w:val="24"/>
          <w:lang w:eastAsia="ru-RU"/>
        </w:rPr>
        <w:t>Упражнения на нахождение путей развития ситуации</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1. «Что было – чем стало». Можно предложить детям называть предметы, изготовленные из названного материала:</w:t>
      </w:r>
      <w:r w:rsidRPr="00721E2B">
        <w:rPr>
          <w:rFonts w:ascii="Georgia" w:eastAsia="Times New Roman" w:hAnsi="Georgia" w:cs="Times New Roman"/>
          <w:color w:val="000000"/>
          <w:sz w:val="24"/>
          <w:szCs w:val="24"/>
          <w:lang w:eastAsia="ru-RU"/>
        </w:rPr>
        <w:br/>
        <w:t>- Что изготовлено из дерева? (бумага, мебель, спички).</w:t>
      </w:r>
      <w:r w:rsidRPr="00721E2B">
        <w:rPr>
          <w:rFonts w:ascii="Georgia" w:eastAsia="Times New Roman" w:hAnsi="Georgia" w:cs="Times New Roman"/>
          <w:color w:val="000000"/>
          <w:sz w:val="24"/>
          <w:szCs w:val="24"/>
          <w:lang w:eastAsia="ru-RU"/>
        </w:rPr>
        <w:br/>
        <w:t>- Было зёрнышком, а стало…(деревом)</w:t>
      </w:r>
      <w:r w:rsidRPr="00721E2B">
        <w:rPr>
          <w:rFonts w:ascii="Georgia" w:eastAsia="Times New Roman" w:hAnsi="Georgia" w:cs="Times New Roman"/>
          <w:color w:val="000000"/>
          <w:sz w:val="24"/>
          <w:szCs w:val="24"/>
          <w:lang w:eastAsia="ru-RU"/>
        </w:rPr>
        <w:br/>
        <w:t>- Чего было много, а стало мало? (Звёзды, потому что днём их не видно; снег, потому что растаял и.т.д.</w:t>
      </w:r>
      <w:r w:rsidRPr="00721E2B">
        <w:rPr>
          <w:rFonts w:ascii="Georgia" w:eastAsia="Times New Roman" w:hAnsi="Georgia" w:cs="Times New Roman"/>
          <w:color w:val="000000"/>
          <w:sz w:val="24"/>
          <w:szCs w:val="24"/>
          <w:lang w:eastAsia="ru-RU"/>
        </w:rPr>
        <w:br/>
        <w:t>- Было зелёным, а стало жёлтым. Что это?</w:t>
      </w:r>
      <w:r w:rsidRPr="00721E2B">
        <w:rPr>
          <w:rFonts w:ascii="Georgia" w:eastAsia="Times New Roman" w:hAnsi="Georgia" w:cs="Times New Roman"/>
          <w:color w:val="000000"/>
          <w:sz w:val="24"/>
          <w:szCs w:val="24"/>
          <w:lang w:eastAsia="ru-RU"/>
        </w:rPr>
        <w:br/>
        <w:t>Вариант задания: называем предмет, а дети рассказывают, из чего он сделан.</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2. «Паровозик». Детям предлагаются карточки с изображением предметов в разных временных периодах. Например: зёрнышко, колосок, мука, тесто, пирог. Дети составляют «паровозик». Вариантов заданий множество, все они направлены на формирование понятий «объект в прошлом», «объект в настоящем», «объект в будущем».</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b/>
          <w:bCs/>
          <w:color w:val="000000"/>
          <w:sz w:val="24"/>
          <w:szCs w:val="24"/>
          <w:lang w:eastAsia="ru-RU"/>
        </w:rPr>
        <w:t>Упражнения на выявления связей между объектами и их ресурсов</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1. «Помоги Золушке» (нахождение внутренних и внешних ресурсов решения задачи)</w:t>
      </w:r>
      <w:r w:rsidRPr="00721E2B">
        <w:rPr>
          <w:rFonts w:ascii="Georgia" w:eastAsia="Times New Roman" w:hAnsi="Georgia" w:cs="Times New Roman"/>
          <w:color w:val="000000"/>
          <w:sz w:val="24"/>
          <w:szCs w:val="24"/>
          <w:lang w:eastAsia="ru-RU"/>
        </w:rPr>
        <w:br/>
        <w:t>Злая мачеха велела Золушке на обед напечь пирожков. Золушка замесила тесто, сделала начинку. Теперь ей нужно раскатать тесто, но скалки нигде нет. Наверно, вредные сёстры спрятали скалку специально, чтобы досадить бедной Золушке. Как теперь поступить?</w:t>
      </w:r>
      <w:r w:rsidRPr="00721E2B">
        <w:rPr>
          <w:rFonts w:ascii="Georgia" w:eastAsia="Times New Roman" w:hAnsi="Georgia" w:cs="Times New Roman"/>
          <w:color w:val="000000"/>
          <w:sz w:val="24"/>
          <w:szCs w:val="24"/>
          <w:lang w:eastAsia="ru-RU"/>
        </w:rPr>
        <w:br/>
        <w:t>Варианты: попросить у соседей, купить в магазине новую, сделать самой из полена или бутылки, формировать лепёшки рукой и.т.д.</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2. «Коллаж из сказок»</w:t>
      </w:r>
      <w:r w:rsidRPr="00721E2B">
        <w:rPr>
          <w:rFonts w:ascii="Georgia" w:eastAsia="Times New Roman" w:hAnsi="Georgia" w:cs="Times New Roman"/>
          <w:color w:val="000000"/>
          <w:sz w:val="24"/>
          <w:szCs w:val="24"/>
          <w:lang w:eastAsia="ru-RU"/>
        </w:rPr>
        <w:br/>
        <w:t>В чудесном лесу жили Незнайка, Колобок и Буратино. Однажды пошёл Колобок в лес за грибами и не вернулся. Пошли Незнайка и Буратино его искать. Видят, навстречу им Красная Шапочка идёт и горько плачет…</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Затем сказка продолжается совместно с ребёнком.</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 xml:space="preserve">3. «Знакомые герои в новых обстоятельствах». Предлагаем детям пофантазировать о действиях и поведении сказочного героя в другой обстановке. </w:t>
      </w:r>
      <w:r w:rsidRPr="00721E2B">
        <w:rPr>
          <w:rFonts w:ascii="Georgia" w:eastAsia="Times New Roman" w:hAnsi="Georgia" w:cs="Times New Roman"/>
          <w:color w:val="000000"/>
          <w:sz w:val="24"/>
          <w:szCs w:val="24"/>
          <w:lang w:eastAsia="ru-RU"/>
        </w:rPr>
        <w:lastRenderedPageBreak/>
        <w:t>Пример. Нашёл Вини-Пух в лесу башмаки, решил их примерить. Только не знал, что они волшебные. И очутился в Африке. Вокруг пальмы и тропические растения. Удивился медвежонок, идёт и всему удивляется. Вдруг видит, костёр горит. А вокруг костра Бармалей скачет.</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4. «Аукцион». На аукцион выставляются различные предметы. Они могут быть настоящими или нарисованными. Детям нужно описать возможности их использования. Кто последним предложит способ применения предмета, тот его забирает.</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br/>
        <w:t>- Что можно делать ложкой? (кушать, перемешивать, копать, и.т.д.)</w:t>
      </w:r>
      <w:r w:rsidRPr="00721E2B">
        <w:rPr>
          <w:rFonts w:ascii="Georgia" w:eastAsia="Times New Roman" w:hAnsi="Georgia" w:cs="Times New Roman"/>
          <w:color w:val="000000"/>
          <w:sz w:val="24"/>
          <w:szCs w:val="24"/>
          <w:lang w:eastAsia="ru-RU"/>
        </w:rPr>
        <w:br/>
      </w:r>
    </w:p>
    <w:p w:rsidR="00721E2B" w:rsidRPr="00721E2B" w:rsidRDefault="00721E2B" w:rsidP="00721E2B">
      <w:pPr>
        <w:shd w:val="clear" w:color="auto" w:fill="FFFFFF"/>
        <w:spacing w:after="0" w:line="240" w:lineRule="auto"/>
        <w:jc w:val="center"/>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Типовые упражнения для развития сильного мышления</w:t>
      </w:r>
    </w:p>
    <w:p w:rsidR="00721E2B" w:rsidRPr="00721E2B" w:rsidRDefault="00721E2B" w:rsidP="00721E2B">
      <w:pPr>
        <w:shd w:val="clear" w:color="auto" w:fill="FFFFFF"/>
        <w:spacing w:after="0" w:line="240" w:lineRule="auto"/>
        <w:jc w:val="center"/>
        <w:rPr>
          <w:rFonts w:ascii="Verdana" w:eastAsia="Times New Roman" w:hAnsi="Verdana" w:cs="Times New Roman"/>
          <w:color w:val="000000"/>
          <w:sz w:val="16"/>
          <w:szCs w:val="16"/>
          <w:lang w:eastAsia="ru-RU"/>
        </w:rPr>
      </w:pPr>
      <w:hyperlink r:id="rId4" w:history="1">
        <w:r w:rsidRPr="00721E2B">
          <w:rPr>
            <w:rFonts w:ascii="Georgia" w:eastAsia="Times New Roman" w:hAnsi="Georgia" w:cs="Times New Roman"/>
            <w:b/>
            <w:bCs/>
            <w:color w:val="0069A9"/>
            <w:sz w:val="24"/>
            <w:szCs w:val="24"/>
            <w:u w:val="single"/>
            <w:lang w:eastAsia="ru-RU"/>
          </w:rPr>
          <w:t>Гин Анатолий</w:t>
        </w:r>
      </w:hyperlink>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КОММЕНТАРИЙ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Автор не указывает возраст, для которого предназначено то или иное упражнение. Опытный глаз преподавателя сделает это сам без каких-то указаний. К тому же большинство упражнений — это важно — могут использоваться в широком диапазоне возрастов.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Найти отличия в «одинаковых» рисунках.</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Упражнение очень распространено в детских журналах и служит подготовкой к более серьезным заданиям.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Найти отличия в «одинаковых» объемных фигурах.</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это могут быть домики из кубиков, изделия оригами...</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Упражнение можно выполнять в виде игры: 2 команды изготавливают по 2 объекта, закладывая по 2-3 отличия между ними. А затем каждая ищет эти отличия в объектах другой команды.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Найти сходство (общие признаки, свойства, характеристики) в разных объектах.</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Для маленьких детей это могут близкие объекты — мячи разной величины, кубики, разные тарелки из набора посуды и т. п. Для старших это могут быть весьма отдаленные предметы.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Например: магнитофон и измерительная линейка, колокольчик и солнце, лист бумаги и динозавр...</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3</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Перечислить как можно больше предметов, обладающих заданным свойством.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белый, колючий, яркий, холодный...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Перечислить как можно больше предметов, обладающих несколькими заданными свойствами.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белый и гладкий, тяжелый и горячий, колючий и живой, горячий, твердый и круглый...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4</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Перечислить как можно больше свойств определенного предмета (объекта).</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 1</w:t>
      </w:r>
      <w:r w:rsidRPr="00721E2B">
        <w:rPr>
          <w:rFonts w:ascii="Georgia" w:eastAsia="Times New Roman" w:hAnsi="Georgia" w:cs="Times New Roman"/>
          <w:color w:val="000000"/>
          <w:sz w:val="24"/>
          <w:szCs w:val="24"/>
          <w:lang w:eastAsia="ru-RU"/>
        </w:rPr>
        <w:br/>
        <w:t>Упражнение можно провести в виде игры, когда предмет передается из рук в руки по кругу (5-7 детей), и каждый, кто взял его в руки, называет новое свойство.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пусть этим предметом будет чашка. Тогда дети говорят примерно следующее: — чашечка маленькая — на ней цветы нарисованы — внутри белая — гладкая — с ручкой — вот здесь штампик — ручка с дыркой — сверху чуть заостренная — из нее чай пьют — и воду, и какао... — и лекарство можно запивать — трещинка сбоку — пупырышек вот здесь — ...</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Таким образом постепенно от явных, бросающихся в глаза признаков постепенно дети переходят к все более незаметным, скрытым признакам. Учитель (воспитатель) после игры добавляет описание, расширяя представления о свойствах предметов и материалов.</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 2</w:t>
      </w:r>
      <w:r w:rsidRPr="00721E2B">
        <w:rPr>
          <w:rFonts w:ascii="Georgia" w:eastAsia="Times New Roman" w:hAnsi="Georgia" w:cs="Times New Roman"/>
          <w:color w:val="000000"/>
          <w:sz w:val="24"/>
          <w:szCs w:val="24"/>
          <w:lang w:eastAsia="ru-RU"/>
        </w:rPr>
        <w:br/>
        <w:t>Такого типа учебную деятельность можно проводить даже со студентами. Только выбирая адекватный объект согласно специальности.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Скажем, в автомобилестроительном институте таким образом можно рассмотреть колесо автомобиля — при этом совсем не обязательно передавать его из рук в руки...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5</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Найти как можно больше изменяющихся величин (характеристик, свойств), наблюдая за простым процессом (надувание шарика, перетекание песка в воронку, течение ручейка, кипение воды...).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горение свечи. Изменяются: вес свечи — за счет сгорания, ее форма и величина, форма и величина пламени, температура воздуха в комнате, подставка под свечой (покрылась парафином) и т. д. Полезно также обсудить, почему происходит каждое из изменений.</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lastRenderedPageBreak/>
        <w:t>Примечание 1</w:t>
      </w:r>
      <w:r w:rsidRPr="00721E2B">
        <w:rPr>
          <w:rFonts w:ascii="Georgia" w:eastAsia="Times New Roman" w:hAnsi="Georgia" w:cs="Times New Roman"/>
          <w:color w:val="000000"/>
          <w:sz w:val="24"/>
          <w:szCs w:val="24"/>
          <w:lang w:eastAsia="ru-RU"/>
        </w:rPr>
        <w:br/>
        <w:t>Особенно полезно показывать и обсуждать опыты, имеющие неявные последствия.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нагревание бритвы на свече. Неявное последствие — бритва окрасилась (цвета побежалости). Ничего страшного, если дети (да и преподаватель иногда) не смогут объяснить причину этого. Важно заметить явление и попробовать его изучить — не случайно ли оно возникло? (Можно нагреть другую бритву, на другой свече, на спичке, предварительно помыв бритву...).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 2</w:t>
      </w:r>
      <w:r w:rsidRPr="00721E2B">
        <w:rPr>
          <w:rFonts w:ascii="Georgia" w:eastAsia="Times New Roman" w:hAnsi="Georgia" w:cs="Times New Roman"/>
          <w:color w:val="000000"/>
          <w:sz w:val="24"/>
          <w:szCs w:val="24"/>
          <w:lang w:eastAsia="ru-RU"/>
        </w:rPr>
        <w:br/>
        <w:t>Младшим детям полезно зарисовывать опыт по схеме «было — стало».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6</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Раскладывание предметов «по кучкам» по одному явному признаку.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То же, но по нескольким явным признакам.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 Раскладывание «по кучкам» по величине признака.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твердые (как гвоздь), не очень твердые (как дерево), мягкие (как резина), очень мягкие (как поролон, вата).</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Таким примерно образом реально организована шкала, т. е. классификация, минералов по твердости.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г) Переход к неявным признакам (горит — не горит). В спорных случаях — проверка экспериментом.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д) Сериация (как бы «раскладывание по кучкам») нематериальных объектов по одному признаку.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Примеры: слоги — слова — предложения; предметы — явления; биологические понятия — физические — биофизические.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е) То же, но по нескольким признакам.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глаголы, начинающиеся со звонкой согласной — прилагательные, начинающиеся с глухой согласной.</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Упражнение также оформляется в виде игры.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7</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Дано множество предметов. Найти признак, по которому их можно «разложить по кучкам».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Найти пары признаков, по которым можно разложить данные предметы.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lastRenderedPageBreak/>
        <w:t>Упражнение 8</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На картинке 3 предмета. Найти 3 признака, по каждому из которых получается иная классификация.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ребенку предлагается рисунок с изображениями лампы, цветка, солнца. По признаку «рукотворный — нерукотворный» лампа отделяется от цветка и солнца. По признаку «живой — неживой» цветок отделяется от лампы и солнца». По признаку «земной — неземной» солнце отделяется от лампы и от цветка.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То же самое, но на картинке 4 объекта. Теперь нужно найти 4 признака, по очереди исключающих один из объектов. Усложнение: найти 4 признака, каждый из которых попарно отделяет одну возможную пару объектов от другой. Пример: на рисунке — ножницы, дождевая туча, книга, акула. Все 8 признаков предлагаю найти самостоятельно.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 Дана группа предметов. Для любой случайно выделенной пары предметов найти признак (или минимальный набор признаков), выделяющий их из остальной группы.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9</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Дан набор предметов с различными признаками (например, геометрические фигуры разного цвета и величины). Выделить признаки и построить иерархическую классификацию.</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даны кубики и шарики трех размеров и двух цветов. Можно построить иерархию в последовательности: цвет — размер — форма; а можно в иной последовательности: форма — цвет — величина. В какой еще последовательности?</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Для маленьких — в виде игры с раскладыванием по полочкам.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10</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Аналогично упражнению 9, но иерархической классификации подлежит набор абстрактных понятий.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энергия, вес, нравственность, добро, электрический заряд, мораль, воля, свет, амплитуда, справедливость, импульс, частота.</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Понятие «свет» может попасть одновременно в разные ветви классификации. Например, в ветвь «физические понятия» и в ветвь «этические понятия», потому что это слово в разных контекстах выражает разные понятия.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xml:space="preserve">Обычно сложные научные классификации (химических элементов, элементарных частиц, животных, растений...) выстраиваются на основании набора признаков, и грани деления на группу бывают довольно условными. Например, биологи знают, что «нельзя найти такой признак или группу признаков, которые отличали бы всех без исключений особей данного вида от любой особи, принадлежащей к </w:t>
      </w:r>
      <w:r w:rsidRPr="00721E2B">
        <w:rPr>
          <w:rFonts w:ascii="Georgia" w:eastAsia="Times New Roman" w:hAnsi="Georgia" w:cs="Times New Roman"/>
          <w:color w:val="000000"/>
          <w:sz w:val="24"/>
          <w:szCs w:val="24"/>
          <w:lang w:eastAsia="ru-RU"/>
        </w:rPr>
        <w:lastRenderedPageBreak/>
        <w:t>какому-либо из близлежащих видов». Поэтому биологи для характеристики вида используют целую совокупность признаков и задают для каждого признака не одно значение, а зону наиболее вероятных значений.</w:t>
      </w:r>
      <w:bookmarkStart w:id="0" w:name="up1"/>
      <w:r w:rsidRPr="00721E2B">
        <w:rPr>
          <w:rFonts w:ascii="Georgia" w:eastAsia="Times New Roman" w:hAnsi="Georgia" w:cs="Times New Roman"/>
          <w:color w:val="000000"/>
          <w:sz w:val="24"/>
          <w:szCs w:val="24"/>
          <w:vertAlign w:val="superscript"/>
          <w:lang w:eastAsia="ru-RU"/>
        </w:rPr>
        <w:fldChar w:fldCharType="begin"/>
      </w:r>
      <w:r w:rsidRPr="00721E2B">
        <w:rPr>
          <w:rFonts w:ascii="Georgia" w:eastAsia="Times New Roman" w:hAnsi="Georgia" w:cs="Times New Roman"/>
          <w:color w:val="000000"/>
          <w:sz w:val="24"/>
          <w:szCs w:val="24"/>
          <w:vertAlign w:val="superscript"/>
          <w:lang w:eastAsia="ru-RU"/>
        </w:rPr>
        <w:instrText xml:space="preserve"> HYPERLINK "http://www.trizway.com/art/form/40.html" \l "down1" </w:instrText>
      </w:r>
      <w:r w:rsidRPr="00721E2B">
        <w:rPr>
          <w:rFonts w:ascii="Georgia" w:eastAsia="Times New Roman" w:hAnsi="Georgia" w:cs="Times New Roman"/>
          <w:color w:val="000000"/>
          <w:sz w:val="24"/>
          <w:szCs w:val="24"/>
          <w:vertAlign w:val="superscript"/>
          <w:lang w:eastAsia="ru-RU"/>
        </w:rPr>
        <w:fldChar w:fldCharType="separate"/>
      </w:r>
      <w:r w:rsidRPr="00721E2B">
        <w:rPr>
          <w:rFonts w:ascii="Georgia" w:eastAsia="Times New Roman" w:hAnsi="Georgia" w:cs="Times New Roman"/>
          <w:color w:val="0069A9"/>
          <w:sz w:val="24"/>
          <w:szCs w:val="24"/>
          <w:u w:val="single"/>
          <w:vertAlign w:val="superscript"/>
          <w:lang w:eastAsia="ru-RU"/>
        </w:rPr>
        <w:t>1</w:t>
      </w:r>
      <w:r w:rsidRPr="00721E2B">
        <w:rPr>
          <w:rFonts w:ascii="Georgia" w:eastAsia="Times New Roman" w:hAnsi="Georgia" w:cs="Times New Roman"/>
          <w:color w:val="000000"/>
          <w:sz w:val="24"/>
          <w:szCs w:val="24"/>
          <w:vertAlign w:val="superscript"/>
          <w:lang w:eastAsia="ru-RU"/>
        </w:rPr>
        <w:fldChar w:fldCharType="end"/>
      </w:r>
      <w:bookmarkEnd w:id="0"/>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Для понимания этого важного факта предлагается игра-дискуссия типа: «Чем отличается страус от человека?» Игра проходит по схеме: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предлагается признак отличия;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ищутся аргументы против этого признака.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к вышеуказанной теме дискуссии: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страус не разговаривает;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значит, немой человек не отличается от страуса?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у человека нет крыльев;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значит страус с обрезанными крыльями — это человек?</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страусы не строят себе дома;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значит пещерные люди были страусами? И разве гнездо птицы нельзя считать домом?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страус не пользуется инструментом;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значит, если научить страуса нажимать на кнопку станка, он станет человеком? — и т. д.</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Вывод: только совокупность факторов может служить надежным отличительным признаком...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Вот возможные темы для таких дискуссий: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чем отличается дом человека от пещеры медведя?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чем отличается наука от веры?</w:t>
      </w:r>
      <w:bookmarkStart w:id="1" w:name="up2"/>
      <w:bookmarkEnd w:id="1"/>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чем отличается живое от неживого</w:t>
      </w:r>
      <w:bookmarkStart w:id="2" w:name="up3"/>
      <w:bookmarkEnd w:id="2"/>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Некоторая ситуация задается по схеме причина — следствие: зажгли свечу — ... — ... — подставка покрылась парафином. В схеме как бы пропущены два звена в причинно-следственной цепочке. Их нужно восстановить.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так: зажгли свечу — огонь плавит парафин — парафин стекает — подставка покрылась парафином.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Усложняется задача увеличением степени подробности, то есть числа звеньев цепи. Пусть, например, ситуация остается прежней, но теперь необходимо вставить не 2, а 4 звена: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зажгли свечу — огонь нагревает парафин — парафин плавится — парафин стекает — парафин остывает на подставке — подставка покрылась парафином.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Вот примеры ситуаций по возрастающей сложности: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уронили стул — ... — из другой группы пришла воспитательница;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не выучил уроки — ... — ... — не посмотрел вечером мультфильм;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упал с велосипеда — ... — ... — подружился с незнакомым мальчиком;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началась Первая мировая война — ... — ... — значительно увеличилась скорость самолетов;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бурное развитие промышленности — ... — ... — ... — рост коралловых рифов.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13</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Путем построения причинно-следственной цепочки доказать некоторую гипотезу.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Например: докажите, что борода способствует облысению. Возможный ответ: борода препятствует охлаждению головы, которое необходимо особенно летом — природа включает естественный механизм борьбы за увеличение «обдуваемой» части головы — наступает облысение.</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После выполнения задания полезно поискать аргументы против своего доказательства.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14</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Есть некая гипотеза. Предложить серию экспериментов, позволяющую доказать или опровергнуть эту гипотезу.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 Существует предположение, что борода способствует облысению. Спланируйте серию экспериментов, опровергающих или доказывающих это предположение.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2: Аристотель считал, что пол рождающегося животного зависит от погоды «во время соития». Спланируйте серию экспериментов, опровергающих или доказывающих эту гипотезу.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15</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Приведите примеры ситуаций, показывающих, что любое количество фактов, подтверждающих данное утверждение, не является достаточным доказательством этого утверждения.</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lastRenderedPageBreak/>
        <w:t>Примечание</w:t>
      </w:r>
      <w:r w:rsidRPr="00721E2B">
        <w:rPr>
          <w:rFonts w:ascii="Georgia" w:eastAsia="Times New Roman" w:hAnsi="Georgia" w:cs="Times New Roman"/>
          <w:color w:val="000000"/>
          <w:sz w:val="24"/>
          <w:szCs w:val="24"/>
          <w:lang w:eastAsia="ru-RU"/>
        </w:rPr>
        <w:br/>
        <w:t>Часто считают, что если некое утверждение можно подтвердить огромным числом примеров, то оно верно. Однако это не так.</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существует бесконечное число натуральных чисел, делящихся на 2. Однако утверждение: «любое натуральное число делится на 2» является неверным.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16</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Найти (придумать) ряд ситуаций, когда из эксперимента делается неверный вывод.</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На стол кладут жучка и громко хлопают в ладоши — жучок прыгает. Затем ему отрывают ножки и опять хлопают — жучок не прыгает... Вывод: органы слуха жучка находятся в ножках.</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Кстати, опыт верифицируем, то есть его можно повторять в разных лабораториях с разными жучками — результат будет тем же.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17</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Придумать эксперимент (систему экспериментов), которые при определенных результатах могли бы опровергнуть данную гипотезу.</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bookmarkStart w:id="3" w:name="note17"/>
      <w:bookmarkEnd w:id="3"/>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Существует критерий научности гипотезы (теории), предложенный Карлом Поппером: «Чтобы гипотеза была научной, она должна быть опровержимой». Другими словами, гипотезу можно считать научной, если можно придумать эксперименты, которые могли бы ее опровергнуть.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 Гипотеза «Бог существует» не может считаться научной, так как не существует эксперимента, который мог бы ее опровергнуть.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2: Гипотеза «На Марсе есть жизнь» научна, так в принципе можно предложить эксперименты, которые при определенных результатах ее опровергнут.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18</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Известно, что почти каждое крупное научное открытие или изобретение натыкалось на сопротивление, непонимание, неприятие современников.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Сделанные Джоулем выводы из тщательных экспериментов о сохранении энергии при переходе из одного вида в другой (механика — электричество — теплота) были встречены с безразличием и даже противодействием.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Даже после успешного полета при толпе свидетелей братья Райт не могли найти людей, заинтересованных в развитии самолетостроения.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Задание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Исходя из знаний и представлений современников соответствующих открытий и изобретений, постройте систему аргументов против: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самолетостроения;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радиосвязи;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операций на сердце;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генной инженерии;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полетов в дальний космос.</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Проанализируйте свои аргументы (чем они вызваны, кому выгодны...), постройте систему контраргументов.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19</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Докажите целесообразность (найти пользу!) изобретений, открытий, научных достижений. Найдите им новые применения. Какие опасности может повлечь за собой применение нового открытия?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Представьте себе, что ученые получили новый штамм бактерий, поедающих нефть. Спрогнозируйте возможные положительные и отрицательные последствия такого изобретения.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20</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Предложите гипотезы, объясняющие некий факт. Предложите эксперименты, необходимые для того, чтобы подтвердить или опровергнуть гипотезы.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Антрополог Барлетт (1932) провел маленький тест с пастухом народности свази, который косвенно участвовал в ряде торговых сделок за год до этого. Пастух смог воспроизвести отличительные особенности коров, а также цену, уплаченную за каждую из них, в футах, шиллингах и пенсах, не совершив при этом ни одной ошибки. Предложите гипотезы, объясняющие этот факт. Какие эксперименты позволят подтвердить или опровергнуть каждую из гипотез?</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Ответ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xml:space="preserve">Некоторые антропологи из подобных фактов сделали вывод об уникальной памяти африканцев из традиционных обществ. Так ли это? Предположение </w:t>
      </w:r>
      <w:r w:rsidRPr="00721E2B">
        <w:rPr>
          <w:rFonts w:ascii="Georgia" w:eastAsia="Times New Roman" w:hAnsi="Georgia" w:cs="Times New Roman"/>
          <w:color w:val="000000"/>
          <w:sz w:val="24"/>
          <w:szCs w:val="24"/>
          <w:lang w:eastAsia="ru-RU"/>
        </w:rPr>
        <w:lastRenderedPageBreak/>
        <w:t>подтвердить не удалось. Просто эти события были исключительно значимыми для маленького пастуха в отличие от европейца...</w:t>
      </w:r>
      <w:bookmarkStart w:id="4" w:name="up4"/>
      <w:r w:rsidRPr="00721E2B">
        <w:rPr>
          <w:rFonts w:ascii="Georgia" w:eastAsia="Times New Roman" w:hAnsi="Georgia" w:cs="Times New Roman"/>
          <w:color w:val="000000"/>
          <w:sz w:val="24"/>
          <w:szCs w:val="24"/>
          <w:vertAlign w:val="superscript"/>
          <w:lang w:eastAsia="ru-RU"/>
        </w:rPr>
        <w:fldChar w:fldCharType="begin"/>
      </w:r>
      <w:r w:rsidRPr="00721E2B">
        <w:rPr>
          <w:rFonts w:ascii="Georgia" w:eastAsia="Times New Roman" w:hAnsi="Georgia" w:cs="Times New Roman"/>
          <w:color w:val="000000"/>
          <w:sz w:val="24"/>
          <w:szCs w:val="24"/>
          <w:vertAlign w:val="superscript"/>
          <w:lang w:eastAsia="ru-RU"/>
        </w:rPr>
        <w:instrText xml:space="preserve"> HYPERLINK "http://www.trizway.com/art/form/40.html" \l "down4" </w:instrText>
      </w:r>
      <w:r w:rsidRPr="00721E2B">
        <w:rPr>
          <w:rFonts w:ascii="Georgia" w:eastAsia="Times New Roman" w:hAnsi="Georgia" w:cs="Times New Roman"/>
          <w:color w:val="000000"/>
          <w:sz w:val="24"/>
          <w:szCs w:val="24"/>
          <w:vertAlign w:val="superscript"/>
          <w:lang w:eastAsia="ru-RU"/>
        </w:rPr>
        <w:fldChar w:fldCharType="separate"/>
      </w:r>
      <w:r w:rsidRPr="00721E2B">
        <w:rPr>
          <w:rFonts w:ascii="Georgia" w:eastAsia="Times New Roman" w:hAnsi="Georgia" w:cs="Times New Roman"/>
          <w:color w:val="0069A9"/>
          <w:sz w:val="24"/>
          <w:szCs w:val="24"/>
          <w:u w:val="single"/>
          <w:vertAlign w:val="superscript"/>
          <w:lang w:eastAsia="ru-RU"/>
        </w:rPr>
        <w:t>4</w:t>
      </w:r>
      <w:r w:rsidRPr="00721E2B">
        <w:rPr>
          <w:rFonts w:ascii="Georgia" w:eastAsia="Times New Roman" w:hAnsi="Georgia" w:cs="Times New Roman"/>
          <w:color w:val="000000"/>
          <w:sz w:val="24"/>
          <w:szCs w:val="24"/>
          <w:vertAlign w:val="superscript"/>
          <w:lang w:eastAsia="ru-RU"/>
        </w:rPr>
        <w:fldChar w:fldCharType="end"/>
      </w:r>
      <w:bookmarkEnd w:id="4"/>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Гипотезы середины 19 века, объясняющие распространение холеры: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бог наказывает за грехи;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результат колдовства;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эманация, выделяемая дыханием больных людей и трупами;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зависимость от географической высоты места;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причина — потребление зараженной воды (гипотеза Джона Сноу).</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 это время были известны следующие факты: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больше больных среди бедных, рабочих кварталов; чаще болеют семьями; врачи заражаются гораздо реже, чем те, кто переодевают и совершают обряды, вспышки эпидемий иногда возникали в удаленных друг от друга местах, иногда поражался почти сплошь один район, а другой через улицу страдал гораздо меньше...</w:t>
      </w:r>
      <w:bookmarkStart w:id="5" w:name="up5"/>
      <w:bookmarkEnd w:id="5"/>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Задание: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попробуйте, апеллируя к фактам, последовательно встать на защиту каждой из этих гипотез;</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какие из этих гипотез можно считать научными по критерию К. Поппера?</w:t>
      </w:r>
      <w:bookmarkStart w:id="6" w:name="up6"/>
      <w:r w:rsidRPr="00721E2B">
        <w:rPr>
          <w:rFonts w:ascii="Georgia" w:eastAsia="Times New Roman" w:hAnsi="Georgia" w:cs="Times New Roman"/>
          <w:color w:val="000000"/>
          <w:sz w:val="24"/>
          <w:szCs w:val="24"/>
          <w:vertAlign w:val="superscript"/>
          <w:lang w:eastAsia="ru-RU"/>
        </w:rPr>
        <w:fldChar w:fldCharType="begin"/>
      </w:r>
      <w:r w:rsidRPr="00721E2B">
        <w:rPr>
          <w:rFonts w:ascii="Georgia" w:eastAsia="Times New Roman" w:hAnsi="Georgia" w:cs="Times New Roman"/>
          <w:color w:val="000000"/>
          <w:sz w:val="24"/>
          <w:szCs w:val="24"/>
          <w:vertAlign w:val="superscript"/>
          <w:lang w:eastAsia="ru-RU"/>
        </w:rPr>
        <w:instrText xml:space="preserve"> HYPERLINK "http://www.trizway.com/art/form/40.html" \l "down6" </w:instrText>
      </w:r>
      <w:r w:rsidRPr="00721E2B">
        <w:rPr>
          <w:rFonts w:ascii="Georgia" w:eastAsia="Times New Roman" w:hAnsi="Georgia" w:cs="Times New Roman"/>
          <w:color w:val="000000"/>
          <w:sz w:val="24"/>
          <w:szCs w:val="24"/>
          <w:vertAlign w:val="superscript"/>
          <w:lang w:eastAsia="ru-RU"/>
        </w:rPr>
        <w:fldChar w:fldCharType="separate"/>
      </w:r>
      <w:r w:rsidRPr="00721E2B">
        <w:rPr>
          <w:rFonts w:ascii="Georgia" w:eastAsia="Times New Roman" w:hAnsi="Georgia" w:cs="Times New Roman"/>
          <w:color w:val="0069A9"/>
          <w:sz w:val="24"/>
          <w:szCs w:val="24"/>
          <w:u w:val="single"/>
          <w:vertAlign w:val="superscript"/>
          <w:lang w:eastAsia="ru-RU"/>
        </w:rPr>
        <w:t>6</w:t>
      </w:r>
      <w:r w:rsidRPr="00721E2B">
        <w:rPr>
          <w:rFonts w:ascii="Georgia" w:eastAsia="Times New Roman" w:hAnsi="Georgia" w:cs="Times New Roman"/>
          <w:color w:val="000000"/>
          <w:sz w:val="24"/>
          <w:szCs w:val="24"/>
          <w:vertAlign w:val="superscript"/>
          <w:lang w:eastAsia="ru-RU"/>
        </w:rPr>
        <w:fldChar w:fldCharType="end"/>
      </w:r>
      <w:bookmarkEnd w:id="6"/>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постройте проверочные эксперименты для тех гипотез, которые вы считаете научными.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Информация к ответу: верна последняя гипотеза.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Начальное упражнение для детей 4-5 лет, заключается в подборе антонимов.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С детьми разучивается стих:</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Тебе скажу я — далеко,</w:t>
      </w:r>
      <w:r w:rsidRPr="00721E2B">
        <w:rPr>
          <w:rFonts w:ascii="Georgia" w:eastAsia="Times New Roman" w:hAnsi="Georgia" w:cs="Times New Roman"/>
          <w:color w:val="000000"/>
          <w:sz w:val="24"/>
          <w:szCs w:val="24"/>
          <w:lang w:eastAsia="ru-RU"/>
        </w:rPr>
        <w:br/>
        <w:t>А ты ответишь — близко.</w:t>
      </w:r>
      <w:r w:rsidRPr="00721E2B">
        <w:rPr>
          <w:rFonts w:ascii="Georgia" w:eastAsia="Times New Roman" w:hAnsi="Georgia" w:cs="Times New Roman"/>
          <w:color w:val="000000"/>
          <w:sz w:val="24"/>
          <w:szCs w:val="24"/>
          <w:lang w:eastAsia="ru-RU"/>
        </w:rPr>
        <w:br/>
        <w:t>Тебе скажу я — высоко,</w:t>
      </w:r>
      <w:r w:rsidRPr="00721E2B">
        <w:rPr>
          <w:rFonts w:ascii="Georgia" w:eastAsia="Times New Roman" w:hAnsi="Georgia" w:cs="Times New Roman"/>
          <w:color w:val="000000"/>
          <w:sz w:val="24"/>
          <w:szCs w:val="24"/>
          <w:lang w:eastAsia="ru-RU"/>
        </w:rPr>
        <w:br/>
        <w:t>А ты ответишь — низко...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Затем предлагаются конструкции типа:</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Тебе скажу я — горячий,</w:t>
      </w:r>
      <w:r w:rsidRPr="00721E2B">
        <w:rPr>
          <w:rFonts w:ascii="Georgia" w:eastAsia="Times New Roman" w:hAnsi="Georgia" w:cs="Times New Roman"/>
          <w:color w:val="000000"/>
          <w:sz w:val="24"/>
          <w:szCs w:val="24"/>
          <w:lang w:eastAsia="ru-RU"/>
        </w:rPr>
        <w:br/>
        <w:t>А ты ответишь — ... (холодный).</w:t>
      </w:r>
      <w:r w:rsidRPr="00721E2B">
        <w:rPr>
          <w:rFonts w:ascii="Georgia" w:eastAsia="Times New Roman" w:hAnsi="Georgia" w:cs="Times New Roman"/>
          <w:color w:val="000000"/>
          <w:sz w:val="24"/>
          <w:szCs w:val="24"/>
          <w:lang w:eastAsia="ru-RU"/>
        </w:rPr>
        <w:br/>
      </w:r>
      <w:r w:rsidRPr="00721E2B">
        <w:rPr>
          <w:rFonts w:ascii="Georgia" w:eastAsia="Times New Roman" w:hAnsi="Georgia" w:cs="Times New Roman"/>
          <w:color w:val="000000"/>
          <w:sz w:val="24"/>
          <w:szCs w:val="24"/>
          <w:lang w:eastAsia="ru-RU"/>
        </w:rPr>
        <w:lastRenderedPageBreak/>
        <w:t>Тебе скажу я — слабый,</w:t>
      </w:r>
      <w:r w:rsidRPr="00721E2B">
        <w:rPr>
          <w:rFonts w:ascii="Georgia" w:eastAsia="Times New Roman" w:hAnsi="Georgia" w:cs="Times New Roman"/>
          <w:color w:val="000000"/>
          <w:sz w:val="24"/>
          <w:szCs w:val="24"/>
          <w:lang w:eastAsia="ru-RU"/>
        </w:rPr>
        <w:br/>
        <w:t>А ты ответишь — ...</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Сначала тренинг предпочтительнее проводить на прилагательных и наречиях, потом на глаголах, потом — на существительных. Конечно, следует подбирать такие слова, антонимы к которым подбирать не сложно.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В любом предмете, явлении, процессе, факте нужно найти как положительные, так и отрицательные стороны.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Явление: идет дождь.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Это хорошо,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польет растения;</w:t>
      </w:r>
      <w:r w:rsidRPr="00721E2B">
        <w:rPr>
          <w:rFonts w:ascii="Georgia" w:eastAsia="Times New Roman" w:hAnsi="Georgia" w:cs="Times New Roman"/>
          <w:color w:val="000000"/>
          <w:sz w:val="24"/>
          <w:szCs w:val="24"/>
          <w:lang w:eastAsia="ru-RU"/>
        </w:rPr>
        <w:br/>
        <w:t>— урожай лучше будет;</w:t>
      </w:r>
      <w:r w:rsidRPr="00721E2B">
        <w:rPr>
          <w:rFonts w:ascii="Georgia" w:eastAsia="Times New Roman" w:hAnsi="Georgia" w:cs="Times New Roman"/>
          <w:color w:val="000000"/>
          <w:sz w:val="24"/>
          <w:szCs w:val="24"/>
          <w:lang w:eastAsia="ru-RU"/>
        </w:rPr>
        <w:br/>
        <w:t>— помоет дорогу и дома;</w:t>
      </w:r>
      <w:r w:rsidRPr="00721E2B">
        <w:rPr>
          <w:rFonts w:ascii="Georgia" w:eastAsia="Times New Roman" w:hAnsi="Georgia" w:cs="Times New Roman"/>
          <w:color w:val="000000"/>
          <w:sz w:val="24"/>
          <w:szCs w:val="24"/>
          <w:lang w:eastAsia="ru-RU"/>
        </w:rPr>
        <w:br/>
        <w:t>— после дождя легче дышится…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И это плохо,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мама гулять не пускает;</w:t>
      </w:r>
      <w:r w:rsidRPr="00721E2B">
        <w:rPr>
          <w:rFonts w:ascii="Georgia" w:eastAsia="Times New Roman" w:hAnsi="Georgia" w:cs="Times New Roman"/>
          <w:color w:val="000000"/>
          <w:sz w:val="24"/>
          <w:szCs w:val="24"/>
          <w:lang w:eastAsia="ru-RU"/>
        </w:rPr>
        <w:br/>
        <w:t>— будут лужи;</w:t>
      </w:r>
      <w:r w:rsidRPr="00721E2B">
        <w:rPr>
          <w:rFonts w:ascii="Georgia" w:eastAsia="Times New Roman" w:hAnsi="Georgia" w:cs="Times New Roman"/>
          <w:color w:val="000000"/>
          <w:sz w:val="24"/>
          <w:szCs w:val="24"/>
          <w:lang w:eastAsia="ru-RU"/>
        </w:rPr>
        <w:br/>
        <w:t>— где нет асфальта, будет грязь, машины застревать будут…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Предмет: ученическая шариковая ручка.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Ручка хорошая,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ручкой можно писать;</w:t>
      </w:r>
      <w:r w:rsidRPr="00721E2B">
        <w:rPr>
          <w:rFonts w:ascii="Georgia" w:eastAsia="Times New Roman" w:hAnsi="Georgia" w:cs="Times New Roman"/>
          <w:color w:val="000000"/>
          <w:sz w:val="24"/>
          <w:szCs w:val="24"/>
          <w:lang w:eastAsia="ru-RU"/>
        </w:rPr>
        <w:br/>
        <w:t>— дешевая;</w:t>
      </w:r>
      <w:r w:rsidRPr="00721E2B">
        <w:rPr>
          <w:rFonts w:ascii="Georgia" w:eastAsia="Times New Roman" w:hAnsi="Georgia" w:cs="Times New Roman"/>
          <w:color w:val="000000"/>
          <w:sz w:val="24"/>
          <w:szCs w:val="24"/>
          <w:lang w:eastAsia="ru-RU"/>
        </w:rPr>
        <w:br/>
        <w:t>— когда кончится стержень, его можно заменить;</w:t>
      </w:r>
      <w:r w:rsidRPr="00721E2B">
        <w:rPr>
          <w:rFonts w:ascii="Georgia" w:eastAsia="Times New Roman" w:hAnsi="Georgia" w:cs="Times New Roman"/>
          <w:color w:val="000000"/>
          <w:sz w:val="24"/>
          <w:szCs w:val="24"/>
          <w:lang w:eastAsia="ru-RU"/>
        </w:rPr>
        <w:br/>
        <w:t>— когда сломается, из нее можно будет трубочку сделать;</w:t>
      </w:r>
      <w:r w:rsidRPr="00721E2B">
        <w:rPr>
          <w:rFonts w:ascii="Georgia" w:eastAsia="Times New Roman" w:hAnsi="Georgia" w:cs="Times New Roman"/>
          <w:color w:val="000000"/>
          <w:sz w:val="24"/>
          <w:szCs w:val="24"/>
          <w:lang w:eastAsia="ru-RU"/>
        </w:rPr>
        <w:br/>
        <w:t>— если что-то в щель закатится, можно ручкой достать…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Ручка плохая,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пачкается иногда;</w:t>
      </w:r>
      <w:r w:rsidRPr="00721E2B">
        <w:rPr>
          <w:rFonts w:ascii="Georgia" w:eastAsia="Times New Roman" w:hAnsi="Georgia" w:cs="Times New Roman"/>
          <w:color w:val="000000"/>
          <w:sz w:val="24"/>
          <w:szCs w:val="24"/>
          <w:lang w:eastAsia="ru-RU"/>
        </w:rPr>
        <w:br/>
        <w:t>— перестает писать, если ее кверху шариком подержать;</w:t>
      </w:r>
      <w:r w:rsidRPr="00721E2B">
        <w:rPr>
          <w:rFonts w:ascii="Georgia" w:eastAsia="Times New Roman" w:hAnsi="Georgia" w:cs="Times New Roman"/>
          <w:color w:val="000000"/>
          <w:sz w:val="24"/>
          <w:szCs w:val="24"/>
          <w:lang w:eastAsia="ru-RU"/>
        </w:rPr>
        <w:br/>
        <w:t>— бывает, из стержня паста вытекает;</w:t>
      </w:r>
      <w:r w:rsidRPr="00721E2B">
        <w:rPr>
          <w:rFonts w:ascii="Georgia" w:eastAsia="Times New Roman" w:hAnsi="Georgia" w:cs="Times New Roman"/>
          <w:color w:val="000000"/>
          <w:sz w:val="24"/>
          <w:szCs w:val="24"/>
          <w:lang w:eastAsia="ru-RU"/>
        </w:rPr>
        <w:br/>
        <w:t>— ломается легко…</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В зависимости от возраста учащихся выбирается сложность объекта игры и глубина анализа.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Возможные темы для игры: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празднование дня рождения;</w:t>
      </w:r>
      <w:r w:rsidRPr="00721E2B">
        <w:rPr>
          <w:rFonts w:ascii="Georgia" w:eastAsia="Times New Roman" w:hAnsi="Georgia" w:cs="Times New Roman"/>
          <w:color w:val="000000"/>
          <w:sz w:val="24"/>
          <w:szCs w:val="24"/>
          <w:lang w:eastAsia="ru-RU"/>
        </w:rPr>
        <w:br/>
        <w:t>— автомобиль;</w:t>
      </w:r>
      <w:r w:rsidRPr="00721E2B">
        <w:rPr>
          <w:rFonts w:ascii="Georgia" w:eastAsia="Times New Roman" w:hAnsi="Georgia" w:cs="Times New Roman"/>
          <w:color w:val="000000"/>
          <w:sz w:val="24"/>
          <w:szCs w:val="24"/>
          <w:lang w:eastAsia="ru-RU"/>
        </w:rPr>
        <w:br/>
        <w:t>— хороший урожай;</w:t>
      </w:r>
      <w:r w:rsidRPr="00721E2B">
        <w:rPr>
          <w:rFonts w:ascii="Georgia" w:eastAsia="Times New Roman" w:hAnsi="Georgia" w:cs="Times New Roman"/>
          <w:color w:val="000000"/>
          <w:sz w:val="24"/>
          <w:szCs w:val="24"/>
          <w:lang w:eastAsia="ru-RU"/>
        </w:rPr>
        <w:br/>
        <w:t>— простуда;</w:t>
      </w:r>
      <w:r w:rsidRPr="00721E2B">
        <w:rPr>
          <w:rFonts w:ascii="Georgia" w:eastAsia="Times New Roman" w:hAnsi="Georgia" w:cs="Times New Roman"/>
          <w:color w:val="000000"/>
          <w:sz w:val="24"/>
          <w:szCs w:val="24"/>
          <w:lang w:eastAsia="ru-RU"/>
        </w:rPr>
        <w:br/>
        <w:t>— ракетостроение;</w:t>
      </w:r>
      <w:r w:rsidRPr="00721E2B">
        <w:rPr>
          <w:rFonts w:ascii="Georgia" w:eastAsia="Times New Roman" w:hAnsi="Georgia" w:cs="Times New Roman"/>
          <w:color w:val="000000"/>
          <w:sz w:val="24"/>
          <w:szCs w:val="24"/>
          <w:lang w:eastAsia="ru-RU"/>
        </w:rPr>
        <w:br/>
        <w:t>— революция 1917 года;</w:t>
      </w:r>
      <w:r w:rsidRPr="00721E2B">
        <w:rPr>
          <w:rFonts w:ascii="Georgia" w:eastAsia="Times New Roman" w:hAnsi="Georgia" w:cs="Times New Roman"/>
          <w:color w:val="000000"/>
          <w:sz w:val="24"/>
          <w:szCs w:val="24"/>
          <w:lang w:eastAsia="ru-RU"/>
        </w:rPr>
        <w:br/>
        <w:t>— успехи медицины;</w:t>
      </w:r>
      <w:r w:rsidRPr="00721E2B">
        <w:rPr>
          <w:rFonts w:ascii="Georgia" w:eastAsia="Times New Roman" w:hAnsi="Georgia" w:cs="Times New Roman"/>
          <w:color w:val="000000"/>
          <w:sz w:val="24"/>
          <w:szCs w:val="24"/>
          <w:lang w:eastAsia="ru-RU"/>
        </w:rPr>
        <w:br/>
        <w:t>—разделение СССР на отдельные государства...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аналогично найти положительные и отрицательные стороны в любом предложении по изменению действительности.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Предложение: количество уроков физкультуры в школе нужно увеличить.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Это правильно,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дети вырастают недостаточно здоровыми;</w:t>
      </w:r>
      <w:r w:rsidRPr="00721E2B">
        <w:rPr>
          <w:rFonts w:ascii="Georgia" w:eastAsia="Times New Roman" w:hAnsi="Georgia" w:cs="Times New Roman"/>
          <w:color w:val="000000"/>
          <w:sz w:val="24"/>
          <w:szCs w:val="24"/>
          <w:lang w:eastAsia="ru-RU"/>
        </w:rPr>
        <w:br/>
        <w:t>— мальчикам нужно готовиться к армии;</w:t>
      </w:r>
      <w:r w:rsidRPr="00721E2B">
        <w:rPr>
          <w:rFonts w:ascii="Georgia" w:eastAsia="Times New Roman" w:hAnsi="Georgia" w:cs="Times New Roman"/>
          <w:color w:val="000000"/>
          <w:sz w:val="24"/>
          <w:szCs w:val="24"/>
          <w:lang w:eastAsia="ru-RU"/>
        </w:rPr>
        <w:br/>
        <w:t>— нужна разгрузка от умственной работы...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Это неправильно, потому что: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нет нужного количества учителей и оборудования;</w:t>
      </w:r>
      <w:r w:rsidRPr="00721E2B">
        <w:rPr>
          <w:rFonts w:ascii="Georgia" w:eastAsia="Times New Roman" w:hAnsi="Georgia" w:cs="Times New Roman"/>
          <w:color w:val="000000"/>
          <w:sz w:val="24"/>
          <w:szCs w:val="24"/>
          <w:lang w:eastAsia="ru-RU"/>
        </w:rPr>
        <w:br/>
        <w:t>— уроки физкультуры и так протекают неинтересно;</w:t>
      </w:r>
      <w:r w:rsidRPr="00721E2B">
        <w:rPr>
          <w:rFonts w:ascii="Georgia" w:eastAsia="Times New Roman" w:hAnsi="Georgia" w:cs="Times New Roman"/>
          <w:color w:val="000000"/>
          <w:sz w:val="24"/>
          <w:szCs w:val="24"/>
          <w:lang w:eastAsia="ru-RU"/>
        </w:rPr>
        <w:br/>
        <w:t>— все равно половина учеников на физкультуру не ходит...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Возможные предложения для обсуждения: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детям нужно каждый день давать шоколад, сколько захотят;</w:t>
      </w:r>
      <w:r w:rsidRPr="00721E2B">
        <w:rPr>
          <w:rFonts w:ascii="Georgia" w:eastAsia="Times New Roman" w:hAnsi="Georgia" w:cs="Times New Roman"/>
          <w:color w:val="000000"/>
          <w:sz w:val="24"/>
          <w:szCs w:val="24"/>
          <w:lang w:eastAsia="ru-RU"/>
        </w:rPr>
        <w:br/>
        <w:t>— продолжительность зимних школьных каникул нужно увеличить;</w:t>
      </w:r>
      <w:r w:rsidRPr="00721E2B">
        <w:rPr>
          <w:rFonts w:ascii="Georgia" w:eastAsia="Times New Roman" w:hAnsi="Georgia" w:cs="Times New Roman"/>
          <w:color w:val="000000"/>
          <w:sz w:val="24"/>
          <w:szCs w:val="24"/>
          <w:lang w:eastAsia="ru-RU"/>
        </w:rPr>
        <w:br/>
        <w:t>— в школе изучать предметы по выбору;</w:t>
      </w:r>
      <w:r w:rsidRPr="00721E2B">
        <w:rPr>
          <w:rFonts w:ascii="Georgia" w:eastAsia="Times New Roman" w:hAnsi="Georgia" w:cs="Times New Roman"/>
          <w:color w:val="000000"/>
          <w:sz w:val="24"/>
          <w:szCs w:val="24"/>
          <w:lang w:eastAsia="ru-RU"/>
        </w:rPr>
        <w:br/>
        <w:t>— армию нужно сделать профессиональной;</w:t>
      </w:r>
      <w:r w:rsidRPr="00721E2B">
        <w:rPr>
          <w:rFonts w:ascii="Georgia" w:eastAsia="Times New Roman" w:hAnsi="Georgia" w:cs="Times New Roman"/>
          <w:color w:val="000000"/>
          <w:sz w:val="24"/>
          <w:szCs w:val="24"/>
          <w:lang w:eastAsia="ru-RU"/>
        </w:rPr>
        <w:br/>
        <w:t>— атомную энергетику нужно запретить;</w:t>
      </w:r>
      <w:r w:rsidRPr="00721E2B">
        <w:rPr>
          <w:rFonts w:ascii="Georgia" w:eastAsia="Times New Roman" w:hAnsi="Georgia" w:cs="Times New Roman"/>
          <w:color w:val="000000"/>
          <w:sz w:val="24"/>
          <w:szCs w:val="24"/>
          <w:lang w:eastAsia="ru-RU"/>
        </w:rPr>
        <w:br/>
        <w:t>— поднять цены на частные автомобили;</w:t>
      </w:r>
      <w:r w:rsidRPr="00721E2B">
        <w:rPr>
          <w:rFonts w:ascii="Georgia" w:eastAsia="Times New Roman" w:hAnsi="Georgia" w:cs="Times New Roman"/>
          <w:color w:val="000000"/>
          <w:sz w:val="24"/>
          <w:szCs w:val="24"/>
          <w:lang w:eastAsia="ru-RU"/>
        </w:rPr>
        <w:br/>
        <w:t>— коллективные формы хозяйствования на земле нужно быстро сменить фермерскими...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23</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Дополнить некое высказывание аргументом и противоположным высказыванием, сформулировав таким образом противоречие.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1</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Выражение: «Дома в городе должны быть многоэтажными, чтобы...»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Противоречие: «Дома в городе должны быть многоэтажными, чтобы вместить большое количество людей, и дома в городе не должны быть многоэтажными, так как людям неприятно жить очень высоко».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Пример 2</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Выражение: «Учебный глобус должен быть большим, чтобы...»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Противоречие: «Учебный глобус должен быть большим, чтобы на нем было удобно показывать, и учебный глобус должен быть маленьким, чтобы не занимать много места, когда им не пользуются».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3</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Выражение: «Лобовое стекло автомобиля не должно быть закреплено крепко, чтобы...»</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Противоречие: «Лобовое стекло автомобиля не должно быть закреплено крепко, чтобы при аварии удар об него не был смертельным для пассажира, и лобовое стекло автомобиля должно быть закреплено крепко, чтобы его не воровали».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Возможные выражения для дополнения:</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Легковой автомобиль должен быть маленьким, ...</w:t>
      </w:r>
      <w:r w:rsidRPr="00721E2B">
        <w:rPr>
          <w:rFonts w:ascii="Georgia" w:eastAsia="Times New Roman" w:hAnsi="Georgia" w:cs="Times New Roman"/>
          <w:color w:val="000000"/>
          <w:sz w:val="24"/>
          <w:szCs w:val="24"/>
          <w:lang w:eastAsia="ru-RU"/>
        </w:rPr>
        <w:br/>
        <w:t>— Фотовспышка должна быть яркой, ...</w:t>
      </w:r>
      <w:r w:rsidRPr="00721E2B">
        <w:rPr>
          <w:rFonts w:ascii="Georgia" w:eastAsia="Times New Roman" w:hAnsi="Georgia" w:cs="Times New Roman"/>
          <w:color w:val="000000"/>
          <w:sz w:val="24"/>
          <w:szCs w:val="24"/>
          <w:lang w:eastAsia="ru-RU"/>
        </w:rPr>
        <w:br/>
        <w:t>— Занятия боксом полезны, ...</w:t>
      </w:r>
      <w:r w:rsidRPr="00721E2B">
        <w:rPr>
          <w:rFonts w:ascii="Georgia" w:eastAsia="Times New Roman" w:hAnsi="Georgia" w:cs="Times New Roman"/>
          <w:color w:val="000000"/>
          <w:sz w:val="24"/>
          <w:szCs w:val="24"/>
          <w:lang w:eastAsia="ru-RU"/>
        </w:rPr>
        <w:br/>
        <w:t>— Продолжительность школьного урока нужно сократить, ...</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24</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ИГРА «ЧТО, ЗАЧЕМ И ИЗ ЧЕГО».</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1. Выбираем простой предмет, доступный для рассмотрения со всех сторон.</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2. Обсуждаем вопросы: зачем предмет нужен (возможен набор ответов), что в нем хорошего и плохого, чем можно заменить предмет и что хорошего и плохого будет в этой замене.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3. Из чего сделан предмет? Чем будет лучше или хуже, если его сделать из другого материала (бумаги, стекла, кирпича, железа, дерева...)?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4. Разбираем, из каких частей состоит предмет. Все вопросы пунктов 2 и 3 задаем по поводу каждой части.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5. Что измениться, если… (далее вводим какие-то простые изменения в систему или ее подсистемы).</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Последовательность вопросов и полнота ответов не являются всегда обязательными. Главное, чтобы получился живой развивающий разговор.</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 (игра с девочкой пяти лет, выбран заварочный чайник, в сокращении):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Зачем этот чайник нужен?</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Воду наливать.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 И все?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Ну, еще разливать, чай заваривать...</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из какого материала он сделан?</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Из стекла.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чем это стекло от обыкновенного отличается (показываю на оконное).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Это толще.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еще?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Оно звенит и непрозрачное.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Хорошо, такое стекло называется ФАРФОР.</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Как?</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Фарфор! А какие части есть у чайника?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Хоботок, тело, ручка, крышка с хвостиком (т. е. с ручкой).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что есть у хоботка.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Дырочка.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что хорошего и плохого в том, что есть хоботок?</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Хорошего, что удобно разливать, а плохого, что ребенок может потянуть за хоботок и уронить чайничек, и обожжется тогда.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в крышке?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 А я придумал новый чайник, с дырочкой в боку, вот тут, чем такой чайник будет лучше или хуже?..</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25</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а) Выберите объект. Попробуйте представить себе (продумать) основные этапы его эволюции. Спрогнозируйте его изменения в будущем.</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б) Перечислите возможные способы применения объекта. Типичные его надсистемы. Различные требования к объекту, диктуемые различными надсистемами.</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в) Перечислите элементы (подсистемы) объекта. Какие из них являются основными? Какова роль (функция) каждого элемента. Спрогнозируйте эволюцию каждого основного элемента.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lastRenderedPageBreak/>
        <w:t>Возможные предметы: стул, кастрюля, географическая карта, карандаш, ручка, нож, самолет...</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Упражнение 26</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Описать хорошо известные явления с «не человеческой» точки зрения. Например, с точки зрения кота или аквариумной рыбки, телевизора или даже веника.</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Пример.</w:t>
      </w:r>
      <w:bookmarkStart w:id="7" w:name="up7"/>
      <w:bookmarkEnd w:id="7"/>
      <w:r w:rsidRPr="00721E2B">
        <w:rPr>
          <w:rFonts w:ascii="Georgia" w:eastAsia="Times New Roman" w:hAnsi="Georgia" w:cs="Times New Roman"/>
          <w:color w:val="000000"/>
          <w:sz w:val="24"/>
          <w:szCs w:val="24"/>
          <w:lang w:eastAsia="ru-RU"/>
        </w:rPr>
        <w:br/>
        <w:t>Мы — валенки. Мы все лето пролежали в кладовке. Нас кусала противная моль. Нам было больно и страшно. Мы звали на помощь, но нас никто не слышал. Настала зима. Наш хозяин надел нас на ножки, и мы вышли на улицу. Мы гуляли по пушистому снегу, катались с горки на санках. Как было здорово! А когда вернулись домой, то очень устали и хотели спать. Нас уложили на теплую батарею. Там было уютно и не страшно. Как было бы хорошо, если бы всегда была зима!</w:t>
      </w:r>
    </w:p>
    <w:p w:rsidR="00721E2B" w:rsidRPr="00721E2B" w:rsidRDefault="00721E2B" w:rsidP="00721E2B">
      <w:pPr>
        <w:shd w:val="clear" w:color="auto" w:fill="FFFFFF"/>
        <w:spacing w:after="0"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b/>
          <w:bCs/>
          <w:color w:val="000000"/>
          <w:sz w:val="24"/>
          <w:szCs w:val="24"/>
          <w:lang w:eastAsia="ru-RU"/>
        </w:rPr>
        <w:t>Примечание</w:t>
      </w:r>
      <w:r w:rsidRPr="00721E2B">
        <w:rPr>
          <w:rFonts w:ascii="Georgia" w:eastAsia="Times New Roman" w:hAnsi="Georgia" w:cs="Times New Roman"/>
          <w:color w:val="000000"/>
          <w:sz w:val="24"/>
          <w:szCs w:val="24"/>
          <w:lang w:eastAsia="ru-RU"/>
        </w:rPr>
        <w:br/>
        <w:t>Полезно читать (и сочинять) фантастические рассказы, в которых привычные для нас явления выглядят совсем иначе в глазах неземных существ.</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КОММЕНТАРИЙ</w:t>
      </w:r>
    </w:p>
    <w:p w:rsidR="00721E2B" w:rsidRPr="00721E2B" w:rsidRDefault="00721E2B" w:rsidP="00721E2B">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721E2B">
        <w:rPr>
          <w:rFonts w:ascii="Georgia" w:eastAsia="Times New Roman" w:hAnsi="Georgia" w:cs="Times New Roman"/>
          <w:color w:val="000000"/>
          <w:sz w:val="24"/>
          <w:szCs w:val="24"/>
          <w:lang w:eastAsia="ru-RU"/>
        </w:rPr>
        <w:t>Упражнение 26 не более чем посильное для младшеклассников подготовительное упражнение. </w:t>
      </w:r>
    </w:p>
    <w:p w:rsidR="00563708" w:rsidRDefault="00563708">
      <w:bookmarkStart w:id="8" w:name="_GoBack"/>
      <w:bookmarkEnd w:id="8"/>
    </w:p>
    <w:sectPr w:rsidR="00563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2B"/>
    <w:rsid w:val="00563708"/>
    <w:rsid w:val="0072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1962B-CB60-4036-AC2D-36C67922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1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E2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21E2B"/>
    <w:rPr>
      <w:b/>
      <w:bCs/>
    </w:rPr>
  </w:style>
  <w:style w:type="character" w:customStyle="1" w:styleId="alink">
    <w:name w:val="alink"/>
    <w:basedOn w:val="a0"/>
    <w:rsid w:val="00721E2B"/>
  </w:style>
  <w:style w:type="character" w:customStyle="1" w:styleId="apple-converted-space">
    <w:name w:val="apple-converted-space"/>
    <w:basedOn w:val="a0"/>
    <w:rsid w:val="00721E2B"/>
  </w:style>
  <w:style w:type="character" w:styleId="a4">
    <w:name w:val="Hyperlink"/>
    <w:basedOn w:val="a0"/>
    <w:uiPriority w:val="99"/>
    <w:semiHidden/>
    <w:unhideWhenUsed/>
    <w:rsid w:val="00721E2B"/>
    <w:rPr>
      <w:color w:val="0000FF"/>
      <w:u w:val="single"/>
    </w:rPr>
  </w:style>
  <w:style w:type="paragraph" w:styleId="a5">
    <w:name w:val="Normal (Web)"/>
    <w:basedOn w:val="a"/>
    <w:uiPriority w:val="99"/>
    <w:semiHidden/>
    <w:unhideWhenUsed/>
    <w:rsid w:val="00721E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5283">
      <w:bodyDiv w:val="1"/>
      <w:marLeft w:val="0"/>
      <w:marRight w:val="0"/>
      <w:marTop w:val="0"/>
      <w:marBottom w:val="0"/>
      <w:divBdr>
        <w:top w:val="none" w:sz="0" w:space="0" w:color="auto"/>
        <w:left w:val="none" w:sz="0" w:space="0" w:color="auto"/>
        <w:bottom w:val="none" w:sz="0" w:space="0" w:color="auto"/>
        <w:right w:val="none" w:sz="0" w:space="0" w:color="auto"/>
      </w:divBdr>
      <w:divsChild>
        <w:div w:id="1704814">
          <w:marLeft w:val="0"/>
          <w:marRight w:val="0"/>
          <w:marTop w:val="0"/>
          <w:marBottom w:val="0"/>
          <w:divBdr>
            <w:top w:val="none" w:sz="0" w:space="0" w:color="auto"/>
            <w:left w:val="none" w:sz="0" w:space="0" w:color="auto"/>
            <w:bottom w:val="none" w:sz="0" w:space="0" w:color="auto"/>
            <w:right w:val="none" w:sz="0" w:space="0" w:color="auto"/>
          </w:divBdr>
        </w:div>
        <w:div w:id="273024108">
          <w:marLeft w:val="0"/>
          <w:marRight w:val="0"/>
          <w:marTop w:val="0"/>
          <w:marBottom w:val="0"/>
          <w:divBdr>
            <w:top w:val="none" w:sz="0" w:space="0" w:color="auto"/>
            <w:left w:val="none" w:sz="0" w:space="0" w:color="auto"/>
            <w:bottom w:val="none" w:sz="0" w:space="0" w:color="auto"/>
            <w:right w:val="none" w:sz="0" w:space="0" w:color="auto"/>
          </w:divBdr>
        </w:div>
        <w:div w:id="426730278">
          <w:marLeft w:val="0"/>
          <w:marRight w:val="0"/>
          <w:marTop w:val="0"/>
          <w:marBottom w:val="0"/>
          <w:divBdr>
            <w:top w:val="none" w:sz="0" w:space="0" w:color="auto"/>
            <w:left w:val="none" w:sz="0" w:space="0" w:color="auto"/>
            <w:bottom w:val="none" w:sz="0" w:space="0" w:color="auto"/>
            <w:right w:val="none" w:sz="0" w:space="0" w:color="auto"/>
          </w:divBdr>
        </w:div>
        <w:div w:id="1113012557">
          <w:marLeft w:val="0"/>
          <w:marRight w:val="0"/>
          <w:marTop w:val="0"/>
          <w:marBottom w:val="0"/>
          <w:divBdr>
            <w:top w:val="none" w:sz="0" w:space="0" w:color="auto"/>
            <w:left w:val="none" w:sz="0" w:space="0" w:color="auto"/>
            <w:bottom w:val="none" w:sz="0" w:space="0" w:color="auto"/>
            <w:right w:val="none" w:sz="0" w:space="0" w:color="auto"/>
          </w:divBdr>
        </w:div>
        <w:div w:id="1776049860">
          <w:marLeft w:val="0"/>
          <w:marRight w:val="0"/>
          <w:marTop w:val="0"/>
          <w:marBottom w:val="0"/>
          <w:divBdr>
            <w:top w:val="none" w:sz="0" w:space="0" w:color="auto"/>
            <w:left w:val="none" w:sz="0" w:space="0" w:color="auto"/>
            <w:bottom w:val="none" w:sz="0" w:space="0" w:color="auto"/>
            <w:right w:val="none" w:sz="0" w:space="0" w:color="auto"/>
          </w:divBdr>
        </w:div>
        <w:div w:id="497695330">
          <w:marLeft w:val="0"/>
          <w:marRight w:val="0"/>
          <w:marTop w:val="0"/>
          <w:marBottom w:val="0"/>
          <w:divBdr>
            <w:top w:val="none" w:sz="0" w:space="0" w:color="auto"/>
            <w:left w:val="none" w:sz="0" w:space="0" w:color="auto"/>
            <w:bottom w:val="none" w:sz="0" w:space="0" w:color="auto"/>
            <w:right w:val="none" w:sz="0" w:space="0" w:color="auto"/>
          </w:divBdr>
        </w:div>
        <w:div w:id="1337000205">
          <w:marLeft w:val="0"/>
          <w:marRight w:val="0"/>
          <w:marTop w:val="0"/>
          <w:marBottom w:val="0"/>
          <w:divBdr>
            <w:top w:val="none" w:sz="0" w:space="0" w:color="auto"/>
            <w:left w:val="none" w:sz="0" w:space="0" w:color="auto"/>
            <w:bottom w:val="none" w:sz="0" w:space="0" w:color="auto"/>
            <w:right w:val="none" w:sz="0" w:space="0" w:color="auto"/>
          </w:divBdr>
        </w:div>
        <w:div w:id="1279290588">
          <w:marLeft w:val="0"/>
          <w:marRight w:val="0"/>
          <w:marTop w:val="0"/>
          <w:marBottom w:val="0"/>
          <w:divBdr>
            <w:top w:val="none" w:sz="0" w:space="0" w:color="auto"/>
            <w:left w:val="none" w:sz="0" w:space="0" w:color="auto"/>
            <w:bottom w:val="none" w:sz="0" w:space="0" w:color="auto"/>
            <w:right w:val="none" w:sz="0" w:space="0" w:color="auto"/>
          </w:divBdr>
        </w:div>
        <w:div w:id="1753117138">
          <w:marLeft w:val="0"/>
          <w:marRight w:val="0"/>
          <w:marTop w:val="0"/>
          <w:marBottom w:val="0"/>
          <w:divBdr>
            <w:top w:val="none" w:sz="0" w:space="0" w:color="auto"/>
            <w:left w:val="none" w:sz="0" w:space="0" w:color="auto"/>
            <w:bottom w:val="none" w:sz="0" w:space="0" w:color="auto"/>
            <w:right w:val="none" w:sz="0" w:space="0" w:color="auto"/>
          </w:divBdr>
        </w:div>
        <w:div w:id="1048794729">
          <w:marLeft w:val="0"/>
          <w:marRight w:val="0"/>
          <w:marTop w:val="0"/>
          <w:marBottom w:val="0"/>
          <w:divBdr>
            <w:top w:val="none" w:sz="0" w:space="0" w:color="auto"/>
            <w:left w:val="none" w:sz="0" w:space="0" w:color="auto"/>
            <w:bottom w:val="none" w:sz="0" w:space="0" w:color="auto"/>
            <w:right w:val="none" w:sz="0" w:space="0" w:color="auto"/>
          </w:divBdr>
        </w:div>
        <w:div w:id="201939558">
          <w:marLeft w:val="0"/>
          <w:marRight w:val="0"/>
          <w:marTop w:val="0"/>
          <w:marBottom w:val="0"/>
          <w:divBdr>
            <w:top w:val="none" w:sz="0" w:space="0" w:color="auto"/>
            <w:left w:val="none" w:sz="0" w:space="0" w:color="auto"/>
            <w:bottom w:val="none" w:sz="0" w:space="0" w:color="auto"/>
            <w:right w:val="none" w:sz="0" w:space="0" w:color="auto"/>
          </w:divBdr>
        </w:div>
        <w:div w:id="205795551">
          <w:marLeft w:val="0"/>
          <w:marRight w:val="0"/>
          <w:marTop w:val="0"/>
          <w:marBottom w:val="0"/>
          <w:divBdr>
            <w:top w:val="none" w:sz="0" w:space="0" w:color="auto"/>
            <w:left w:val="none" w:sz="0" w:space="0" w:color="auto"/>
            <w:bottom w:val="none" w:sz="0" w:space="0" w:color="auto"/>
            <w:right w:val="none" w:sz="0" w:space="0" w:color="auto"/>
          </w:divBdr>
        </w:div>
        <w:div w:id="1890531745">
          <w:marLeft w:val="0"/>
          <w:marRight w:val="0"/>
          <w:marTop w:val="0"/>
          <w:marBottom w:val="0"/>
          <w:divBdr>
            <w:top w:val="none" w:sz="0" w:space="0" w:color="auto"/>
            <w:left w:val="none" w:sz="0" w:space="0" w:color="auto"/>
            <w:bottom w:val="none" w:sz="0" w:space="0" w:color="auto"/>
            <w:right w:val="none" w:sz="0" w:space="0" w:color="auto"/>
          </w:divBdr>
        </w:div>
        <w:div w:id="1597667778">
          <w:marLeft w:val="0"/>
          <w:marRight w:val="0"/>
          <w:marTop w:val="0"/>
          <w:marBottom w:val="0"/>
          <w:divBdr>
            <w:top w:val="none" w:sz="0" w:space="0" w:color="auto"/>
            <w:left w:val="none" w:sz="0" w:space="0" w:color="auto"/>
            <w:bottom w:val="none" w:sz="0" w:space="0" w:color="auto"/>
            <w:right w:val="none" w:sz="0" w:space="0" w:color="auto"/>
          </w:divBdr>
        </w:div>
        <w:div w:id="936912384">
          <w:marLeft w:val="0"/>
          <w:marRight w:val="0"/>
          <w:marTop w:val="0"/>
          <w:marBottom w:val="0"/>
          <w:divBdr>
            <w:top w:val="none" w:sz="0" w:space="0" w:color="auto"/>
            <w:left w:val="none" w:sz="0" w:space="0" w:color="auto"/>
            <w:bottom w:val="none" w:sz="0" w:space="0" w:color="auto"/>
            <w:right w:val="none" w:sz="0" w:space="0" w:color="auto"/>
          </w:divBdr>
        </w:div>
        <w:div w:id="1524636306">
          <w:marLeft w:val="0"/>
          <w:marRight w:val="0"/>
          <w:marTop w:val="0"/>
          <w:marBottom w:val="0"/>
          <w:divBdr>
            <w:top w:val="none" w:sz="0" w:space="0" w:color="auto"/>
            <w:left w:val="none" w:sz="0" w:space="0" w:color="auto"/>
            <w:bottom w:val="none" w:sz="0" w:space="0" w:color="auto"/>
            <w:right w:val="none" w:sz="0" w:space="0" w:color="auto"/>
          </w:divBdr>
        </w:div>
        <w:div w:id="1633902409">
          <w:marLeft w:val="0"/>
          <w:marRight w:val="0"/>
          <w:marTop w:val="0"/>
          <w:marBottom w:val="0"/>
          <w:divBdr>
            <w:top w:val="none" w:sz="0" w:space="0" w:color="auto"/>
            <w:left w:val="none" w:sz="0" w:space="0" w:color="auto"/>
            <w:bottom w:val="none" w:sz="0" w:space="0" w:color="auto"/>
            <w:right w:val="none" w:sz="0" w:space="0" w:color="auto"/>
          </w:divBdr>
        </w:div>
        <w:div w:id="378281591">
          <w:marLeft w:val="0"/>
          <w:marRight w:val="0"/>
          <w:marTop w:val="0"/>
          <w:marBottom w:val="0"/>
          <w:divBdr>
            <w:top w:val="none" w:sz="0" w:space="0" w:color="auto"/>
            <w:left w:val="none" w:sz="0" w:space="0" w:color="auto"/>
            <w:bottom w:val="none" w:sz="0" w:space="0" w:color="auto"/>
            <w:right w:val="none" w:sz="0" w:space="0" w:color="auto"/>
          </w:divBdr>
        </w:div>
        <w:div w:id="98455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zway.com/author/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3627</Words>
  <Characters>20677</Characters>
  <Application>Microsoft Office Word</Application>
  <DocSecurity>0</DocSecurity>
  <Lines>172</Lines>
  <Paragraphs>48</Paragraphs>
  <ScaleCrop>false</ScaleCrop>
  <Company>SPecialiST RePack</Company>
  <LinksUpToDate>false</LinksUpToDate>
  <CharactersWithSpaces>24256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2015-10-09T11:49:00Z</dcterms:created>
  <dcterms:modified xsi:type="dcterms:W3CDTF">2015-10-09T11:49:00Z</dcterms:modified>
</cp:coreProperties>
</file>