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Конспект НОД по развитию связной речи в подготовительной к школе группе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Тема: Пересказ русской народной сказки «Мужик и медведь»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center"/>
      </w:pPr>
      <w:r>
        <w:t>(с элементами драматизации)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Цели: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коррекционно-образовательная: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учить детей составлять пересказ сказки, прояв</w:t>
      </w:r>
      <w:r>
        <w:softHyphen/>
        <w:t>ляя творческое воображение и артистизм;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коррекиионно-развиваюшие</w:t>
      </w:r>
      <w:proofErr w:type="spellEnd"/>
      <w:r>
        <w:rPr>
          <w:i/>
          <w:iCs/>
          <w:u w:val="single"/>
        </w:rPr>
        <w:t>: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</w:pPr>
      <w:r>
        <w:t>- развивать у детей умение распространять пред</w:t>
      </w:r>
      <w:r>
        <w:softHyphen/>
        <w:t>ложения определениями;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развивать мыслительную деятельность;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left="709"/>
        <w:rPr>
          <w:i/>
          <w:iCs/>
          <w:u w:val="single"/>
        </w:rPr>
      </w:pPr>
      <w:r>
        <w:t>- расширять знания детей по теме;</w:t>
      </w:r>
      <w:r>
        <w:br/>
      </w:r>
      <w:proofErr w:type="spellStart"/>
      <w:r>
        <w:rPr>
          <w:i/>
          <w:iCs/>
          <w:u w:val="single"/>
        </w:rPr>
        <w:t>коррекиионно-воспитательная</w:t>
      </w:r>
      <w:proofErr w:type="spellEnd"/>
      <w:r>
        <w:rPr>
          <w:i/>
          <w:iCs/>
          <w:u w:val="single"/>
        </w:rPr>
        <w:t>: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left="709"/>
      </w:pPr>
      <w:r>
        <w:t>- воспитывать у детей самоконтроль за речью.</w:t>
      </w:r>
      <w:r>
        <w:br/>
      </w:r>
      <w:r>
        <w:rPr>
          <w:b/>
          <w:bCs/>
          <w:u w:val="single"/>
        </w:rPr>
        <w:t>Оборудование:</w:t>
      </w:r>
      <w:r>
        <w:t xml:space="preserve">   текст   русской   народной   сказки «Мужик и медведь», овощи, костюмы медведя и мужика.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bCs/>
          <w:u w:val="single"/>
        </w:rPr>
        <w:t>Предварительная работа:</w:t>
      </w:r>
      <w:r>
        <w:t xml:space="preserve"> чтение рассказов Н. Носова «Огурцы», «Про репку», «Огородники», русской народной сказки «Репка». Игры: «Кто быстрее соберет овощи в корзинку», «Отгадай на ощупь», «Овощной магазин».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Ход ОД</w:t>
      </w:r>
    </w:p>
    <w:p w:rsidR="00A65B8C" w:rsidRDefault="00A65B8C" w:rsidP="00A65B8C">
      <w:pPr>
        <w:widowControl w:val="0"/>
        <w:tabs>
          <w:tab w:val="left" w:pos="1069"/>
        </w:tabs>
        <w:autoSpaceDE w:val="0"/>
        <w:autoSpaceDN w:val="0"/>
        <w:adjustRightInd w:val="0"/>
        <w:ind w:left="1069" w:hanging="360"/>
        <w:jc w:val="both"/>
        <w:rPr>
          <w:i/>
          <w:iCs/>
          <w:u w:val="single"/>
        </w:rPr>
      </w:pPr>
      <w:r>
        <w:rPr>
          <w:i/>
          <w:iCs/>
        </w:rPr>
        <w:t>1.</w:t>
      </w:r>
      <w:r>
        <w:rPr>
          <w:i/>
          <w:iCs/>
        </w:rPr>
        <w:tab/>
      </w:r>
      <w:r>
        <w:rPr>
          <w:i/>
          <w:iCs/>
          <w:u w:val="single"/>
        </w:rPr>
        <w:t xml:space="preserve">Организационный момент. 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left="709"/>
        <w:jc w:val="both"/>
      </w:pPr>
      <w:r>
        <w:t>Игра «Отгадай загадки»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left="1560"/>
        <w:jc w:val="both"/>
        <w:rPr>
          <w:i/>
          <w:iCs/>
        </w:rPr>
      </w:pPr>
      <w:r>
        <w:rPr>
          <w:i/>
          <w:iCs/>
        </w:rPr>
        <w:t xml:space="preserve">Он и в дождик, он и в зной 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left="1560"/>
        <w:jc w:val="both"/>
        <w:rPr>
          <w:i/>
          <w:iCs/>
        </w:rPr>
      </w:pPr>
      <w:r>
        <w:rPr>
          <w:i/>
          <w:iCs/>
        </w:rPr>
        <w:t xml:space="preserve">Клубни прячет под землей. 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left="1560"/>
        <w:jc w:val="both"/>
        <w:rPr>
          <w:i/>
          <w:iCs/>
        </w:rPr>
      </w:pPr>
      <w:r>
        <w:rPr>
          <w:i/>
          <w:iCs/>
        </w:rPr>
        <w:t>Клубни вытащишь на свет —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left="1560"/>
        <w:jc w:val="both"/>
        <w:rPr>
          <w:i/>
          <w:iCs/>
        </w:rPr>
      </w:pPr>
      <w:r>
        <w:rPr>
          <w:i/>
          <w:iCs/>
        </w:rPr>
        <w:t>Вот и завтрак, и обед. (Картофель)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2835"/>
        <w:jc w:val="both"/>
        <w:rPr>
          <w:i/>
          <w:iCs/>
        </w:rPr>
      </w:pPr>
      <w:r>
        <w:rPr>
          <w:i/>
          <w:iCs/>
        </w:rPr>
        <w:t xml:space="preserve">Врос он в землю крепко. 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2835"/>
        <w:jc w:val="both"/>
        <w:rPr>
          <w:i/>
          <w:iCs/>
        </w:rPr>
      </w:pPr>
      <w:r>
        <w:rPr>
          <w:i/>
          <w:iCs/>
        </w:rPr>
        <w:t xml:space="preserve">Сидит на грядке колобок. 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2835"/>
        <w:jc w:val="both"/>
        <w:rPr>
          <w:i/>
          <w:iCs/>
        </w:rPr>
      </w:pPr>
      <w:r>
        <w:rPr>
          <w:i/>
          <w:iCs/>
        </w:rPr>
        <w:t xml:space="preserve">Круглый бок, желтый бок. 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2835"/>
        <w:jc w:val="both"/>
        <w:rPr>
          <w:i/>
          <w:iCs/>
        </w:rPr>
      </w:pPr>
      <w:r>
        <w:rPr>
          <w:i/>
          <w:iCs/>
        </w:rPr>
        <w:t>Что же это? (Репка)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4253"/>
        <w:jc w:val="both"/>
        <w:rPr>
          <w:i/>
          <w:iCs/>
        </w:rPr>
      </w:pPr>
      <w:r>
        <w:rPr>
          <w:i/>
          <w:iCs/>
        </w:rPr>
        <w:t xml:space="preserve">Как надела сто рубах, 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4253"/>
        <w:jc w:val="both"/>
        <w:rPr>
          <w:i/>
          <w:iCs/>
        </w:rPr>
      </w:pPr>
      <w:r>
        <w:rPr>
          <w:i/>
          <w:iCs/>
        </w:rPr>
        <w:t>Захрустела на зубах, (Капуста)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2. Объявление темы.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Скажите, урожай чего собирают осенью? (Отве</w:t>
      </w:r>
      <w:r>
        <w:softHyphen/>
        <w:t>ты детей.) А сегодня мы узнаем, как делили свой урожай мужик и медведь в русской народной сказке.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3. Чтение сказки с последующим обсуждением.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Что посеял мужик?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Почему ему пришлось делиться с медведем?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Когда мужик собрал урожай репы?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Как он разделил урожай? Почему?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Почему рассердился медведь на мужика?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Что посеял на следующий год мужик?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Как поступил медведь?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Кто выиграл в этот раз? Почему?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Почему не получилось дружбы у мужика с мед</w:t>
      </w:r>
      <w:r>
        <w:softHyphen/>
        <w:t>ведем?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4. Игра «Отгадай по вкусу».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Дети подходят к столу, на котором лежат разные овощи: огурцы, помидоры, морковь, репа, вареные картофель и свекла. Разглядывают их и называют. Затем одному из детей завязывают глаза и подают кусочек одного из овощей. Ребенок пробует и рас</w:t>
      </w:r>
      <w:r>
        <w:softHyphen/>
        <w:t>сказывает: «Это помидор — он вкусный, сладкий и полезный». И т.д.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5. Физкультминутка «Урожай».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3"/>
        <w:gridCol w:w="4017"/>
      </w:tblGrid>
      <w:tr w:rsidR="00A65B8C" w:rsidTr="00A65B8C">
        <w:trPr>
          <w:trHeight w:hRule="exact" w:val="52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огород пойдем, </w:t>
            </w:r>
          </w:p>
          <w:p w:rsidR="00A65B8C" w:rsidRDefault="00A65B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Урожай соберем.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Шаги на месте.</w:t>
            </w:r>
          </w:p>
        </w:tc>
      </w:tr>
      <w:tr w:rsidR="00A65B8C" w:rsidTr="00A65B8C"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Мы моркови натаскаем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«Таскают».</w:t>
            </w:r>
          </w:p>
        </w:tc>
      </w:tr>
      <w:tr w:rsidR="00A65B8C" w:rsidTr="00A65B8C"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И картошки накопаем.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«Копают».</w:t>
            </w:r>
          </w:p>
        </w:tc>
      </w:tr>
      <w:tr w:rsidR="00A65B8C" w:rsidTr="00A65B8C"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Срежем мы кочан капусты,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«Срезают».</w:t>
            </w:r>
          </w:p>
        </w:tc>
      </w:tr>
      <w:tr w:rsidR="00A65B8C" w:rsidTr="00A65B8C">
        <w:trPr>
          <w:trHeight w:hRule="exact" w:val="51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Круглый, сочный, очень вкусный,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Показывают круг руками — три раза.</w:t>
            </w:r>
          </w:p>
        </w:tc>
      </w:tr>
      <w:tr w:rsidR="00A65B8C" w:rsidTr="00A65B8C"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Щавеля нарвем немножко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«Рвут».</w:t>
            </w:r>
          </w:p>
        </w:tc>
      </w:tr>
      <w:tr w:rsidR="00A65B8C" w:rsidTr="00A65B8C">
        <w:trPr>
          <w:trHeight w:hRule="exact" w:val="509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 xml:space="preserve">И вернемся по дорожке. (Н. </w:t>
            </w:r>
            <w:proofErr w:type="spellStart"/>
            <w:r>
              <w:t>Нищева</w:t>
            </w:r>
            <w:proofErr w:type="spellEnd"/>
            <w:r>
              <w:t>)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5B8C" w:rsidRDefault="00A65B8C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>
              <w:t>Шаги на месте.</w:t>
            </w:r>
          </w:p>
        </w:tc>
      </w:tr>
    </w:tbl>
    <w:p w:rsidR="00A65B8C" w:rsidRDefault="00A65B8C" w:rsidP="00A65B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6.</w:t>
      </w:r>
      <w:r>
        <w:rPr>
          <w:i/>
          <w:iCs/>
          <w:u w:val="single"/>
        </w:rPr>
        <w:tab/>
        <w:t>Повторное чтение с установкой на пересказ.</w:t>
      </w:r>
    </w:p>
    <w:p w:rsidR="00A65B8C" w:rsidRDefault="00A65B8C" w:rsidP="00A65B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i/>
          <w:iCs/>
          <w:u w:val="single"/>
        </w:rPr>
        <w:t>7.</w:t>
      </w:r>
      <w:r>
        <w:rPr>
          <w:i/>
          <w:iCs/>
          <w:u w:val="single"/>
        </w:rPr>
        <w:tab/>
        <w:t>Пересказ текста детьми</w:t>
      </w:r>
      <w:r>
        <w:t>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После прочтения дети определяют первую, вто</w:t>
      </w:r>
      <w:r>
        <w:softHyphen/>
        <w:t>рую, третью пару рассказчиков.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Поочередно каждая пара надевает костюмы (например: медведь — маску, мужик — кафтан) и совместно с логопедом (автором) пересказывают сказку.</w:t>
      </w:r>
      <w:proofErr w:type="gramEnd"/>
      <w:r>
        <w:t xml:space="preserve"> Возможен вариант, когда автором будет ребенок.</w:t>
      </w:r>
    </w:p>
    <w:p w:rsidR="00A65B8C" w:rsidRDefault="00A65B8C" w:rsidP="00A65B8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8.</w:t>
      </w:r>
      <w:r>
        <w:rPr>
          <w:i/>
          <w:iCs/>
          <w:u w:val="single"/>
        </w:rPr>
        <w:tab/>
        <w:t>Итог занятия.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Как называлась сказка, которую мы сегодня рассказывали?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Кто главные герои?</w:t>
      </w:r>
    </w:p>
    <w:p w:rsidR="00A65B8C" w:rsidRDefault="00A65B8C" w:rsidP="00A65B8C">
      <w:pPr>
        <w:widowControl w:val="0"/>
        <w:autoSpaceDE w:val="0"/>
        <w:autoSpaceDN w:val="0"/>
        <w:adjustRightInd w:val="0"/>
        <w:ind w:firstLine="709"/>
        <w:jc w:val="both"/>
      </w:pPr>
      <w:r>
        <w:t>- О каком овоще говорилось в сказке?</w:t>
      </w:r>
    </w:p>
    <w:p w:rsidR="00566EEF" w:rsidRDefault="00566EEF"/>
    <w:sectPr w:rsidR="00566EEF" w:rsidSect="0056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8C"/>
    <w:rsid w:val="00566EEF"/>
    <w:rsid w:val="00A6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2015-10-05T19:31:00Z</dcterms:created>
  <dcterms:modified xsi:type="dcterms:W3CDTF">2015-10-05T19:33:00Z</dcterms:modified>
</cp:coreProperties>
</file>