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81" w:rsidRPr="00DE2BBB" w:rsidRDefault="009C161B" w:rsidP="009C161B">
      <w:r w:rsidRPr="009C161B">
        <w:rPr>
          <w:b/>
          <w:sz w:val="28"/>
          <w:szCs w:val="28"/>
        </w:rPr>
        <w:t>Консультация для родителей детей группы раннего возраста по теме: «Особенности организации среды для развития логико-математических представлений</w:t>
      </w:r>
      <w:r>
        <w:rPr>
          <w:rFonts w:ascii="Tahoma" w:hAnsi="Tahoma" w:cs="Tahoma"/>
          <w:bCs/>
          <w:color w:val="636363"/>
          <w:sz w:val="27"/>
          <w:szCs w:val="27"/>
          <w:shd w:val="clear" w:color="auto" w:fill="FFFFFF"/>
        </w:rPr>
        <w:t xml:space="preserve"> "  </w:t>
      </w:r>
      <w:r w:rsidRPr="009C161B">
        <w:rPr>
          <w:rFonts w:ascii="Verdana" w:hAnsi="Verdana"/>
          <w:color w:val="000000"/>
          <w:shd w:val="clear" w:color="auto" w:fill="FFFFFF"/>
        </w:rPr>
        <w:t xml:space="preserve">                                               </w:t>
      </w:r>
      <w:r>
        <w:rPr>
          <w:rFonts w:ascii="Verdana" w:hAnsi="Verdana"/>
          <w:color w:val="000000"/>
          <w:shd w:val="clear" w:color="auto" w:fill="FFFFFF"/>
        </w:rPr>
        <w:t xml:space="preserve">                                    </w:t>
      </w:r>
      <w:r w:rsidRPr="009C161B">
        <w:rPr>
          <w:rFonts w:ascii="Verdana" w:hAnsi="Verdana"/>
          <w:color w:val="000000"/>
          <w:shd w:val="clear" w:color="auto" w:fill="FFFFFF"/>
        </w:rPr>
        <w:t xml:space="preserve"> Особенности организации среды для развития логико-математических представлений у детей 2-го года жизни.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Первый год жизни: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Уже в первые месяцы жизни у младенца развивается способность выделения предмета из фона, что обеспечивает необходимое условие для познания предмета, развивается сенсомоторная координация движений. Во второй половине года появляются первые результативные действия с предметами, расширяются возможности ориентировки в окружающем. К концу года появляются преднамеренные действия, дети начинают экспериментировать с доступными им предметами.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Второй год жизни: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Дети активно осваивают различные предметные действия, манипулируют с предметами. В процессе перекладывания, группировки предметов у дошкольников накапливается опыт действий с различными множествами: игрушками, предметами.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Дети действенным путем познают различные свойства предметов и явлений: песок — сыпучий, сухие листья под ногами шуршат, у елки колючие ветки и т. п. В этом возрасте детей привлекают пособия, контрастные по величине, цвету, форме; пособия должны быть привлекательными для детей, позволять активно с ними действовать. Так как сенсорный опыт только накапливается, осваиваются простейшие действия обследования, необходимы различного вида вкладыши, рамки, сборно-разборные материалы. Они изготавливаются, как правило, из дерева, безопасной пластмассы и бывают достаточно крупного размера.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Для детей 2-го года жизни игрушки должны отличаться по форме, величине, цвету, количеству деталей: мишка большой и маленький, кошечка черная и белая. Предметы — кубики, шарики, пирамидки, разноцветные грибочки и пр. — располагаются на открытых полках. Их не должно быть много, но менять их необходимо часто, не реже 1—2-х раз в неделю. Малыши очень отзывчивы к изменениям среды и активно ее изучают Надо иметь в группе дидактический столик для развития сенсорных способностей и совершенствования моторики. Комплектация стола: пирамидки, вкладыши разного типа, разноцветные счеты, горки для прокатывания предметов, набор объемных форм.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Для детей этого возраста можно рекомендовать пять различных видов игрушек, отличающихся способами действий с ними.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 xml:space="preserve">• 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 xml:space="preserve">Игрушки для нанизывания на стержень — кольца, шары, кубы, полусферы и </w:t>
      </w:r>
      <w:r w:rsidRPr="009C161B">
        <w:rPr>
          <w:rFonts w:ascii="Verdana" w:hAnsi="Verdana"/>
          <w:color w:val="000000"/>
          <w:shd w:val="clear" w:color="auto" w:fill="FFFFFF"/>
        </w:rPr>
        <w:lastRenderedPageBreak/>
        <w:t>пр., — имеющие сквозное отверстие. Действия с такими игрушками способствуют развитию моторики пальцев, координации рук, особенно при осуществлении противоположных операций: нанизывание и снятие предметов. Выполнение действий осуществляется в двух плоскостях: горизонтальной (нанизывание на мягкий шнур, снятие с ленты) и вертикальной (нанизывание на стержень и снятие с него).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 xml:space="preserve">• 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Объемные геометрические фигуры (шары, кубы, призмы, параллелограммы и др.) предназначены для манипулирования, группировки и соотнесения по разным основаниям (цвету, величине, форме). Это различные по форме и размеру коробки, объемные предметы с прорезями и набором мелких предметов, соответствующих формам прорезей. Ребенок может отложить в одну сторону все большие предметы, в другую — все маленькие; дать мишке все красные игрушки, а зайке — все зеленые.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 xml:space="preserve">• 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Геометрические игрушки-вкладыши: разноцветные кубы, цилиндры, конусы, полусферы, предназначенные для сортировки и подбора их по цвету, форме, величине, а также для составления одноцветных и разноцветных башенок. Данный вид игрушек дает возможность развить у детей пространственную ориентировку, познакомить его с физическими свойствами полых предметов (меньшие по объему вкладываются в большие, а большие накрываются меньшими). Маленькому ребенку сначала легче действовать с предметами округлой формы, так как они не требуют особой пространственной ориентировки при подборе и совмещении частей.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 xml:space="preserve">• 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Народные сборно-разборные дидактические игрушки (матрешки, бочонки, яйца и пр.) способствуют развитию пространственной ориентировки и соотносящих действий, умению собирать предмет из двух одинаковых или однотипных частей. К двум годам большинство детей уже могут ориентироваться в 3-х контрастных величинах предметов. •</w:t>
      </w:r>
      <w:r w:rsidRPr="009C161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>• Сюжетные игрушки небольшого размера: куклы, машинки, зверушки, игрушки-предметы (грибы, овощи, фрукты и пр.). Малышам нужны плавающие игрушки и, соответственно, специально оборудование для игр с водой (песком); также — небольшие резиновые игрушки, мячики от настольного тенниса, деревянные, пластмассовые и металлические предметы. Играя с ними в воде, ребенок обнаруживает их разные свойства: одни тонут, другие — нет, а некоторые игрушки (бумажные) размокают. Для переливания воды (пересыпания песка) можно использовать пластиковые емкости, предварительно проткнув их в разных местах и обработав пламенем разрезы. Наблюдая, как выливается вода, дети постепенно будут замечать разную интенсивность водяных струй, зависящую от размера и количества отверстий в емкости.</w:t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</w:rPr>
        <w:br/>
      </w:r>
      <w:r w:rsidRPr="009C161B">
        <w:rPr>
          <w:rFonts w:ascii="Verdana" w:hAnsi="Verdana"/>
          <w:color w:val="000000"/>
          <w:shd w:val="clear" w:color="auto" w:fill="FFFFFF"/>
        </w:rPr>
        <w:t xml:space="preserve">Дети этого возраста любят «гремящие», «звучащие» игрушки-самоделки: пластиковые емкости заполняются песком, мелкими камешками, фасолью, горохом, желудями и плотно завинчиваются пробкой. Побуждая ребенка </w:t>
      </w:r>
      <w:r w:rsidRPr="009C161B">
        <w:rPr>
          <w:rFonts w:ascii="Verdana" w:hAnsi="Verdana"/>
          <w:color w:val="000000"/>
          <w:shd w:val="clear" w:color="auto" w:fill="FFFFFF"/>
        </w:rPr>
        <w:lastRenderedPageBreak/>
        <w:t>прислушиваться к издаваемым разными игрушками звукам, можно развивать у него остроту слуха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sectPr w:rsidR="00821981" w:rsidRPr="00DE2BBB" w:rsidSect="0082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2BBB"/>
    <w:rsid w:val="00821981"/>
    <w:rsid w:val="009C161B"/>
    <w:rsid w:val="00DD585C"/>
    <w:rsid w:val="00DE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2BB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C1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2015-12-13T17:30:00Z</dcterms:created>
  <dcterms:modified xsi:type="dcterms:W3CDTF">2015-12-13T19:51:00Z</dcterms:modified>
</cp:coreProperties>
</file>