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0CAF" w:rsidRDefault="00600CAF">
      <w:pPr>
        <w:rPr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F320" wp14:editId="5A35DE14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695950" cy="1533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CAF" w:rsidRDefault="00600CAF" w:rsidP="00600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0C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для родтителей</w:t>
                            </w:r>
                          </w:p>
                          <w:p w:rsidR="00600CAF" w:rsidRDefault="00600CAF" w:rsidP="00600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0C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  <w:r w:rsidRPr="00600CA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600C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использованию методов мнемотехники в развитии связной речи детей дошкольного возраста</w:t>
                            </w:r>
                          </w:p>
                          <w:p w:rsidR="00600CAF" w:rsidRPr="00600CAF" w:rsidRDefault="00600CAF" w:rsidP="00600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44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" filled="f" stroked="f">
                <v:fill o:detectmouseclick="t"/>
                <v:textbox>
                  <w:txbxContent>
                    <w:p w:rsidR="00600CAF" w:rsidRDefault="00600CAF" w:rsidP="00600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00CA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для родтителей</w:t>
                      </w:r>
                    </w:p>
                    <w:p w:rsidR="00600CAF" w:rsidRDefault="00600CAF" w:rsidP="00600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00CA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</w:t>
                      </w:r>
                      <w:r w:rsidRPr="00600CA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600CA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использованию методов мнемотехники в развитии связной речи детей дошкольного возраста</w:t>
                      </w:r>
                    </w:p>
                    <w:p w:rsidR="00600CAF" w:rsidRPr="00600CAF" w:rsidRDefault="00600CAF" w:rsidP="00600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0CAF" w:rsidRPr="00600CAF" w:rsidRDefault="00600CAF" w:rsidP="00600CAF"/>
    <w:p w:rsidR="00600CAF" w:rsidRPr="00600CAF" w:rsidRDefault="00600CAF" w:rsidP="00600CAF"/>
    <w:p w:rsidR="00600CAF" w:rsidRPr="00600CAF" w:rsidRDefault="00600CAF" w:rsidP="00600CAF"/>
    <w:p w:rsidR="00600CAF" w:rsidRDefault="00600CAF" w:rsidP="00600CAF"/>
    <w:p w:rsidR="00321ED9" w:rsidRDefault="00321ED9" w:rsidP="00600CAF">
      <w:pPr>
        <w:jc w:val="right"/>
      </w:pP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Мнемотехника</w:t>
      </w:r>
      <w:r w:rsidRPr="00600CA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в переводе с греческого обозначает «искусство запоминания».  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К. Д. Ушинский писал: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на лету».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Проблемы речи детей: 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Односложная речь;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Неспособность грамматически правильно построить предложение;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Недостаточный словарный запас;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Употребление нелитературных слов и выражений;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Бедная диалогическая речь;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Неспособность построить монолог;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Отсутствие логического обоснования своих 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утверждений и выводов;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Отсутствие навыков культуры речи; 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i/>
          <w:iCs/>
          <w:color w:val="00808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Плохая дикция</w:t>
      </w:r>
      <w:r w:rsidRPr="00600CAF">
        <w:rPr>
          <w:rFonts w:ascii="Times New Roman" w:eastAsia="Times New Roman" w:hAnsi="Times New Roman" w:cs="Times New Roman"/>
          <w:i/>
          <w:iCs/>
          <w:color w:val="008080"/>
          <w:sz w:val="28"/>
          <w:szCs w:val="28"/>
          <w:lang w:eastAsia="ru-RU"/>
        </w:rPr>
        <w:t>.</w:t>
      </w:r>
    </w:p>
    <w:p w:rsidR="00600CAF" w:rsidRPr="00600CAF" w:rsidRDefault="00600CAF" w:rsidP="00600CA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Мнемотехника помогает развивать: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ассоциативное мышление; 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зрительную и слуховую память;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зрительное и слуховое внимание, воображение; 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связную речь;</w:t>
      </w:r>
    </w:p>
    <w:p w:rsidR="00600CAF" w:rsidRPr="00600CAF" w:rsidRDefault="00600CAF" w:rsidP="0060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Pr="00600C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ускоряет процесс автоматизации и дифференциации поставленных звуков.</w:t>
      </w:r>
    </w:p>
    <w:p w:rsidR="00600CAF" w:rsidRDefault="00600CAF" w:rsidP="00600CAF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Мнемотаблица</w:t>
      </w:r>
      <w:r w:rsidRPr="00600C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- это схема, в которую заложена определенная информация.</w:t>
      </w:r>
    </w:p>
    <w:p w:rsidR="00600CAF" w:rsidRPr="00600CAF" w:rsidRDefault="00600CAF" w:rsidP="00600CAF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600CAF" w:rsidRPr="00600CAF" w:rsidRDefault="00600CAF" w:rsidP="00600CAF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Работа по мнемотаблице состоит из пяти этапов:</w:t>
      </w:r>
    </w:p>
    <w:p w:rsidR="00600CAF" w:rsidRPr="00600CAF" w:rsidRDefault="00600CAF" w:rsidP="00600CAF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/>
        </w:rPr>
      </w:pP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1. Рассматривание таблицы и разбор того, что на ней изображено.</w:t>
      </w: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br/>
        <w:t>2. Преобразование из абстрактных символов в образы.</w:t>
      </w: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br/>
        <w:t>3. Пересказ сказки с опорой на символы (образы).</w:t>
      </w: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br/>
        <w:t>4. Делается графическая зарисовка мнемотаблицы.</w:t>
      </w:r>
      <w:r w:rsidRPr="00600CA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br/>
        <w:t>5. Таблица воспроизводиться ребенком при ее показе ему.</w:t>
      </w:r>
    </w:p>
    <w:p w:rsidR="00600CAF" w:rsidRPr="00600CAF" w:rsidRDefault="00600CAF" w:rsidP="00600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  <w:t>Мнемозагадка</w:t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181100"/>
            <wp:effectExtent l="0" t="0" r="0" b="0"/>
            <wp:docPr id="4" name="Рисунок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Он коричневый, бывает овальный или круглый. Он маленький, растет на грядке в огороде. Его выкапывают. Его можно</w:t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варить или жарить.</w:t>
      </w:r>
    </w:p>
    <w:p w:rsidR="00600CAF" w:rsidRPr="00600CAF" w:rsidRDefault="00600CAF" w:rsidP="0060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Сказка «Маша и Медведь»</w:t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172598"/>
            <wp:effectExtent l="0" t="0" r="0" b="8890"/>
            <wp:docPr id="3" name="Рисунок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0CAF" w:rsidRPr="00600CAF" w:rsidRDefault="00600CAF" w:rsidP="00600CAF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Уважаемые родители!</w:t>
      </w:r>
    </w:p>
    <w:p w:rsidR="00600CAF" w:rsidRPr="00600CAF" w:rsidRDefault="00600CAF" w:rsidP="00600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600CAF" w:rsidRPr="00600CAF" w:rsidRDefault="00600CAF" w:rsidP="00600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339966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i/>
          <w:color w:val="339966"/>
          <w:sz w:val="32"/>
          <w:szCs w:val="32"/>
          <w:lang w:eastAsia="ru-RU"/>
        </w:rPr>
        <w:t xml:space="preserve">Чем раньше мы будем учить детей рассказывать или пересказывать, используя метод мнемотехники, тем лучше подготовим их к школе, так как связная речь </w:t>
      </w:r>
      <w:r w:rsidRPr="00600CAF">
        <w:rPr>
          <w:rFonts w:ascii="Times New Roman" w:eastAsia="Times New Roman" w:hAnsi="Times New Roman" w:cs="Times New Roman"/>
          <w:i/>
          <w:color w:val="339966"/>
          <w:sz w:val="32"/>
          <w:szCs w:val="32"/>
          <w:lang w:eastAsia="ru-RU"/>
        </w:rPr>
        <w:br/>
        <w:t xml:space="preserve">является важным </w:t>
      </w:r>
      <w:r w:rsidRPr="00600CAF">
        <w:rPr>
          <w:rFonts w:ascii="Times New Roman" w:eastAsia="Times New Roman" w:hAnsi="Times New Roman" w:cs="Times New Roman"/>
          <w:i/>
          <w:color w:val="339966"/>
          <w:sz w:val="32"/>
          <w:szCs w:val="32"/>
          <w:lang w:eastAsia="ru-RU"/>
        </w:rPr>
        <w:br/>
        <w:t>показателем ум</w:t>
      </w:r>
      <w:r>
        <w:rPr>
          <w:rFonts w:ascii="Times New Roman" w:eastAsia="Times New Roman" w:hAnsi="Times New Roman" w:cs="Times New Roman"/>
          <w:i/>
          <w:color w:val="339966"/>
          <w:sz w:val="32"/>
          <w:szCs w:val="32"/>
          <w:lang w:eastAsia="ru-RU"/>
        </w:rPr>
        <w:t xml:space="preserve">ственных способностей </w:t>
      </w:r>
      <w:r>
        <w:rPr>
          <w:rFonts w:ascii="Times New Roman" w:eastAsia="Times New Roman" w:hAnsi="Times New Roman" w:cs="Times New Roman"/>
          <w:i/>
          <w:color w:val="339966"/>
          <w:sz w:val="32"/>
          <w:szCs w:val="32"/>
          <w:lang w:eastAsia="ru-RU"/>
        </w:rPr>
        <w:br/>
        <w:t>ребенка</w:t>
      </w:r>
    </w:p>
    <w:p w:rsidR="00600CAF" w:rsidRPr="00600CAF" w:rsidRDefault="00600CAF" w:rsidP="00600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Послушай - и ты узнаешь,</w:t>
      </w:r>
    </w:p>
    <w:p w:rsidR="00600CAF" w:rsidRPr="00600CAF" w:rsidRDefault="00600CAF" w:rsidP="00600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Посмотри - и ты поймешь,</w:t>
      </w:r>
    </w:p>
    <w:p w:rsidR="00600CAF" w:rsidRPr="00600CAF" w:rsidRDefault="00600CAF" w:rsidP="00600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Сделай и ты научишься.</w:t>
      </w:r>
    </w:p>
    <w:p w:rsidR="00600CAF" w:rsidRPr="00600CAF" w:rsidRDefault="00600CAF" w:rsidP="00600CAF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0CAF" w:rsidRPr="00600CAF" w:rsidRDefault="00600CAF" w:rsidP="00600CA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28750" cy="1038225"/>
            <wp:effectExtent l="0" t="0" r="0" b="9525"/>
            <wp:docPr id="2" name="Рисунок 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F" w:rsidRPr="00600CAF" w:rsidRDefault="00600CAF" w:rsidP="006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F" w:rsidRPr="00600CAF" w:rsidRDefault="00600CAF" w:rsidP="0060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00CA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Удачи Вам!</w:t>
      </w:r>
    </w:p>
    <w:p w:rsidR="00600CAF" w:rsidRPr="00600CAF" w:rsidRDefault="00600CAF" w:rsidP="00600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CAF" w:rsidRPr="00600CAF" w:rsidSect="00600CAF">
      <w:pgSz w:w="11906" w:h="16838"/>
      <w:pgMar w:top="1134" w:right="850" w:bottom="1134" w:left="1701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AF"/>
    <w:rsid w:val="00176B78"/>
    <w:rsid w:val="001868E6"/>
    <w:rsid w:val="00321ED9"/>
    <w:rsid w:val="00600CAF"/>
    <w:rsid w:val="00A66F9D"/>
    <w:rsid w:val="00E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2015-12-13T07:43:00Z</cp:lastPrinted>
  <dcterms:created xsi:type="dcterms:W3CDTF">2015-12-13T06:19:00Z</dcterms:created>
  <dcterms:modified xsi:type="dcterms:W3CDTF">2015-12-13T07:48:00Z</dcterms:modified>
</cp:coreProperties>
</file>