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57" w:rsidRPr="00C818CB" w:rsidRDefault="006D5157" w:rsidP="006D5157">
      <w:pPr>
        <w:spacing w:after="0" w:line="240" w:lineRule="auto"/>
        <w:ind w:firstLine="1122"/>
        <w:jc w:val="both"/>
        <w:rPr>
          <w:rFonts w:ascii="Times New Roman" w:eastAsia="Times New Roman" w:hAnsi="Times New Roman" w:cs="Times New Roman"/>
          <w:sz w:val="28"/>
          <w:szCs w:val="24"/>
          <w:lang w:eastAsia="sr-Cyrl-CS"/>
        </w:rPr>
      </w:pPr>
      <w:r w:rsidRPr="00C818CB">
        <w:rPr>
          <w:rFonts w:ascii="Times New Roman" w:eastAsia="Times New Roman" w:hAnsi="Times New Roman" w:cs="Times New Roman"/>
          <w:sz w:val="28"/>
          <w:szCs w:val="24"/>
          <w:lang w:eastAsia="sr-Cyrl-CS"/>
        </w:rPr>
        <w:t>Основой моего обучения является формирование практических навыков и развитие творческих способностей у учащихся на уроках технологии. Этот процесс длительный, поэтому я начинаю вести свою работу целесообразно с пятого класса, поощряя творческие возможности ребенка, его умения и желания работать самостоятельно, инициативно.</w:t>
      </w:r>
    </w:p>
    <w:p w:rsidR="006D5157" w:rsidRDefault="006D5157" w:rsidP="006D5157">
      <w:pPr>
        <w:widowControl w:val="0"/>
        <w:shd w:val="clear" w:color="auto" w:fill="FFFFFF"/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sr-Cyrl-CS" w:eastAsia="sr-Cyrl-CS"/>
        </w:rPr>
      </w:pPr>
      <w:r w:rsidRPr="00C818CB">
        <w:rPr>
          <w:rFonts w:ascii="Times New Roman" w:eastAsia="Times New Roman" w:hAnsi="Times New Roman" w:cs="Times New Roman"/>
          <w:sz w:val="28"/>
          <w:szCs w:val="24"/>
          <w:lang w:eastAsia="sr-Cyrl-CS"/>
        </w:rPr>
        <w:t xml:space="preserve">Одной из </w:t>
      </w:r>
      <w:r w:rsidRPr="00C818CB">
        <w:rPr>
          <w:rFonts w:ascii="Times New Roman" w:eastAsia="Times New Roman" w:hAnsi="Times New Roman" w:cs="Times New Roman"/>
          <w:b/>
          <w:sz w:val="28"/>
          <w:szCs w:val="24"/>
          <w:lang w:eastAsia="sr-Cyrl-CS"/>
        </w:rPr>
        <w:t>главных задач</w:t>
      </w:r>
      <w:r w:rsidRPr="00C818CB">
        <w:rPr>
          <w:rFonts w:ascii="Times New Roman" w:eastAsia="Times New Roman" w:hAnsi="Times New Roman" w:cs="Times New Roman"/>
          <w:sz w:val="28"/>
          <w:szCs w:val="24"/>
          <w:lang w:eastAsia="sr-Cyrl-CS"/>
        </w:rPr>
        <w:t xml:space="preserve"> я считаю </w:t>
      </w:r>
      <w:r w:rsidRPr="00C818CB">
        <w:rPr>
          <w:rFonts w:ascii="Times New Roman" w:eastAsia="Times New Roman" w:hAnsi="Times New Roman" w:cs="Times New Roman"/>
          <w:sz w:val="28"/>
          <w:szCs w:val="24"/>
          <w:lang w:val="sr-Cyrl-CS" w:eastAsia="sr-Cyrl-CS"/>
        </w:rPr>
        <w:t>создание оптимальных условий для развития каждого учащегося в различных видах трудовой деятельности, оказание действенной помощи в подготовке и вхождению молодежи в обновляющийся мир труда.</w:t>
      </w:r>
    </w:p>
    <w:p w:rsidR="006D5157" w:rsidRPr="00C818CB" w:rsidRDefault="006D5157" w:rsidP="006D5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18CB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результаты моей работы:</w:t>
      </w:r>
    </w:p>
    <w:p w:rsidR="006D5157" w:rsidRDefault="006D5157" w:rsidP="006D5157">
      <w:pPr>
        <w:widowControl w:val="0"/>
        <w:shd w:val="clear" w:color="auto" w:fill="FFFFFF"/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sr-Cyrl-CS"/>
        </w:rPr>
      </w:pPr>
    </w:p>
    <w:p w:rsidR="006D5157" w:rsidRPr="00221E35" w:rsidRDefault="006D5157" w:rsidP="006D5157">
      <w:pPr>
        <w:widowControl w:val="0"/>
        <w:shd w:val="clear" w:color="auto" w:fill="FFFFFF"/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sr-Cyrl-CS"/>
        </w:rPr>
      </w:pPr>
    </w:p>
    <w:p w:rsidR="006D5157" w:rsidRPr="00C818CB" w:rsidRDefault="006D5157" w:rsidP="006D5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C818CB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 xml:space="preserve">Деятельность – это активное взаимодействие человека с окружающей средой. Она играет решающую роль в формировании физических и духовных качеств личности. Так же доказано, что способности человека проявляются в деятельности, но главное, что они создаются в ней. </w:t>
      </w:r>
    </w:p>
    <w:p w:rsidR="006D5157" w:rsidRPr="00C818CB" w:rsidRDefault="006D5157" w:rsidP="006D5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C818CB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 xml:space="preserve"> Я считаю, что человека нельзя научить, развить, воспитать; он должен научить себя сам, тоесть научитьСЯ, развиватьСЯ, воспитыватьСЯ. Я выступаю в учебном процессе не как источник информации, а как организатор деятельности учащихся, который создает ситуации, которые возбуждают у учащихся потребность к практической деятельности на уроках и во внеурочной деятельности.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5157" w:rsidRPr="00C818CB" w:rsidRDefault="006D5157" w:rsidP="006D5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C818CB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>Любая практическая деятельность имеет следующие структурные элементы: цель, предмет, орудия, программу деятельности и конечный продукт. Организуя учебную деятельность учащихся я выбираю, какие из этих элементов будут даны ученику или группе учащихся в „готовом“ виде, а какие должны быть получены (созданы) детьми. При этом я выделяю 5 способов организации практической деятельности учащихся.</w:t>
      </w:r>
    </w:p>
    <w:p w:rsidR="006D5157" w:rsidRPr="00C818CB" w:rsidRDefault="006D5157" w:rsidP="006D5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C818CB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>Способы организации деятельности человека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2"/>
        <w:gridCol w:w="2650"/>
        <w:gridCol w:w="5759"/>
      </w:tblGrid>
      <w:tr w:rsidR="006D5157" w:rsidRPr="00C818CB" w:rsidTr="00B85C35">
        <w:tc>
          <w:tcPr>
            <w:tcW w:w="1027" w:type="dxa"/>
            <w:vMerge w:val="restart"/>
          </w:tcPr>
          <w:p w:rsidR="006D5157" w:rsidRPr="00C818CB" w:rsidRDefault="006D5157" w:rsidP="00B85C35">
            <w:pPr>
              <w:jc w:val="center"/>
              <w:rPr>
                <w:sz w:val="28"/>
                <w:szCs w:val="24"/>
                <w:lang w:val="sr-Cyrl-CS"/>
              </w:rPr>
            </w:pPr>
            <w:r w:rsidRPr="00C818CB">
              <w:rPr>
                <w:sz w:val="28"/>
                <w:szCs w:val="24"/>
                <w:lang w:val="sr-Cyrl-CS"/>
              </w:rPr>
              <w:t>№ способа</w:t>
            </w:r>
          </w:p>
        </w:tc>
        <w:tc>
          <w:tcPr>
            <w:tcW w:w="8544" w:type="dxa"/>
            <w:gridSpan w:val="2"/>
          </w:tcPr>
          <w:p w:rsidR="006D5157" w:rsidRPr="00C818CB" w:rsidRDefault="006D5157" w:rsidP="00B85C35">
            <w:pPr>
              <w:jc w:val="center"/>
              <w:rPr>
                <w:sz w:val="28"/>
                <w:szCs w:val="24"/>
                <w:lang w:val="sr-Cyrl-CS"/>
              </w:rPr>
            </w:pPr>
            <w:r w:rsidRPr="00C818CB">
              <w:rPr>
                <w:sz w:val="28"/>
                <w:szCs w:val="24"/>
                <w:lang w:val="sr-Cyrl-CS"/>
              </w:rPr>
              <w:t>Действия учителя</w:t>
            </w:r>
          </w:p>
        </w:tc>
      </w:tr>
      <w:tr w:rsidR="006D5157" w:rsidRPr="00C818CB" w:rsidTr="00B85C35">
        <w:tc>
          <w:tcPr>
            <w:tcW w:w="1027" w:type="dxa"/>
            <w:vMerge/>
          </w:tcPr>
          <w:p w:rsidR="006D5157" w:rsidRPr="00C818CB" w:rsidRDefault="006D5157" w:rsidP="00B85C35">
            <w:pPr>
              <w:rPr>
                <w:sz w:val="28"/>
                <w:szCs w:val="24"/>
                <w:lang w:val="sr-Cyrl-CS"/>
              </w:rPr>
            </w:pPr>
          </w:p>
        </w:tc>
        <w:tc>
          <w:tcPr>
            <w:tcW w:w="2674" w:type="dxa"/>
          </w:tcPr>
          <w:p w:rsidR="006D5157" w:rsidRPr="00C818CB" w:rsidRDefault="006D5157" w:rsidP="00B85C35">
            <w:pPr>
              <w:jc w:val="center"/>
              <w:rPr>
                <w:sz w:val="28"/>
                <w:szCs w:val="24"/>
                <w:lang w:val="sr-Cyrl-CS"/>
              </w:rPr>
            </w:pPr>
            <w:r w:rsidRPr="00C818CB">
              <w:rPr>
                <w:sz w:val="28"/>
                <w:szCs w:val="24"/>
                <w:lang w:val="sr-Cyrl-CS"/>
              </w:rPr>
              <w:t xml:space="preserve">Задано </w:t>
            </w:r>
          </w:p>
        </w:tc>
        <w:tc>
          <w:tcPr>
            <w:tcW w:w="5870" w:type="dxa"/>
          </w:tcPr>
          <w:p w:rsidR="006D5157" w:rsidRPr="00C818CB" w:rsidRDefault="006D5157" w:rsidP="00B85C35">
            <w:pPr>
              <w:jc w:val="center"/>
              <w:rPr>
                <w:sz w:val="28"/>
                <w:szCs w:val="24"/>
                <w:lang w:val="sr-Cyrl-CS"/>
              </w:rPr>
            </w:pPr>
            <w:r w:rsidRPr="00C818CB">
              <w:rPr>
                <w:sz w:val="28"/>
                <w:szCs w:val="24"/>
                <w:lang w:val="sr-Cyrl-CS"/>
              </w:rPr>
              <w:t xml:space="preserve">Предлагаю </w:t>
            </w:r>
          </w:p>
        </w:tc>
      </w:tr>
      <w:tr w:rsidR="006D5157" w:rsidRPr="00C818CB" w:rsidTr="00B85C35">
        <w:tc>
          <w:tcPr>
            <w:tcW w:w="1027" w:type="dxa"/>
          </w:tcPr>
          <w:p w:rsidR="006D5157" w:rsidRPr="00C818CB" w:rsidRDefault="006D5157" w:rsidP="00B85C35">
            <w:pPr>
              <w:rPr>
                <w:sz w:val="28"/>
                <w:szCs w:val="24"/>
                <w:lang w:val="en-US"/>
              </w:rPr>
            </w:pPr>
            <w:r w:rsidRPr="00C818CB">
              <w:rPr>
                <w:sz w:val="28"/>
                <w:szCs w:val="24"/>
                <w:lang w:val="en-US"/>
              </w:rPr>
              <w:t>I</w:t>
            </w:r>
          </w:p>
        </w:tc>
        <w:tc>
          <w:tcPr>
            <w:tcW w:w="2674" w:type="dxa"/>
          </w:tcPr>
          <w:p w:rsidR="006D5157" w:rsidRPr="00C818CB" w:rsidRDefault="006D5157" w:rsidP="00B85C35">
            <w:pPr>
              <w:rPr>
                <w:sz w:val="28"/>
                <w:szCs w:val="24"/>
              </w:rPr>
            </w:pPr>
            <w:r w:rsidRPr="00C818CB">
              <w:rPr>
                <w:sz w:val="28"/>
                <w:szCs w:val="24"/>
              </w:rPr>
              <w:t>Цель, предмет, орудия, программа</w:t>
            </w:r>
          </w:p>
        </w:tc>
        <w:tc>
          <w:tcPr>
            <w:tcW w:w="5870" w:type="dxa"/>
          </w:tcPr>
          <w:p w:rsidR="006D5157" w:rsidRPr="00C818CB" w:rsidRDefault="006D5157" w:rsidP="00B85C35">
            <w:pPr>
              <w:rPr>
                <w:sz w:val="28"/>
                <w:szCs w:val="24"/>
                <w:lang w:val="sr-Cyrl-CS"/>
              </w:rPr>
            </w:pPr>
            <w:r w:rsidRPr="00C818CB">
              <w:rPr>
                <w:sz w:val="28"/>
                <w:szCs w:val="24"/>
                <w:lang w:val="sr-Cyrl-CS"/>
              </w:rPr>
              <w:t>Получить конкретный предмет</w:t>
            </w:r>
          </w:p>
        </w:tc>
      </w:tr>
      <w:tr w:rsidR="006D5157" w:rsidRPr="00C818CB" w:rsidTr="00B85C35">
        <w:tc>
          <w:tcPr>
            <w:tcW w:w="1027" w:type="dxa"/>
          </w:tcPr>
          <w:p w:rsidR="006D5157" w:rsidRPr="00C818CB" w:rsidRDefault="006D5157" w:rsidP="00B85C35">
            <w:pPr>
              <w:rPr>
                <w:sz w:val="28"/>
                <w:szCs w:val="24"/>
              </w:rPr>
            </w:pPr>
            <w:r w:rsidRPr="00C818CB">
              <w:rPr>
                <w:sz w:val="28"/>
                <w:szCs w:val="24"/>
                <w:lang w:val="en-US"/>
              </w:rPr>
              <w:t>II</w:t>
            </w:r>
          </w:p>
        </w:tc>
        <w:tc>
          <w:tcPr>
            <w:tcW w:w="2674" w:type="dxa"/>
          </w:tcPr>
          <w:p w:rsidR="006D5157" w:rsidRPr="00C818CB" w:rsidRDefault="006D5157" w:rsidP="00B85C35">
            <w:pPr>
              <w:rPr>
                <w:sz w:val="28"/>
                <w:szCs w:val="24"/>
                <w:lang w:val="sr-Cyrl-CS"/>
              </w:rPr>
            </w:pPr>
            <w:r w:rsidRPr="00C818CB">
              <w:rPr>
                <w:sz w:val="28"/>
                <w:szCs w:val="24"/>
                <w:lang w:val="sr-Cyrl-CS"/>
              </w:rPr>
              <w:t>Цель, предмет, орудия</w:t>
            </w:r>
          </w:p>
        </w:tc>
        <w:tc>
          <w:tcPr>
            <w:tcW w:w="5870" w:type="dxa"/>
          </w:tcPr>
          <w:p w:rsidR="006D5157" w:rsidRPr="00C818CB" w:rsidRDefault="006D5157" w:rsidP="00B85C35">
            <w:pPr>
              <w:pStyle w:val="a4"/>
              <w:numPr>
                <w:ilvl w:val="0"/>
                <w:numId w:val="1"/>
              </w:numPr>
              <w:ind w:left="410"/>
              <w:rPr>
                <w:sz w:val="28"/>
                <w:szCs w:val="24"/>
                <w:lang w:val="sr-Cyrl-CS"/>
              </w:rPr>
            </w:pPr>
            <w:r w:rsidRPr="00C818CB">
              <w:rPr>
                <w:sz w:val="28"/>
                <w:szCs w:val="24"/>
                <w:lang w:val="sr-Cyrl-CS"/>
              </w:rPr>
              <w:t>Составить программу действий</w:t>
            </w:r>
          </w:p>
          <w:p w:rsidR="006D5157" w:rsidRPr="00C818CB" w:rsidRDefault="006D5157" w:rsidP="00B85C35">
            <w:pPr>
              <w:pStyle w:val="a4"/>
              <w:numPr>
                <w:ilvl w:val="0"/>
                <w:numId w:val="1"/>
              </w:numPr>
              <w:ind w:left="410"/>
              <w:rPr>
                <w:sz w:val="28"/>
                <w:szCs w:val="24"/>
                <w:lang w:val="sr-Cyrl-CS"/>
              </w:rPr>
            </w:pPr>
            <w:r w:rsidRPr="00C818CB">
              <w:rPr>
                <w:sz w:val="28"/>
                <w:szCs w:val="24"/>
                <w:lang w:val="sr-Cyrl-CS"/>
              </w:rPr>
              <w:t>Получит конечный продукт</w:t>
            </w:r>
          </w:p>
        </w:tc>
      </w:tr>
      <w:tr w:rsidR="006D5157" w:rsidRPr="00C818CB" w:rsidTr="00B85C35">
        <w:tc>
          <w:tcPr>
            <w:tcW w:w="1027" w:type="dxa"/>
          </w:tcPr>
          <w:p w:rsidR="006D5157" w:rsidRPr="00C818CB" w:rsidRDefault="006D5157" w:rsidP="00B85C35">
            <w:pPr>
              <w:rPr>
                <w:sz w:val="28"/>
                <w:szCs w:val="24"/>
              </w:rPr>
            </w:pPr>
            <w:r w:rsidRPr="00C818CB">
              <w:rPr>
                <w:sz w:val="28"/>
                <w:szCs w:val="24"/>
                <w:lang w:val="en-US"/>
              </w:rPr>
              <w:t>III</w:t>
            </w:r>
          </w:p>
        </w:tc>
        <w:tc>
          <w:tcPr>
            <w:tcW w:w="2674" w:type="dxa"/>
          </w:tcPr>
          <w:p w:rsidR="006D5157" w:rsidRPr="00C818CB" w:rsidRDefault="006D5157" w:rsidP="00B85C35">
            <w:pPr>
              <w:rPr>
                <w:sz w:val="28"/>
                <w:szCs w:val="24"/>
                <w:lang w:val="sr-Cyrl-CS"/>
              </w:rPr>
            </w:pPr>
            <w:r w:rsidRPr="00C818CB">
              <w:rPr>
                <w:sz w:val="28"/>
                <w:szCs w:val="24"/>
                <w:lang w:val="sr-Cyrl-CS"/>
              </w:rPr>
              <w:t>Цель, предмет</w:t>
            </w:r>
          </w:p>
        </w:tc>
        <w:tc>
          <w:tcPr>
            <w:tcW w:w="5870" w:type="dxa"/>
          </w:tcPr>
          <w:p w:rsidR="006D5157" w:rsidRPr="00C818CB" w:rsidRDefault="006D5157" w:rsidP="00B85C35">
            <w:pPr>
              <w:pStyle w:val="a4"/>
              <w:numPr>
                <w:ilvl w:val="0"/>
                <w:numId w:val="2"/>
              </w:numPr>
              <w:ind w:left="410"/>
              <w:rPr>
                <w:sz w:val="28"/>
                <w:szCs w:val="24"/>
                <w:lang w:val="sr-Cyrl-CS"/>
              </w:rPr>
            </w:pPr>
            <w:r w:rsidRPr="00C818CB">
              <w:rPr>
                <w:sz w:val="28"/>
                <w:szCs w:val="24"/>
                <w:lang w:val="sr-Cyrl-CS"/>
              </w:rPr>
              <w:t>Подобрать орудия труда</w:t>
            </w:r>
          </w:p>
          <w:p w:rsidR="006D5157" w:rsidRPr="00C818CB" w:rsidRDefault="006D5157" w:rsidP="00B85C35">
            <w:pPr>
              <w:pStyle w:val="a4"/>
              <w:numPr>
                <w:ilvl w:val="0"/>
                <w:numId w:val="2"/>
              </w:numPr>
              <w:ind w:left="410"/>
              <w:rPr>
                <w:sz w:val="28"/>
                <w:szCs w:val="24"/>
                <w:lang w:val="sr-Cyrl-CS"/>
              </w:rPr>
            </w:pPr>
            <w:r w:rsidRPr="00C818CB">
              <w:rPr>
                <w:sz w:val="28"/>
                <w:szCs w:val="24"/>
                <w:lang w:val="sr-Cyrl-CS"/>
              </w:rPr>
              <w:t>Составить программу действий</w:t>
            </w:r>
          </w:p>
          <w:p w:rsidR="006D5157" w:rsidRPr="00C818CB" w:rsidRDefault="006D5157" w:rsidP="00B85C35">
            <w:pPr>
              <w:pStyle w:val="a4"/>
              <w:numPr>
                <w:ilvl w:val="0"/>
                <w:numId w:val="2"/>
              </w:numPr>
              <w:ind w:left="410"/>
              <w:rPr>
                <w:sz w:val="28"/>
                <w:szCs w:val="24"/>
                <w:lang w:val="sr-Cyrl-CS"/>
              </w:rPr>
            </w:pPr>
            <w:r w:rsidRPr="00C818CB">
              <w:rPr>
                <w:sz w:val="28"/>
                <w:szCs w:val="24"/>
                <w:lang w:val="sr-Cyrl-CS"/>
              </w:rPr>
              <w:t>Получить конечный продукт</w:t>
            </w:r>
          </w:p>
        </w:tc>
      </w:tr>
      <w:tr w:rsidR="006D5157" w:rsidRPr="00C818CB" w:rsidTr="00B85C35">
        <w:tc>
          <w:tcPr>
            <w:tcW w:w="1027" w:type="dxa"/>
          </w:tcPr>
          <w:p w:rsidR="006D5157" w:rsidRPr="00C818CB" w:rsidRDefault="006D5157" w:rsidP="00B85C35">
            <w:pPr>
              <w:rPr>
                <w:sz w:val="28"/>
                <w:szCs w:val="24"/>
              </w:rPr>
            </w:pPr>
            <w:r w:rsidRPr="00C818CB">
              <w:rPr>
                <w:sz w:val="28"/>
                <w:szCs w:val="24"/>
                <w:lang w:val="en-US"/>
              </w:rPr>
              <w:t>IV</w:t>
            </w:r>
          </w:p>
        </w:tc>
        <w:tc>
          <w:tcPr>
            <w:tcW w:w="2674" w:type="dxa"/>
          </w:tcPr>
          <w:p w:rsidR="006D5157" w:rsidRPr="00C818CB" w:rsidRDefault="006D5157" w:rsidP="00B85C35">
            <w:pPr>
              <w:rPr>
                <w:sz w:val="28"/>
                <w:szCs w:val="24"/>
                <w:lang w:val="sr-Cyrl-CS"/>
              </w:rPr>
            </w:pPr>
            <w:r w:rsidRPr="00C818CB">
              <w:rPr>
                <w:sz w:val="28"/>
                <w:szCs w:val="24"/>
                <w:lang w:val="sr-Cyrl-CS"/>
              </w:rPr>
              <w:t xml:space="preserve">Цель </w:t>
            </w:r>
          </w:p>
        </w:tc>
        <w:tc>
          <w:tcPr>
            <w:tcW w:w="5870" w:type="dxa"/>
          </w:tcPr>
          <w:p w:rsidR="006D5157" w:rsidRPr="00C818CB" w:rsidRDefault="006D5157" w:rsidP="006D5157">
            <w:pPr>
              <w:pStyle w:val="a4"/>
              <w:numPr>
                <w:ilvl w:val="0"/>
                <w:numId w:val="3"/>
              </w:numPr>
              <w:ind w:left="410" w:hanging="334"/>
              <w:rPr>
                <w:sz w:val="28"/>
                <w:szCs w:val="24"/>
                <w:lang w:val="sr-Cyrl-CS"/>
              </w:rPr>
            </w:pPr>
            <w:r w:rsidRPr="00C818CB">
              <w:rPr>
                <w:sz w:val="28"/>
                <w:szCs w:val="24"/>
                <w:lang w:val="sr-Cyrl-CS"/>
              </w:rPr>
              <w:t>Подобрать предмет</w:t>
            </w:r>
          </w:p>
          <w:p w:rsidR="006D5157" w:rsidRPr="00C818CB" w:rsidRDefault="006D5157" w:rsidP="006D5157">
            <w:pPr>
              <w:pStyle w:val="a4"/>
              <w:numPr>
                <w:ilvl w:val="0"/>
                <w:numId w:val="3"/>
              </w:numPr>
              <w:ind w:left="410" w:hanging="334"/>
              <w:rPr>
                <w:sz w:val="28"/>
                <w:szCs w:val="24"/>
                <w:lang w:val="sr-Cyrl-CS"/>
              </w:rPr>
            </w:pPr>
            <w:r w:rsidRPr="00C818CB">
              <w:rPr>
                <w:sz w:val="28"/>
                <w:szCs w:val="24"/>
                <w:lang w:val="sr-Cyrl-CS"/>
              </w:rPr>
              <w:t>Подобрать орудия труда</w:t>
            </w:r>
          </w:p>
          <w:p w:rsidR="006D5157" w:rsidRPr="00C818CB" w:rsidRDefault="006D5157" w:rsidP="006D5157">
            <w:pPr>
              <w:pStyle w:val="a4"/>
              <w:numPr>
                <w:ilvl w:val="0"/>
                <w:numId w:val="3"/>
              </w:numPr>
              <w:ind w:left="410"/>
              <w:rPr>
                <w:sz w:val="28"/>
                <w:szCs w:val="24"/>
                <w:lang w:val="sr-Cyrl-CS"/>
              </w:rPr>
            </w:pPr>
            <w:r w:rsidRPr="00C818CB">
              <w:rPr>
                <w:sz w:val="28"/>
                <w:szCs w:val="24"/>
                <w:lang w:val="sr-Cyrl-CS"/>
              </w:rPr>
              <w:t>Составить программу действий</w:t>
            </w:r>
          </w:p>
          <w:p w:rsidR="006D5157" w:rsidRPr="00C818CB" w:rsidRDefault="006D5157" w:rsidP="006D5157">
            <w:pPr>
              <w:pStyle w:val="a4"/>
              <w:numPr>
                <w:ilvl w:val="0"/>
                <w:numId w:val="3"/>
              </w:numPr>
              <w:ind w:left="410"/>
              <w:rPr>
                <w:sz w:val="28"/>
                <w:szCs w:val="24"/>
                <w:lang w:val="sr-Cyrl-CS"/>
              </w:rPr>
            </w:pPr>
            <w:r w:rsidRPr="00C818CB">
              <w:rPr>
                <w:sz w:val="28"/>
                <w:szCs w:val="24"/>
                <w:lang w:val="sr-Cyrl-CS"/>
              </w:rPr>
              <w:t>Получить конечный продукт</w:t>
            </w:r>
          </w:p>
        </w:tc>
      </w:tr>
      <w:tr w:rsidR="006D5157" w:rsidRPr="00C818CB" w:rsidTr="00B85C35">
        <w:tc>
          <w:tcPr>
            <w:tcW w:w="1027" w:type="dxa"/>
          </w:tcPr>
          <w:p w:rsidR="006D5157" w:rsidRPr="00C818CB" w:rsidRDefault="006D5157" w:rsidP="00B85C35">
            <w:pPr>
              <w:rPr>
                <w:sz w:val="28"/>
                <w:szCs w:val="24"/>
              </w:rPr>
            </w:pPr>
            <w:r w:rsidRPr="00C818CB">
              <w:rPr>
                <w:sz w:val="28"/>
                <w:szCs w:val="24"/>
                <w:lang w:val="en-US"/>
              </w:rPr>
              <w:t>V</w:t>
            </w:r>
          </w:p>
        </w:tc>
        <w:tc>
          <w:tcPr>
            <w:tcW w:w="2674" w:type="dxa"/>
          </w:tcPr>
          <w:p w:rsidR="006D5157" w:rsidRPr="00C818CB" w:rsidRDefault="006D5157" w:rsidP="00B85C35">
            <w:pPr>
              <w:rPr>
                <w:sz w:val="28"/>
                <w:szCs w:val="24"/>
                <w:lang w:val="sr-Cyrl-CS"/>
              </w:rPr>
            </w:pPr>
            <w:r w:rsidRPr="00C818CB">
              <w:rPr>
                <w:sz w:val="28"/>
                <w:szCs w:val="24"/>
                <w:lang w:val="sr-Cyrl-CS"/>
              </w:rPr>
              <w:t xml:space="preserve">Ситуация, в которой й ученика возникает </w:t>
            </w:r>
            <w:r w:rsidRPr="00C818CB">
              <w:rPr>
                <w:sz w:val="28"/>
                <w:szCs w:val="24"/>
                <w:lang w:val="sr-Cyrl-CS"/>
              </w:rPr>
              <w:lastRenderedPageBreak/>
              <w:t>потребность в формировании цели</w:t>
            </w:r>
          </w:p>
        </w:tc>
        <w:tc>
          <w:tcPr>
            <w:tcW w:w="5870" w:type="dxa"/>
          </w:tcPr>
          <w:p w:rsidR="006D5157" w:rsidRPr="00C818CB" w:rsidRDefault="006D5157" w:rsidP="006D5157">
            <w:pPr>
              <w:pStyle w:val="a4"/>
              <w:numPr>
                <w:ilvl w:val="0"/>
                <w:numId w:val="4"/>
              </w:numPr>
              <w:ind w:left="410"/>
              <w:rPr>
                <w:sz w:val="28"/>
                <w:szCs w:val="24"/>
                <w:lang w:val="sr-Cyrl-CS"/>
              </w:rPr>
            </w:pPr>
            <w:r w:rsidRPr="00C818CB">
              <w:rPr>
                <w:sz w:val="28"/>
                <w:szCs w:val="24"/>
                <w:lang w:val="sr-Cyrl-CS"/>
              </w:rPr>
              <w:lastRenderedPageBreak/>
              <w:t>Сформулировать цель</w:t>
            </w:r>
          </w:p>
          <w:p w:rsidR="006D5157" w:rsidRPr="00C818CB" w:rsidRDefault="006D5157" w:rsidP="006D5157">
            <w:pPr>
              <w:pStyle w:val="a4"/>
              <w:numPr>
                <w:ilvl w:val="0"/>
                <w:numId w:val="4"/>
              </w:numPr>
              <w:ind w:left="410"/>
              <w:rPr>
                <w:sz w:val="28"/>
                <w:szCs w:val="24"/>
                <w:lang w:val="sr-Cyrl-CS"/>
              </w:rPr>
            </w:pPr>
            <w:r w:rsidRPr="00C818CB">
              <w:rPr>
                <w:sz w:val="28"/>
                <w:szCs w:val="24"/>
                <w:lang w:val="sr-Cyrl-CS"/>
              </w:rPr>
              <w:t>Подобрать предмет</w:t>
            </w:r>
          </w:p>
          <w:p w:rsidR="006D5157" w:rsidRPr="00C818CB" w:rsidRDefault="006D5157" w:rsidP="006D5157">
            <w:pPr>
              <w:pStyle w:val="a4"/>
              <w:numPr>
                <w:ilvl w:val="0"/>
                <w:numId w:val="4"/>
              </w:numPr>
              <w:ind w:left="410"/>
              <w:rPr>
                <w:sz w:val="28"/>
                <w:szCs w:val="24"/>
                <w:lang w:val="sr-Cyrl-CS"/>
              </w:rPr>
            </w:pPr>
            <w:r w:rsidRPr="00C818CB">
              <w:rPr>
                <w:sz w:val="28"/>
                <w:szCs w:val="24"/>
                <w:lang w:val="sr-Cyrl-CS"/>
              </w:rPr>
              <w:t>Подобрать орудия труда</w:t>
            </w:r>
          </w:p>
          <w:p w:rsidR="006D5157" w:rsidRPr="00C818CB" w:rsidRDefault="006D5157" w:rsidP="006D5157">
            <w:pPr>
              <w:pStyle w:val="a4"/>
              <w:numPr>
                <w:ilvl w:val="0"/>
                <w:numId w:val="4"/>
              </w:numPr>
              <w:ind w:left="410"/>
              <w:rPr>
                <w:sz w:val="28"/>
                <w:szCs w:val="24"/>
                <w:lang w:val="sr-Cyrl-CS"/>
              </w:rPr>
            </w:pPr>
            <w:r w:rsidRPr="00C818CB">
              <w:rPr>
                <w:sz w:val="28"/>
                <w:szCs w:val="24"/>
                <w:lang w:val="sr-Cyrl-CS"/>
              </w:rPr>
              <w:lastRenderedPageBreak/>
              <w:t>Составить программу действий</w:t>
            </w:r>
          </w:p>
          <w:p w:rsidR="006D5157" w:rsidRPr="00C818CB" w:rsidRDefault="006D5157" w:rsidP="006D5157">
            <w:pPr>
              <w:pStyle w:val="a4"/>
              <w:numPr>
                <w:ilvl w:val="0"/>
                <w:numId w:val="4"/>
              </w:numPr>
              <w:ind w:left="410"/>
              <w:rPr>
                <w:sz w:val="28"/>
                <w:szCs w:val="24"/>
                <w:lang w:val="sr-Cyrl-CS"/>
              </w:rPr>
            </w:pPr>
            <w:r w:rsidRPr="00C818CB">
              <w:rPr>
                <w:sz w:val="28"/>
                <w:szCs w:val="24"/>
                <w:lang w:val="sr-Cyrl-CS"/>
              </w:rPr>
              <w:t>Получить конечный продукт</w:t>
            </w:r>
          </w:p>
        </w:tc>
      </w:tr>
    </w:tbl>
    <w:p w:rsidR="006D5157" w:rsidRPr="00C818CB" w:rsidRDefault="006D5157" w:rsidP="006D51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C818CB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lastRenderedPageBreak/>
        <w:t xml:space="preserve">Учитывая установленную психологией очень важную закономерность о том, что ученик осознает лишь то, что составляет цель его деятельности, то при разном способе организации деятельности они будут создавать разное (см. 3-ю колонку). Это означает, что если работа ученика была организована способом </w:t>
      </w:r>
      <w:r w:rsidRPr="00C818C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C818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 вопрос: «Расскажи, как ты получил этот результат?», они часто не могут правильно ответить, потому, что программа действий была дана в готовом </w:t>
      </w:r>
      <w:proofErr w:type="gramStart"/>
      <w:r w:rsidRPr="00C818CB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виде</w:t>
      </w:r>
      <w:proofErr w:type="gramEnd"/>
      <w:r w:rsidRPr="00C818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они не осознают ее.</w:t>
      </w:r>
      <w:r w:rsidRPr="00C818CB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 xml:space="preserve"> </w:t>
      </w:r>
    </w:p>
    <w:p w:rsidR="006D5157" w:rsidRPr="00C818CB" w:rsidRDefault="006D5157" w:rsidP="006D515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C818CB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>Для развития практических навыков у учащихся я использую три вида деятельности:</w:t>
      </w:r>
    </w:p>
    <w:p w:rsidR="006D5157" w:rsidRPr="00C818CB" w:rsidRDefault="006D5157" w:rsidP="006D5157">
      <w:pPr>
        <w:pStyle w:val="a4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C818CB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>Упражнения – короткие, сфокусированные виды деятельности учащихся, нацеленные на обучение конкретным навыкам и знаниям. Их продолжительностьможет быть от 20 мин. до 4-5 недель. Они могут быть направлены на изучение общих навыков работы (таких как – написать вопросник для изучения мнения потенциальных потребителей); или быть связаны с определенным материалом (бумагой, тканью, например, для обучения таким навыкам как разметка, раскрой, соединение); или быть направлены на обучение знаниям о рациональном питании, прочности различных конструкций и тд. Упражнения используются как отдельные виды деятельности или часть исследовательской работы или проекта. В последних двух случаях, они выполняются до начала работы или в процессе ее реализации, по мере возникновения потребности.</w:t>
      </w:r>
    </w:p>
    <w:p w:rsidR="006D5157" w:rsidRPr="00C818CB" w:rsidRDefault="006D5157" w:rsidP="006D5157">
      <w:pPr>
        <w:pStyle w:val="a4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C818CB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>Дизайн анализ. Цель дизайна анализа – понять, почему изделие такое, какое оно есть. Попытка проникнуть в мысли дизайнера помогает учащимся осознать процесс проектирования и изготовления. Учащиеся (лучше – группа учащихся) – анализируют изделие или сравнивают несколько похожих изделий и пытаются понять почему именно эта форма, материал, способ производства, функциональное назначение были выбраны дизайнером. Такой способ дизайн анализаможет вести к более детальному исследованию эстетических, эргономическихфакторов, маркетинговому исследованию материалов и способов производства. Другие методы дизайн анализа дают возможномть учащимся рассмотреть социальные и экономические последствия разрабртки и изготовления изделия. Происходит тесная связь обучения и воспитания.</w:t>
      </w:r>
    </w:p>
    <w:p w:rsidR="006D5157" w:rsidRPr="00C818CB" w:rsidRDefault="006D5157" w:rsidP="006D5157">
      <w:pPr>
        <w:pStyle w:val="a4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C818CB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 xml:space="preserve"> Проекты. При выполнении проектов учащиеся осваивают все или почти все стадии дизайн процесса. В 5-х классах учитель дает краткую формулировку задачи и ограничивает варианты решений. Несмотря на это, учащиеся проходят через этапыизучения/осознания краткой формулировки задачи, выработки одной из идей, изготовления, испытания и самооценки. Постепенно фокус смещается на проведения исследованияи написания дизайн спецификации с более полным испытанием изделия и самооценкой (и изделия, и дизайн процесса). В конце проектаучащиеся должны иметь изделие и дизайн папку, которая является документомотражающем мысли, процесс исследования, идеи и решения.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5157" w:rsidRDefault="006D5157" w:rsidP="006D5157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9E1814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lastRenderedPageBreak/>
        <w:t>Детское творчество неисчерпаемо. Его питательная среда – порыв к добру и красоте, а еще чувство тайны, которую очень хочется разгадать. “Тайна возбуждает творчество” – сказал А. Эйнштейн. Творчество всегда самодеятельно, успех достигается на основе увлечённости. Главный стимул творчества – огромная радость, которую оно даёт и учителю, и ученику.</w:t>
      </w:r>
    </w:p>
    <w:p w:rsidR="006D5157" w:rsidRPr="00C818CB" w:rsidRDefault="006D5157" w:rsidP="006D5157">
      <w:pPr>
        <w:spacing w:after="0"/>
        <w:ind w:firstLine="1134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818CB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 xml:space="preserve">Я хочу закончить свое выступление цитатой Сухомлинского В. А.: </w:t>
      </w:r>
      <w:r w:rsidRPr="00C818CB">
        <w:rPr>
          <w:rFonts w:ascii="Times New Roman" w:hAnsi="Times New Roman" w:cs="Times New Roman"/>
          <w:bCs/>
          <w:sz w:val="28"/>
          <w:szCs w:val="24"/>
        </w:rPr>
        <w:t xml:space="preserve">«Истоки творческих способностей и  дарований детей на кончиках их пальцев. </w:t>
      </w:r>
      <w:r w:rsidRPr="00C818CB">
        <w:rPr>
          <w:rFonts w:ascii="Times New Roman" w:hAnsi="Times New Roman" w:cs="Times New Roman"/>
          <w:sz w:val="28"/>
          <w:szCs w:val="24"/>
        </w:rPr>
        <w:t> </w:t>
      </w:r>
      <w:r w:rsidRPr="00C818CB">
        <w:rPr>
          <w:rFonts w:ascii="Times New Roman" w:hAnsi="Times New Roman" w:cs="Times New Roman"/>
          <w:bCs/>
          <w:sz w:val="28"/>
          <w:szCs w:val="24"/>
        </w:rPr>
        <w:t>От пальцев, образно говоря, идут ручейки, которые питают источник творческой мысли.</w:t>
      </w:r>
      <w:r w:rsidRPr="00C818CB">
        <w:rPr>
          <w:rFonts w:ascii="Times New Roman" w:hAnsi="Times New Roman" w:cs="Times New Roman"/>
          <w:sz w:val="28"/>
          <w:szCs w:val="24"/>
        </w:rPr>
        <w:t>  </w:t>
      </w:r>
      <w:r w:rsidRPr="00C818CB">
        <w:rPr>
          <w:rFonts w:ascii="Times New Roman" w:hAnsi="Times New Roman" w:cs="Times New Roman"/>
          <w:bCs/>
          <w:sz w:val="28"/>
          <w:szCs w:val="24"/>
        </w:rPr>
        <w:t>Другими словами: чем больше мастерства в детской ладошке, тем умнее ребёнок. Силы ума крепнут по мере того, как совершенствуется мастерство, но и мастерство черпает свои силы в разуме».</w:t>
      </w:r>
    </w:p>
    <w:p w:rsidR="00C62185" w:rsidRDefault="00C62185">
      <w:bookmarkStart w:id="0" w:name="_GoBack"/>
      <w:bookmarkEnd w:id="0"/>
    </w:p>
    <w:sectPr w:rsidR="00C6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5CE9"/>
    <w:multiLevelType w:val="hybridMultilevel"/>
    <w:tmpl w:val="C6BA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C1B1C"/>
    <w:multiLevelType w:val="hybridMultilevel"/>
    <w:tmpl w:val="2F30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C02CA"/>
    <w:multiLevelType w:val="hybridMultilevel"/>
    <w:tmpl w:val="C6BA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F78D6"/>
    <w:multiLevelType w:val="hybridMultilevel"/>
    <w:tmpl w:val="C6BA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C08E9"/>
    <w:multiLevelType w:val="hybridMultilevel"/>
    <w:tmpl w:val="B686E7FC"/>
    <w:lvl w:ilvl="0" w:tplc="00CAC1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57"/>
    <w:rsid w:val="006D5157"/>
    <w:rsid w:val="00C6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5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5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2242</Words>
  <Characters>12782</Characters>
  <Application>Microsoft Office Word</Application>
  <DocSecurity>0</DocSecurity>
  <Lines>106</Lines>
  <Paragraphs>29</Paragraphs>
  <ScaleCrop>false</ScaleCrop>
  <Company>Krokoz™</Company>
  <LinksUpToDate>false</LinksUpToDate>
  <CharactersWithSpaces>14995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2015-06-24T17:59:00Z</dcterms:created>
  <dcterms:modified xsi:type="dcterms:W3CDTF">2015-06-24T18:02:00Z</dcterms:modified>
</cp:coreProperties>
</file>