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73" w:rsidRPr="00330614" w:rsidRDefault="00984E73" w:rsidP="00984E73">
      <w:pPr>
        <w:tabs>
          <w:tab w:val="left" w:pos="142"/>
        </w:tabs>
        <w:jc w:val="center"/>
      </w:pPr>
      <w:r w:rsidRPr="00330614">
        <w:rPr>
          <w:b/>
        </w:rPr>
        <w:t>Пояснительная записка.</w:t>
      </w:r>
    </w:p>
    <w:p w:rsidR="00984E73" w:rsidRPr="00330614" w:rsidRDefault="00984E73" w:rsidP="00984E73">
      <w:pPr>
        <w:ind w:firstLine="567"/>
      </w:pPr>
      <w:r w:rsidRPr="00330614">
        <w:t>Программа составлена на основе методического пособия Лыковой И. А., Васютиной Н.Е.«</w:t>
      </w:r>
      <w:proofErr w:type="spellStart"/>
      <w:r w:rsidRPr="00330614">
        <w:t>Изодеятельность</w:t>
      </w:r>
      <w:proofErr w:type="spellEnd"/>
      <w:r w:rsidRPr="00330614">
        <w:t xml:space="preserve"> и детская литература. Мир сказки».</w:t>
      </w:r>
    </w:p>
    <w:p w:rsidR="00984E73" w:rsidRPr="00330614" w:rsidRDefault="00984E73" w:rsidP="00984E73">
      <w:pPr>
        <w:ind w:firstLine="567"/>
      </w:pPr>
      <w:r w:rsidRPr="00330614">
        <w:t xml:space="preserve">   Современная педагогика </w:t>
      </w:r>
      <w:proofErr w:type="gramStart"/>
      <w:r w:rsidRPr="00330614">
        <w:t>из</w:t>
      </w:r>
      <w:proofErr w:type="gramEnd"/>
      <w:r w:rsidRPr="00330614">
        <w:t xml:space="preserve"> дидактической постепенно становится развивающей. Что подразумевается под этим? Прежде всего, то, что не только психологи, но и педагоги – практики начинают осознавать и видеть результаты своей воспитательной и образовательной в развитии личности каждого ребёнка, его творческого потенциала, способностей и интересов.</w:t>
      </w:r>
    </w:p>
    <w:p w:rsidR="00984E73" w:rsidRPr="00330614" w:rsidRDefault="00984E73" w:rsidP="00984E73">
      <w:pPr>
        <w:pStyle w:val="a3"/>
        <w:spacing w:before="0" w:after="0"/>
        <w:ind w:firstLine="567"/>
      </w:pPr>
      <w:r w:rsidRPr="00330614">
        <w:t xml:space="preserve"> </w:t>
      </w:r>
      <w:proofErr w:type="spellStart"/>
      <w:r w:rsidRPr="00330614">
        <w:t>Изодеятельность</w:t>
      </w:r>
      <w:proofErr w:type="spellEnd"/>
      <w:r w:rsidRPr="00330614">
        <w:t xml:space="preserve"> – специфическая детская активность, направленная на эстетическое освоение мира посредством различных видов искусства. Образы детского творчества рассматриваются как художественные, если в них находят отражение жизненные обобщения. Специфика формирования эстетического обобщения формируется в первую очередь способами восприятия мира ребенком и обуславливается особенностями его внутреннего мира – такими, как повышенная эмоциональная отзывчивость, </w:t>
      </w:r>
      <w:proofErr w:type="spellStart"/>
      <w:r w:rsidRPr="00330614">
        <w:t>синкретичность</w:t>
      </w:r>
      <w:proofErr w:type="spellEnd"/>
      <w:r w:rsidRPr="00330614">
        <w:t xml:space="preserve"> мировосприятия, острота видения, глубина художественных впечатлений, обусловленная их первичностью и новизной, яркость и красочность воспринимаемых и создаваемых образов, стремление к экспериментированию при эстетическом освоении мира. </w:t>
      </w:r>
    </w:p>
    <w:p w:rsidR="00984E73" w:rsidRPr="00330614" w:rsidRDefault="00984E73" w:rsidP="00984E73">
      <w:pPr>
        <w:pStyle w:val="a3"/>
        <w:spacing w:before="0" w:after="0"/>
        <w:ind w:firstLine="567"/>
      </w:pPr>
      <w:r w:rsidRPr="00330614">
        <w:t xml:space="preserve">Становление художественного образа у детей – дошкольников происходит на основе практического интереса в развивающей деятельности. Художественный образ лежит в основе передаваемого детям эстетического опыта и является центральным связующим понятием в системе эстетического воспитания. Овладение техникой при этом понимается не только как основа возникновения образа, но и средство обобщения ребенком своего представления о том или ином эстетическом объекте и способов передачи обобщений о нем в конкретном продукте (рисунке, аппликации, лепке, макете). </w:t>
      </w:r>
    </w:p>
    <w:p w:rsidR="00984E73" w:rsidRPr="00330614" w:rsidRDefault="00984E73" w:rsidP="00984E73">
      <w:pPr>
        <w:ind w:firstLine="567"/>
      </w:pPr>
      <w:r w:rsidRPr="00330614">
        <w:t>Кружок «Сказочная мастерская» проводится на базе  ДОУ. Кружковой работой охвачены дети, имеющие творческие способности  и желание заниматься продуктивной деятельностью.</w:t>
      </w:r>
    </w:p>
    <w:p w:rsidR="00984E73" w:rsidRPr="00330614" w:rsidRDefault="00984E73" w:rsidP="00984E73">
      <w:pPr>
        <w:rPr>
          <w:b/>
        </w:rPr>
      </w:pPr>
      <w:r w:rsidRPr="00330614">
        <w:rPr>
          <w:b/>
        </w:rPr>
        <w:t>Основной целью программы является:</w:t>
      </w:r>
    </w:p>
    <w:p w:rsidR="00984E73" w:rsidRPr="00330614" w:rsidRDefault="00984E73" w:rsidP="00984E73">
      <w:pPr>
        <w:ind w:firstLine="567"/>
        <w:rPr>
          <w:b/>
        </w:rPr>
      </w:pPr>
      <w:r w:rsidRPr="00330614">
        <w:rPr>
          <w:color w:val="000000"/>
        </w:rPr>
        <w:t xml:space="preserve">Формирование интереса к эстетической стороне окружающего мира, удовлетворение потребности ребенка в самовыражении через решение следующих </w:t>
      </w:r>
      <w:r w:rsidRPr="00330614">
        <w:rPr>
          <w:b/>
          <w:color w:val="000000"/>
        </w:rPr>
        <w:t>задач</w:t>
      </w:r>
      <w:r w:rsidRPr="00330614">
        <w:rPr>
          <w:color w:val="000000"/>
        </w:rPr>
        <w:t>:</w:t>
      </w:r>
      <w:r w:rsidRPr="00330614">
        <w:rPr>
          <w:rFonts w:ascii="Georgia" w:hAnsi="Georgia"/>
          <w:color w:val="000000"/>
          <w:shd w:val="clear" w:color="auto" w:fill="FFFFFF"/>
        </w:rPr>
        <w:t xml:space="preserve"> </w:t>
      </w:r>
    </w:p>
    <w:p w:rsidR="00984E73" w:rsidRPr="00330614" w:rsidRDefault="00984E73" w:rsidP="00984E73"/>
    <w:p w:rsidR="00984E73" w:rsidRPr="00330614" w:rsidRDefault="00984E73" w:rsidP="00984E73">
      <w:r w:rsidRPr="00330614">
        <w:rPr>
          <w:b/>
        </w:rPr>
        <w:t>Основные задачи программы:</w:t>
      </w:r>
    </w:p>
    <w:p w:rsidR="00984E73" w:rsidRPr="00330614" w:rsidRDefault="00984E73" w:rsidP="00984E73">
      <w:pPr>
        <w:pStyle w:val="a4"/>
        <w:ind w:left="0"/>
        <w:rPr>
          <w:color w:val="000000"/>
        </w:rPr>
      </w:pPr>
      <w:r w:rsidRPr="00330614">
        <w:rPr>
          <w:color w:val="000000"/>
          <w:shd w:val="clear" w:color="auto" w:fill="FFFFFF"/>
        </w:rPr>
        <w:t>- эстетическое  воспитание детей, основанное на интеграции различных видов искусства и художественно-творческой деятельности;</w:t>
      </w:r>
    </w:p>
    <w:p w:rsidR="00984E73" w:rsidRPr="00330614" w:rsidRDefault="00984E73" w:rsidP="00984E73">
      <w:pPr>
        <w:pStyle w:val="a4"/>
        <w:ind w:left="0" w:right="261"/>
        <w:jc w:val="both"/>
        <w:rPr>
          <w:color w:val="000000"/>
        </w:rPr>
      </w:pPr>
      <w:r w:rsidRPr="00330614">
        <w:rPr>
          <w:color w:val="000000"/>
        </w:rPr>
        <w:t xml:space="preserve"> - приобщение детей к искусству;</w:t>
      </w:r>
    </w:p>
    <w:p w:rsidR="00984E73" w:rsidRPr="00330614" w:rsidRDefault="00984E73" w:rsidP="00984E73">
      <w:pPr>
        <w:pStyle w:val="a4"/>
        <w:ind w:left="0" w:right="261"/>
        <w:jc w:val="both"/>
        <w:rPr>
          <w:color w:val="000000"/>
        </w:rPr>
      </w:pPr>
      <w:r w:rsidRPr="00330614">
        <w:rPr>
          <w:color w:val="000000"/>
        </w:rPr>
        <w:t xml:space="preserve"> - развитие у детей творческих способностей, художественного вкуса, творческого воображения, пространственного мышления, эстетического чувства и понимания прекрасного, воспитания интереса и любви к искусству;</w:t>
      </w:r>
    </w:p>
    <w:p w:rsidR="00984E73" w:rsidRPr="00330614" w:rsidRDefault="00984E73" w:rsidP="00984E73">
      <w:pPr>
        <w:pStyle w:val="a4"/>
        <w:ind w:left="0" w:right="261"/>
        <w:jc w:val="both"/>
        <w:rPr>
          <w:color w:val="000000"/>
        </w:rPr>
      </w:pPr>
      <w:r w:rsidRPr="00330614">
        <w:rPr>
          <w:color w:val="000000"/>
        </w:rPr>
        <w:t xml:space="preserve"> - развивать творческую активность воображения у детей, моторику рук;</w:t>
      </w:r>
    </w:p>
    <w:p w:rsidR="00984E73" w:rsidRPr="00330614" w:rsidRDefault="00984E73" w:rsidP="00984E73">
      <w:pPr>
        <w:rPr>
          <w:color w:val="000000"/>
        </w:rPr>
      </w:pPr>
      <w:r w:rsidRPr="00330614">
        <w:rPr>
          <w:color w:val="000000"/>
        </w:rPr>
        <w:t xml:space="preserve"> - формирование творческого начала личности ребенка, развитие его индивидуальности;</w:t>
      </w:r>
    </w:p>
    <w:p w:rsidR="00984E73" w:rsidRPr="00330614" w:rsidRDefault="00984E73" w:rsidP="00984E73">
      <w:pPr>
        <w:rPr>
          <w:color w:val="000000"/>
        </w:rPr>
      </w:pPr>
      <w:r w:rsidRPr="00330614">
        <w:rPr>
          <w:color w:val="000000"/>
        </w:rPr>
        <w:t xml:space="preserve"> - формирование знаний, навыков и умений, как средства полноценного развития личности;</w:t>
      </w:r>
    </w:p>
    <w:p w:rsidR="00984E73" w:rsidRPr="00330614" w:rsidRDefault="00984E73" w:rsidP="00984E73">
      <w:pPr>
        <w:rPr>
          <w:color w:val="000000"/>
        </w:rPr>
      </w:pPr>
      <w:r w:rsidRPr="00330614">
        <w:rPr>
          <w:color w:val="000000"/>
        </w:rPr>
        <w:t xml:space="preserve">  - развитие творчества дошкольников в процессе создания образов, используя различные  материалы и техники.</w:t>
      </w:r>
    </w:p>
    <w:p w:rsidR="00984E73" w:rsidRPr="00330614" w:rsidRDefault="00984E73" w:rsidP="00984E73">
      <w:pPr>
        <w:pStyle w:val="a4"/>
        <w:ind w:left="0"/>
        <w:rPr>
          <w:color w:val="000000"/>
        </w:rPr>
      </w:pPr>
      <w:r w:rsidRPr="00330614">
        <w:rPr>
          <w:color w:val="000000"/>
        </w:rPr>
        <w:t xml:space="preserve"> - развитие внимания, восприятие цвета.</w:t>
      </w:r>
    </w:p>
    <w:p w:rsidR="00984E73" w:rsidRPr="00330614" w:rsidRDefault="00984E73" w:rsidP="00984E73">
      <w:pPr>
        <w:tabs>
          <w:tab w:val="left" w:pos="4575"/>
          <w:tab w:val="left" w:pos="7815"/>
        </w:tabs>
      </w:pPr>
      <w:r w:rsidRPr="00330614">
        <w:rPr>
          <w:b/>
        </w:rPr>
        <w:t>Принципы и подходы.</w:t>
      </w:r>
    </w:p>
    <w:p w:rsidR="00984E73" w:rsidRPr="00330614" w:rsidRDefault="00984E73" w:rsidP="00984E73">
      <w:pPr>
        <w:ind w:firstLine="708"/>
        <w:rPr>
          <w:rFonts w:ascii="Calibri" w:hAnsi="Calibri"/>
          <w:color w:val="000000"/>
        </w:rPr>
      </w:pPr>
      <w:r w:rsidRPr="00330614">
        <w:rPr>
          <w:b/>
          <w:bCs/>
          <w:color w:val="000000"/>
        </w:rPr>
        <w:t>Принцип полноты и целостности.</w:t>
      </w:r>
      <w:r w:rsidRPr="00330614">
        <w:rPr>
          <w:color w:val="000000"/>
        </w:rPr>
        <w:t> Содержание программы должно быть реализовано по всем разделам.</w:t>
      </w:r>
    </w:p>
    <w:p w:rsidR="00984E73" w:rsidRPr="00330614" w:rsidRDefault="00984E73" w:rsidP="00984E73">
      <w:pPr>
        <w:ind w:firstLine="708"/>
        <w:rPr>
          <w:rFonts w:ascii="Calibri" w:hAnsi="Calibri"/>
          <w:color w:val="000000"/>
        </w:rPr>
      </w:pPr>
      <w:r w:rsidRPr="00330614">
        <w:rPr>
          <w:b/>
          <w:bCs/>
          <w:color w:val="000000"/>
        </w:rPr>
        <w:t>Принцип системности.</w:t>
      </w:r>
      <w:r w:rsidRPr="00330614">
        <w:rPr>
          <w:color w:val="000000"/>
        </w:rPr>
        <w:t> Работа должна проводиться системно, весь учебный год при  распределении содержания программы в течение дня.</w:t>
      </w:r>
    </w:p>
    <w:p w:rsidR="00984E73" w:rsidRPr="00330614" w:rsidRDefault="00984E73" w:rsidP="00984E73">
      <w:pPr>
        <w:ind w:firstLine="708"/>
        <w:rPr>
          <w:color w:val="000000"/>
        </w:rPr>
      </w:pPr>
      <w:r w:rsidRPr="00330614">
        <w:rPr>
          <w:b/>
          <w:bCs/>
          <w:color w:val="000000"/>
        </w:rPr>
        <w:lastRenderedPageBreak/>
        <w:t>Принцип последовательности.</w:t>
      </w:r>
      <w:r w:rsidRPr="00330614">
        <w:rPr>
          <w:color w:val="000000"/>
        </w:rPr>
        <w:t xml:space="preserve"> Подразумевает логичное усложнение задач художественно - эстетического образования детей. </w:t>
      </w:r>
    </w:p>
    <w:p w:rsidR="00984E73" w:rsidRPr="00330614" w:rsidRDefault="00984E73" w:rsidP="00984E73">
      <w:pPr>
        <w:ind w:firstLine="708"/>
        <w:rPr>
          <w:rFonts w:ascii="Calibri" w:hAnsi="Calibri"/>
          <w:color w:val="000000"/>
        </w:rPr>
      </w:pPr>
      <w:r w:rsidRPr="00330614">
        <w:rPr>
          <w:b/>
          <w:bCs/>
          <w:color w:val="000000"/>
        </w:rPr>
        <w:t>Принцип интеграции.</w:t>
      </w:r>
      <w:r w:rsidRPr="00330614">
        <w:rPr>
          <w:color w:val="000000"/>
        </w:rPr>
        <w:t> Данная программа может быть реализована как самостоятельная, так и выступать как составная часть комплексной программы.</w:t>
      </w:r>
    </w:p>
    <w:p w:rsidR="00984E73" w:rsidRPr="00330614" w:rsidRDefault="00984E73" w:rsidP="00984E73">
      <w:pPr>
        <w:ind w:firstLine="708"/>
        <w:rPr>
          <w:rFonts w:ascii="Calibri" w:hAnsi="Calibri"/>
          <w:color w:val="000000"/>
        </w:rPr>
      </w:pPr>
      <w:r w:rsidRPr="00330614">
        <w:rPr>
          <w:b/>
          <w:bCs/>
          <w:color w:val="000000"/>
        </w:rPr>
        <w:t xml:space="preserve">Принцип </w:t>
      </w:r>
      <w:proofErr w:type="spellStart"/>
      <w:r w:rsidRPr="00330614">
        <w:rPr>
          <w:b/>
          <w:bCs/>
          <w:color w:val="000000"/>
        </w:rPr>
        <w:t>импровизационности</w:t>
      </w:r>
      <w:proofErr w:type="spellEnd"/>
      <w:r w:rsidRPr="00330614">
        <w:rPr>
          <w:b/>
          <w:bCs/>
          <w:color w:val="000000"/>
        </w:rPr>
        <w:t>. </w:t>
      </w:r>
      <w:r w:rsidRPr="00330614">
        <w:rPr>
          <w:color w:val="000000"/>
        </w:rPr>
        <w:t>Художественно-эстетическая деятельность  рассматривается как творческая деятельность, что обуславливает особое взаимодействие взрослого и ребенка, детей между собой на основе свободной атмосферы, поощрения детской инициативы, отсутствия образца для подражания, наличия своей точки зрения, стремления к оригинальности.</w:t>
      </w:r>
    </w:p>
    <w:p w:rsidR="00984E73" w:rsidRPr="00330614" w:rsidRDefault="00984E73" w:rsidP="00984E73">
      <w:pPr>
        <w:ind w:firstLine="708"/>
        <w:rPr>
          <w:rFonts w:ascii="Calibri" w:hAnsi="Calibri"/>
          <w:color w:val="000000"/>
        </w:rPr>
      </w:pPr>
      <w:r w:rsidRPr="00330614">
        <w:rPr>
          <w:b/>
          <w:bCs/>
          <w:color w:val="000000"/>
        </w:rPr>
        <w:t>Принцип преемственности взаимодействия с ребенком в условиях дошкольного учреждения и в семье.</w:t>
      </w:r>
      <w:r w:rsidRPr="00330614">
        <w:rPr>
          <w:color w:val="000000"/>
        </w:rPr>
        <w:t> Основные разделы программы должны стать достоянием родителей, которые могут не только продолжать беседы с ребенком на предложенные педагогами темы, но и выступать активными участниками педагогического процесса.</w:t>
      </w:r>
    </w:p>
    <w:p w:rsidR="00984E73" w:rsidRPr="00330614" w:rsidRDefault="00984E73" w:rsidP="00984E73">
      <w:pPr>
        <w:ind w:firstLine="708"/>
        <w:rPr>
          <w:rFonts w:ascii="Calibri" w:hAnsi="Calibri"/>
          <w:color w:val="000000"/>
        </w:rPr>
      </w:pPr>
      <w:r w:rsidRPr="00330614">
        <w:rPr>
          <w:color w:val="000000"/>
        </w:rPr>
        <w:t>В процессе составления программы «Сказочная мастерская» были разработаны основные критерии, позволяющие определять уровень развития творческих способностей детей средствами художественно – эстетической деятельности, которыми ребёнок должен овладеть к концу второго года обучения.</w:t>
      </w:r>
    </w:p>
    <w:p w:rsidR="00984E73" w:rsidRPr="00330614" w:rsidRDefault="00984E73" w:rsidP="00984E73">
      <w:pPr>
        <w:jc w:val="center"/>
        <w:rPr>
          <w:b/>
        </w:rPr>
      </w:pPr>
      <w:r w:rsidRPr="00330614">
        <w:rPr>
          <w:b/>
        </w:rPr>
        <w:t>Учебный план</w:t>
      </w:r>
    </w:p>
    <w:p w:rsidR="00984E73" w:rsidRPr="00330614" w:rsidRDefault="00984E73" w:rsidP="00984E73">
      <w:pPr>
        <w:jc w:val="center"/>
        <w:rPr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127"/>
        <w:gridCol w:w="1842"/>
        <w:gridCol w:w="1701"/>
        <w:gridCol w:w="1276"/>
        <w:gridCol w:w="1134"/>
      </w:tblGrid>
      <w:tr w:rsidR="00984E73" w:rsidRPr="00330614" w:rsidTr="004142FD">
        <w:trPr>
          <w:trHeight w:val="560"/>
        </w:trPr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984E73" w:rsidRPr="00330614" w:rsidRDefault="00984E73" w:rsidP="004142FD">
            <w:r w:rsidRPr="00330614">
              <w:t xml:space="preserve">№ </w:t>
            </w:r>
          </w:p>
        </w:tc>
        <w:tc>
          <w:tcPr>
            <w:tcW w:w="2127" w:type="dxa"/>
            <w:tcBorders>
              <w:top w:val="dashDotStroked" w:sz="24" w:space="0" w:color="auto"/>
            </w:tcBorders>
          </w:tcPr>
          <w:p w:rsidR="00984E73" w:rsidRPr="00330614" w:rsidRDefault="00984E73" w:rsidP="004142FD">
            <w:pPr>
              <w:jc w:val="center"/>
            </w:pPr>
            <w:r w:rsidRPr="00330614">
              <w:rPr>
                <w:lang w:val="tt-RU"/>
              </w:rPr>
              <w:t xml:space="preserve">Части образовательного процесса </w:t>
            </w:r>
          </w:p>
        </w:tc>
        <w:tc>
          <w:tcPr>
            <w:tcW w:w="1842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984E73" w:rsidRPr="00330614" w:rsidRDefault="00984E73" w:rsidP="004142FD">
            <w:pPr>
              <w:jc w:val="center"/>
            </w:pPr>
            <w:proofErr w:type="gramStart"/>
            <w:r w:rsidRPr="00330614">
              <w:t>Время</w:t>
            </w:r>
            <w:proofErr w:type="gramEnd"/>
            <w:r w:rsidRPr="00330614">
              <w:t xml:space="preserve"> затраченное на НОД 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</w:tcPr>
          <w:p w:rsidR="00984E73" w:rsidRPr="00330614" w:rsidRDefault="00984E73" w:rsidP="004142FD">
            <w:pPr>
              <w:jc w:val="center"/>
            </w:pPr>
            <w:r w:rsidRPr="00330614">
              <w:t xml:space="preserve">Количество занятий в неделю </w:t>
            </w:r>
          </w:p>
        </w:tc>
        <w:tc>
          <w:tcPr>
            <w:tcW w:w="1276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984E73" w:rsidRPr="00330614" w:rsidRDefault="00984E73" w:rsidP="004142FD">
            <w:pPr>
              <w:jc w:val="center"/>
            </w:pPr>
            <w:proofErr w:type="gramStart"/>
            <w:r w:rsidRPr="00330614">
              <w:t>Время</w:t>
            </w:r>
            <w:proofErr w:type="gramEnd"/>
            <w:r w:rsidRPr="00330614">
              <w:t xml:space="preserve"> затраченное на НОД в год </w:t>
            </w:r>
          </w:p>
        </w:tc>
        <w:tc>
          <w:tcPr>
            <w:tcW w:w="113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984E73" w:rsidRPr="00330614" w:rsidRDefault="00984E73" w:rsidP="004142FD">
            <w:pPr>
              <w:jc w:val="center"/>
            </w:pPr>
            <w:r w:rsidRPr="00330614">
              <w:t xml:space="preserve">Количество занятий в год </w:t>
            </w:r>
          </w:p>
        </w:tc>
      </w:tr>
      <w:tr w:rsidR="00984E73" w:rsidRPr="00330614" w:rsidTr="004142FD">
        <w:trPr>
          <w:trHeight w:val="956"/>
        </w:trPr>
        <w:tc>
          <w:tcPr>
            <w:tcW w:w="1701" w:type="dxa"/>
            <w:tcBorders>
              <w:left w:val="dashDotStroked" w:sz="24" w:space="0" w:color="auto"/>
            </w:tcBorders>
          </w:tcPr>
          <w:p w:rsidR="00984E73" w:rsidRPr="00330614" w:rsidRDefault="00984E73" w:rsidP="004142FD">
            <w:r w:rsidRPr="00330614">
              <w:t>1</w:t>
            </w:r>
          </w:p>
        </w:tc>
        <w:tc>
          <w:tcPr>
            <w:tcW w:w="2127" w:type="dxa"/>
          </w:tcPr>
          <w:p w:rsidR="00984E73" w:rsidRPr="00330614" w:rsidRDefault="00984E73" w:rsidP="004142FD">
            <w:r w:rsidRPr="00330614">
              <w:t>«</w:t>
            </w:r>
            <w:proofErr w:type="spellStart"/>
            <w:r w:rsidRPr="00330614">
              <w:t>Изодеятельностьи</w:t>
            </w:r>
            <w:proofErr w:type="spellEnd"/>
            <w:r w:rsidRPr="00330614">
              <w:t xml:space="preserve"> детская литература. Мир сказки».</w:t>
            </w:r>
          </w:p>
          <w:p w:rsidR="00984E73" w:rsidRPr="00330614" w:rsidRDefault="00984E73" w:rsidP="004142FD">
            <w:r w:rsidRPr="00330614">
              <w:t xml:space="preserve"> Лыкова И.А., </w:t>
            </w:r>
            <w:proofErr w:type="spellStart"/>
            <w:r w:rsidRPr="00330614">
              <w:t>ВасютинаН.Е</w:t>
            </w:r>
            <w:proofErr w:type="spellEnd"/>
            <w:r w:rsidRPr="00330614">
              <w:t>., 2009 г.</w:t>
            </w:r>
          </w:p>
        </w:tc>
        <w:tc>
          <w:tcPr>
            <w:tcW w:w="1842" w:type="dxa"/>
            <w:tcBorders>
              <w:right w:val="dashDotStroked" w:sz="24" w:space="0" w:color="auto"/>
            </w:tcBorders>
          </w:tcPr>
          <w:p w:rsidR="00984E73" w:rsidRPr="00330614" w:rsidRDefault="00984E73" w:rsidP="004142FD">
            <w:pPr>
              <w:jc w:val="center"/>
            </w:pPr>
            <w:r w:rsidRPr="00330614">
              <w:t>25 мин</w:t>
            </w:r>
          </w:p>
        </w:tc>
        <w:tc>
          <w:tcPr>
            <w:tcW w:w="1701" w:type="dxa"/>
          </w:tcPr>
          <w:p w:rsidR="00984E73" w:rsidRPr="00330614" w:rsidRDefault="00984E73" w:rsidP="004142FD">
            <w:pPr>
              <w:jc w:val="center"/>
            </w:pPr>
            <w:r w:rsidRPr="00330614">
              <w:t xml:space="preserve">0,5 </w:t>
            </w:r>
          </w:p>
        </w:tc>
        <w:tc>
          <w:tcPr>
            <w:tcW w:w="1276" w:type="dxa"/>
            <w:tcBorders>
              <w:right w:val="dashDotStroked" w:sz="24" w:space="0" w:color="auto"/>
            </w:tcBorders>
          </w:tcPr>
          <w:p w:rsidR="00984E73" w:rsidRPr="00330614" w:rsidRDefault="00984E73" w:rsidP="004142FD">
            <w:pPr>
              <w:jc w:val="center"/>
            </w:pPr>
            <w:r w:rsidRPr="00330614">
              <w:t xml:space="preserve">450 мин </w:t>
            </w:r>
          </w:p>
        </w:tc>
        <w:tc>
          <w:tcPr>
            <w:tcW w:w="113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84E73" w:rsidRPr="00330614" w:rsidRDefault="00984E73" w:rsidP="004142FD">
            <w:pPr>
              <w:jc w:val="center"/>
            </w:pPr>
            <w:r w:rsidRPr="00330614">
              <w:t xml:space="preserve">18 </w:t>
            </w:r>
          </w:p>
        </w:tc>
      </w:tr>
      <w:tr w:rsidR="00984E73" w:rsidRPr="00330614" w:rsidTr="004142FD">
        <w:trPr>
          <w:trHeight w:val="956"/>
        </w:trPr>
        <w:tc>
          <w:tcPr>
            <w:tcW w:w="1701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984E73" w:rsidRPr="00330614" w:rsidRDefault="00984E73" w:rsidP="004142FD"/>
        </w:tc>
        <w:tc>
          <w:tcPr>
            <w:tcW w:w="2127" w:type="dxa"/>
            <w:tcBorders>
              <w:bottom w:val="dashDotStroked" w:sz="24" w:space="0" w:color="auto"/>
            </w:tcBorders>
          </w:tcPr>
          <w:p w:rsidR="00984E73" w:rsidRPr="00330614" w:rsidRDefault="00984E73" w:rsidP="004142FD">
            <w:pPr>
              <w:jc w:val="center"/>
              <w:rPr>
                <w:b/>
                <w:lang w:val="tt-RU"/>
              </w:rPr>
            </w:pPr>
            <w:r w:rsidRPr="00330614">
              <w:rPr>
                <w:b/>
                <w:lang w:val="tt-RU"/>
              </w:rPr>
              <w:t xml:space="preserve">Всего: </w:t>
            </w:r>
          </w:p>
        </w:tc>
        <w:tc>
          <w:tcPr>
            <w:tcW w:w="1842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984E73" w:rsidRPr="00330614" w:rsidRDefault="00984E73" w:rsidP="004142FD">
            <w:pPr>
              <w:jc w:val="center"/>
            </w:pPr>
          </w:p>
        </w:tc>
        <w:tc>
          <w:tcPr>
            <w:tcW w:w="1701" w:type="dxa"/>
            <w:tcBorders>
              <w:bottom w:val="dashDotStroked" w:sz="24" w:space="0" w:color="auto"/>
            </w:tcBorders>
          </w:tcPr>
          <w:p w:rsidR="00984E73" w:rsidRPr="00330614" w:rsidRDefault="00984E73" w:rsidP="004142FD">
            <w:pPr>
              <w:jc w:val="center"/>
            </w:pPr>
            <w:r w:rsidRPr="00330614">
              <w:t xml:space="preserve">0, 5 </w:t>
            </w:r>
          </w:p>
        </w:tc>
        <w:tc>
          <w:tcPr>
            <w:tcW w:w="1276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984E73" w:rsidRPr="00330614" w:rsidRDefault="00984E73" w:rsidP="004142FD">
            <w:pPr>
              <w:jc w:val="center"/>
            </w:pPr>
            <w:r w:rsidRPr="00330614">
              <w:t>450</w:t>
            </w:r>
          </w:p>
        </w:tc>
        <w:tc>
          <w:tcPr>
            <w:tcW w:w="113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84E73" w:rsidRPr="00330614" w:rsidRDefault="00984E73" w:rsidP="004142FD">
            <w:pPr>
              <w:jc w:val="center"/>
            </w:pPr>
            <w:r w:rsidRPr="00330614">
              <w:t>18</w:t>
            </w:r>
          </w:p>
        </w:tc>
      </w:tr>
    </w:tbl>
    <w:p w:rsidR="006D51D3" w:rsidRDefault="006D51D3">
      <w:bookmarkStart w:id="0" w:name="_GoBack"/>
      <w:bookmarkEnd w:id="0"/>
    </w:p>
    <w:sectPr w:rsidR="006D5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59"/>
    <w:rsid w:val="005626E2"/>
    <w:rsid w:val="00612C59"/>
    <w:rsid w:val="006D51D3"/>
    <w:rsid w:val="0098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E73"/>
    <w:pPr>
      <w:spacing w:before="225" w:after="225"/>
    </w:pPr>
  </w:style>
  <w:style w:type="paragraph" w:styleId="a4">
    <w:name w:val="List Paragraph"/>
    <w:basedOn w:val="a"/>
    <w:uiPriority w:val="34"/>
    <w:qFormat/>
    <w:rsid w:val="00984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E73"/>
    <w:pPr>
      <w:spacing w:before="225" w:after="225"/>
    </w:pPr>
  </w:style>
  <w:style w:type="paragraph" w:styleId="a4">
    <w:name w:val="List Paragraph"/>
    <w:basedOn w:val="a"/>
    <w:uiPriority w:val="34"/>
    <w:qFormat/>
    <w:rsid w:val="00984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2015-12-14T16:28:00Z</dcterms:created>
  <dcterms:modified xsi:type="dcterms:W3CDTF">2015-12-14T16:30:00Z</dcterms:modified>
</cp:coreProperties>
</file>