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5" w:rsidRPr="00095E01" w:rsidRDefault="004A61B5" w:rsidP="004A61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</w:t>
      </w:r>
      <w:r w:rsidRPr="007139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9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</w:t>
      </w:r>
    </w:p>
    <w:p w:rsidR="004A61B5" w:rsidRDefault="004A61B5" w:rsidP="004A61B5">
      <w:pPr>
        <w:spacing w:line="360" w:lineRule="auto"/>
        <w:ind w:firstLine="540"/>
        <w:jc w:val="center"/>
        <w:rPr>
          <w:sz w:val="28"/>
          <w:szCs w:val="28"/>
        </w:rPr>
      </w:pPr>
      <w:r w:rsidRPr="007139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Pr="001E2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</w:t>
      </w:r>
      <w:r w:rsidRPr="0009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(</w:t>
      </w:r>
      <w:r w:rsidRPr="00585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</w:t>
      </w:r>
      <w:r w:rsidRPr="0009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</w:t>
      </w:r>
    </w:p>
    <w:p w:rsidR="004A61B5" w:rsidRPr="007139D7" w:rsidRDefault="004A61B5" w:rsidP="004A61B5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39D7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4A61B5" w:rsidRPr="007139D7" w:rsidRDefault="004A61B5" w:rsidP="004A61B5">
      <w:pPr>
        <w:spacing w:line="240" w:lineRule="auto"/>
        <w:rPr>
          <w:rFonts w:ascii="Times New Roman" w:hAnsi="Times New Roman"/>
          <w:sz w:val="28"/>
          <w:szCs w:val="28"/>
        </w:rPr>
      </w:pPr>
      <w:r w:rsidRPr="007139D7">
        <w:rPr>
          <w:rFonts w:ascii="Times New Roman" w:hAnsi="Times New Roman"/>
          <w:b/>
          <w:i/>
          <w:sz w:val="28"/>
          <w:szCs w:val="28"/>
          <w:u w:val="single"/>
        </w:rPr>
        <w:t>Программа:</w:t>
      </w:r>
      <w:r>
        <w:rPr>
          <w:rFonts w:ascii="Times New Roman" w:hAnsi="Times New Roman"/>
          <w:sz w:val="28"/>
          <w:szCs w:val="28"/>
        </w:rPr>
        <w:t xml:space="preserve"> ШКОЛА РОССИИ</w:t>
      </w:r>
      <w:r w:rsidRPr="004F37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Климанова Л.Ф.,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Литературное чтение</w:t>
      </w:r>
      <w:r w:rsidRPr="004F37E7">
        <w:rPr>
          <w:rFonts w:ascii="Times New Roman" w:hAnsi="Times New Roman"/>
          <w:b/>
          <w:sz w:val="28"/>
          <w:szCs w:val="28"/>
        </w:rPr>
        <w:t>.//</w:t>
      </w:r>
      <w:r w:rsidRPr="007139D7">
        <w:rPr>
          <w:rFonts w:ascii="Times New Roman" w:hAnsi="Times New Roman"/>
          <w:sz w:val="28"/>
          <w:szCs w:val="28"/>
        </w:rPr>
        <w:t xml:space="preserve"> Рабочие программы. Предметная линия учебников</w:t>
      </w:r>
      <w:r>
        <w:rPr>
          <w:rFonts w:ascii="Times New Roman" w:hAnsi="Times New Roman"/>
          <w:sz w:val="28"/>
          <w:szCs w:val="28"/>
        </w:rPr>
        <w:t xml:space="preserve"> системы</w:t>
      </w:r>
      <w:r w:rsidRPr="007139D7">
        <w:rPr>
          <w:rFonts w:ascii="Times New Roman" w:hAnsi="Times New Roman"/>
          <w:sz w:val="28"/>
          <w:szCs w:val="28"/>
        </w:rPr>
        <w:t xml:space="preserve"> «Школа России» 1-4 классы. М: Просвещение, 2011.</w:t>
      </w:r>
    </w:p>
    <w:p w:rsidR="004A61B5" w:rsidRPr="007139D7" w:rsidRDefault="004A61B5" w:rsidP="004A61B5">
      <w:pPr>
        <w:spacing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139D7">
        <w:rPr>
          <w:rFonts w:ascii="Times New Roman" w:hAnsi="Times New Roman"/>
          <w:b/>
          <w:i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 Климанова Л.Ф., Горецкий В.Г., Голованова М.В., Виноградская Л.А.,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Литературное чтение: Учебник 1 класс в 2-х частях. </w:t>
      </w:r>
      <w:r w:rsidRPr="007139D7">
        <w:rPr>
          <w:rFonts w:ascii="Times New Roman" w:hAnsi="Times New Roman"/>
          <w:sz w:val="28"/>
          <w:szCs w:val="28"/>
        </w:rPr>
        <w:t>М: Просвещение. 2011.</w:t>
      </w:r>
    </w:p>
    <w:p w:rsidR="004A61B5" w:rsidRPr="00211308" w:rsidRDefault="004A61B5" w:rsidP="004A61B5">
      <w:pPr>
        <w:spacing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139D7">
        <w:rPr>
          <w:rFonts w:ascii="Times New Roman" w:hAnsi="Times New Roman"/>
          <w:b/>
          <w:i/>
          <w:sz w:val="28"/>
          <w:szCs w:val="28"/>
          <w:u w:val="single"/>
        </w:rPr>
        <w:t>Рабочая тетрадь:</w:t>
      </w:r>
      <w:proofErr w:type="gramStart"/>
      <w:r w:rsidRPr="007139D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тетрадь: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Виноградская Л.А. Литературное чтение</w:t>
      </w:r>
      <w:r w:rsidRPr="004F37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Рабочая тетрадь</w:t>
      </w:r>
      <w:r w:rsidRPr="004F37E7">
        <w:rPr>
          <w:rFonts w:ascii="Times New Roman" w:hAnsi="Times New Roman"/>
          <w:b/>
          <w:sz w:val="28"/>
          <w:szCs w:val="28"/>
        </w:rPr>
        <w:t>//</w:t>
      </w:r>
      <w:r w:rsidRPr="00713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139D7">
        <w:rPr>
          <w:rFonts w:ascii="Times New Roman" w:hAnsi="Times New Roman"/>
          <w:sz w:val="28"/>
          <w:szCs w:val="28"/>
        </w:rPr>
        <w:t>1 класс. М: Просвещение. 2011.</w:t>
      </w:r>
    </w:p>
    <w:p w:rsidR="004A61B5" w:rsidRPr="007139D7" w:rsidRDefault="004A61B5" w:rsidP="004A61B5">
      <w:pPr>
        <w:tabs>
          <w:tab w:val="left" w:pos="519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139D7">
        <w:rPr>
          <w:rFonts w:ascii="Times New Roman" w:hAnsi="Times New Roman"/>
          <w:sz w:val="28"/>
          <w:szCs w:val="28"/>
        </w:rPr>
        <w:t>1 класс</w:t>
      </w:r>
    </w:p>
    <w:p w:rsidR="004A61B5" w:rsidRPr="00211308" w:rsidRDefault="004A61B5" w:rsidP="004A61B5">
      <w:pPr>
        <w:spacing w:line="240" w:lineRule="auto"/>
        <w:rPr>
          <w:rFonts w:ascii="Times New Roman" w:hAnsi="Times New Roman"/>
          <w:sz w:val="28"/>
          <w:szCs w:val="28"/>
        </w:rPr>
      </w:pPr>
      <w:r w:rsidRPr="007139D7">
        <w:rPr>
          <w:rFonts w:ascii="Times New Roman" w:hAnsi="Times New Roman"/>
          <w:b/>
          <w:i/>
          <w:sz w:val="28"/>
          <w:szCs w:val="28"/>
          <w:u w:val="single"/>
        </w:rPr>
        <w:t>Всего:</w:t>
      </w:r>
      <w:r w:rsidRPr="002A2C54">
        <w:rPr>
          <w:rFonts w:ascii="Times New Roman" w:hAnsi="Times New Roman"/>
          <w:b/>
          <w:i/>
          <w:sz w:val="28"/>
          <w:szCs w:val="28"/>
          <w:u w:val="single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9D7">
        <w:rPr>
          <w:rFonts w:ascii="Times New Roman" w:hAnsi="Times New Roman"/>
          <w:sz w:val="28"/>
          <w:szCs w:val="28"/>
        </w:rPr>
        <w:t>учебных ч</w:t>
      </w:r>
      <w:r>
        <w:rPr>
          <w:rFonts w:ascii="Times New Roman" w:hAnsi="Times New Roman"/>
          <w:sz w:val="28"/>
          <w:szCs w:val="28"/>
        </w:rPr>
        <w:t>асов (4 часа</w:t>
      </w:r>
      <w:r w:rsidRPr="007139D7">
        <w:rPr>
          <w:rFonts w:ascii="Times New Roman" w:hAnsi="Times New Roman"/>
          <w:sz w:val="28"/>
          <w:szCs w:val="28"/>
        </w:rPr>
        <w:t xml:space="preserve"> в неделю).</w:t>
      </w:r>
    </w:p>
    <w:tbl>
      <w:tblPr>
        <w:tblStyle w:val="a3"/>
        <w:tblW w:w="15250" w:type="dxa"/>
        <w:tblLayout w:type="fixed"/>
        <w:tblLook w:val="01E0"/>
      </w:tblPr>
      <w:tblGrid>
        <w:gridCol w:w="996"/>
        <w:gridCol w:w="1479"/>
        <w:gridCol w:w="5329"/>
        <w:gridCol w:w="1322"/>
        <w:gridCol w:w="1296"/>
        <w:gridCol w:w="1746"/>
        <w:gridCol w:w="3082"/>
      </w:tblGrid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тическое планирование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Страница учебника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</w:p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Вводный</w:t>
            </w:r>
            <w:r w:rsidRPr="00713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(1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1-15</w:t>
            </w:r>
          </w:p>
          <w:p w:rsidR="004A61B5" w:rsidRPr="00634F9E" w:rsidRDefault="004A61B5" w:rsidP="00B20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рассм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в течение всего курса)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634F9E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 Работа в парах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Ориентироваться </w:t>
            </w:r>
            <w:r w:rsidRPr="007139D7">
              <w:rPr>
                <w:rFonts w:ascii="Times New Roman" w:eastAsia="Times New Roman" w:hAnsi="Times New Roman"/>
              </w:rPr>
              <w:t xml:space="preserve">в учебнике.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Находить </w:t>
            </w:r>
            <w:r w:rsidRPr="007139D7">
              <w:rPr>
                <w:rFonts w:ascii="Times New Roman" w:eastAsia="Times New Roman" w:hAnsi="Times New Roman"/>
              </w:rPr>
              <w:t xml:space="preserve">нужную главу в содержании учебника.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Понимать </w:t>
            </w:r>
            <w:r w:rsidRPr="007139D7">
              <w:rPr>
                <w:rFonts w:ascii="Times New Roman" w:eastAsia="Times New Roman" w:hAnsi="Times New Roman"/>
              </w:rPr>
              <w:t xml:space="preserve">условные обозначения,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использовать </w:t>
            </w:r>
            <w:r w:rsidRPr="007139D7">
              <w:rPr>
                <w:rFonts w:ascii="Times New Roman" w:eastAsia="Times New Roman" w:hAnsi="Times New Roman"/>
              </w:rPr>
              <w:t xml:space="preserve">их при выполнении заданий.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Предполагать </w:t>
            </w:r>
            <w:r w:rsidRPr="007139D7">
              <w:rPr>
                <w:rFonts w:ascii="Times New Roman" w:eastAsia="Times New Roman" w:hAnsi="Times New Roman"/>
              </w:rPr>
              <w:t xml:space="preserve">на основе названия содержание главы. 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Находить </w:t>
            </w:r>
            <w:r w:rsidRPr="007139D7">
              <w:rPr>
                <w:rFonts w:ascii="Times New Roman" w:eastAsia="Times New Roman" w:hAnsi="Times New Roman"/>
              </w:rPr>
              <w:t>в словаре непонятные слова</w:t>
            </w: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Жили-были</w:t>
            </w:r>
            <w:r w:rsidRPr="00713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буквы (7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Данько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С. Чёрного, С. Мар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шака. </w:t>
            </w:r>
          </w:p>
          <w:p w:rsidR="004A61B5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Тема стихотворения. Заголовок. Характер героев (буквы). Выразительное чтение с опорой на знаки препинания.</w:t>
            </w:r>
          </w:p>
          <w:p w:rsidR="004A61B5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Творческая работа: вол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шебные превращения. </w:t>
            </w:r>
          </w:p>
          <w:p w:rsidR="004A61B5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деятельность. «Создаём город букв», «Буквы — герои сказок».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сказка И.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Ф. Кривина.</w:t>
            </w:r>
          </w:p>
          <w:p w:rsidR="004A61B5" w:rsidRDefault="004A61B5" w:rsidP="00B20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Главная мысль. Характер героя произведения. </w:t>
            </w:r>
          </w:p>
          <w:p w:rsidR="004A61B5" w:rsidRDefault="004A61B5" w:rsidP="00B20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Творческий пересказ: дополнение содержания текста. 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Стихотворения Г. Сапгира, М.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Е. Григорьевой. Заголовок. Риф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пересказ.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Pr="00634F9E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наизусть.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Прогнозировать </w:t>
            </w:r>
            <w:r w:rsidRPr="007139D7">
              <w:rPr>
                <w:rFonts w:ascii="Times New Roman" w:eastAsia="Times New Roman" w:hAnsi="Times New Roman"/>
              </w:rPr>
              <w:t xml:space="preserve">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Расставлять </w:t>
            </w:r>
            <w:r w:rsidRPr="007139D7">
              <w:rPr>
                <w:rFonts w:ascii="Times New Roman" w:eastAsia="Times New Roman" w:hAnsi="Times New Roman"/>
              </w:rPr>
              <w:t xml:space="preserve">книги на выставке в соответствии с темой раздела,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сравнивать </w:t>
            </w:r>
            <w:r w:rsidRPr="007139D7">
              <w:rPr>
                <w:rFonts w:ascii="Times New Roman" w:eastAsia="Times New Roman" w:hAnsi="Times New Roman"/>
              </w:rPr>
              <w:t xml:space="preserve">их,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hAnsi="Times New Roman"/>
              </w:rPr>
              <w:t xml:space="preserve"> </w:t>
            </w:r>
            <w:r w:rsidRPr="007139D7">
              <w:rPr>
                <w:rFonts w:ascii="Times New Roman" w:eastAsia="Times New Roman" w:hAnsi="Times New Roman"/>
              </w:rPr>
              <w:t xml:space="preserve">о книге с выставки в соответствии с коллективно составленным планом.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Выбирать </w:t>
            </w:r>
            <w:r w:rsidRPr="007139D7">
              <w:rPr>
                <w:rFonts w:ascii="Times New Roman" w:eastAsia="Times New Roman" w:hAnsi="Times New Roman"/>
              </w:rPr>
              <w:t xml:space="preserve">книгу по заданному параметру.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Воспринимать </w:t>
            </w:r>
            <w:r w:rsidRPr="007139D7">
              <w:rPr>
                <w:rFonts w:ascii="Times New Roman" w:eastAsia="Times New Roman" w:hAnsi="Times New Roman"/>
              </w:rPr>
              <w:t xml:space="preserve">на слух произведение.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Отвечать </w:t>
            </w:r>
            <w:r w:rsidRPr="007139D7">
              <w:rPr>
                <w:rFonts w:ascii="Times New Roman" w:eastAsia="Times New Roman" w:hAnsi="Times New Roman"/>
              </w:rPr>
              <w:t>на вопросы по содержанию художе</w:t>
            </w:r>
            <w:r w:rsidRPr="007139D7">
              <w:rPr>
                <w:rFonts w:ascii="Times New Roman" w:eastAsia="Times New Roman" w:hAnsi="Times New Roman"/>
              </w:rPr>
              <w:softHyphen/>
              <w:t>ственного произведения.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Читать </w:t>
            </w:r>
            <w:r w:rsidRPr="007139D7">
              <w:rPr>
                <w:rFonts w:ascii="Times New Roman" w:eastAsia="Times New Roman" w:hAnsi="Times New Roman"/>
              </w:rPr>
              <w:t xml:space="preserve">вслух плавно по слогам и целыми словами;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передавать </w:t>
            </w:r>
            <w:r w:rsidRPr="007139D7">
              <w:rPr>
                <w:rFonts w:ascii="Times New Roman" w:eastAsia="Times New Roman" w:hAnsi="Times New Roman"/>
              </w:rPr>
              <w:t xml:space="preserve">интонационно конец предложения.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Объяснять </w:t>
            </w:r>
            <w:r w:rsidRPr="007139D7">
              <w:rPr>
                <w:rFonts w:ascii="Times New Roman" w:eastAsia="Times New Roman" w:hAnsi="Times New Roman"/>
              </w:rPr>
              <w:t xml:space="preserve">название произведения.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Выбирать </w:t>
            </w:r>
            <w:r w:rsidRPr="007139D7">
              <w:rPr>
                <w:rFonts w:ascii="Times New Roman" w:eastAsia="Times New Roman" w:hAnsi="Times New Roman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Описывать </w:t>
            </w:r>
            <w:r w:rsidRPr="007139D7">
              <w:rPr>
                <w:rFonts w:ascii="Times New Roman" w:eastAsia="Times New Roman" w:hAnsi="Times New Roman"/>
              </w:rPr>
              <w:t>внешний вид героя, его характер, привлекая те</w:t>
            </w:r>
            <w:proofErr w:type="gramStart"/>
            <w:r w:rsidRPr="007139D7">
              <w:rPr>
                <w:rFonts w:ascii="Times New Roman" w:eastAsia="Times New Roman" w:hAnsi="Times New Roman"/>
              </w:rPr>
              <w:t>кст пр</w:t>
            </w:r>
            <w:proofErr w:type="gramEnd"/>
            <w:r w:rsidRPr="007139D7">
              <w:rPr>
                <w:rFonts w:ascii="Times New Roman" w:eastAsia="Times New Roman" w:hAnsi="Times New Roman"/>
              </w:rPr>
              <w:t>оизведения и свой читатель</w:t>
            </w:r>
            <w:r w:rsidRPr="007139D7">
              <w:rPr>
                <w:rFonts w:ascii="Times New Roman" w:eastAsia="Times New Roman" w:hAnsi="Times New Roman"/>
              </w:rPr>
              <w:softHyphen/>
              <w:t xml:space="preserve">ский и жизненный опыт.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Передавать </w:t>
            </w:r>
            <w:r w:rsidRPr="007139D7">
              <w:rPr>
                <w:rFonts w:ascii="Times New Roman" w:eastAsia="Times New Roman" w:hAnsi="Times New Roman"/>
              </w:rPr>
              <w:t xml:space="preserve">характер героя с помощью жестов, мимики, изображать героев.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Определять </w:t>
            </w:r>
            <w:r w:rsidRPr="007139D7">
              <w:rPr>
                <w:rFonts w:ascii="Times New Roman" w:eastAsia="Times New Roman" w:hAnsi="Times New Roman"/>
              </w:rPr>
              <w:t xml:space="preserve">главную мысль; соотносить главную мысль с содержанием произведения.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Составлять </w:t>
            </w:r>
            <w:r w:rsidRPr="007139D7">
              <w:rPr>
                <w:rFonts w:ascii="Times New Roman" w:eastAsia="Times New Roman" w:hAnsi="Times New Roman"/>
              </w:rPr>
              <w:t>план пересказа прочитанного: что произошло в начале, потом, чем закончился рас</w:t>
            </w:r>
            <w:r w:rsidRPr="007139D7">
              <w:rPr>
                <w:rFonts w:ascii="Times New Roman" w:eastAsia="Times New Roman" w:hAnsi="Times New Roman"/>
              </w:rPr>
              <w:softHyphen/>
              <w:t xml:space="preserve">сказ.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Находить </w:t>
            </w:r>
            <w:r w:rsidRPr="007139D7">
              <w:rPr>
                <w:rFonts w:ascii="Times New Roman" w:eastAsia="Times New Roman" w:hAnsi="Times New Roman"/>
              </w:rPr>
              <w:t xml:space="preserve">в стихах слова с созвучным окончанием.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Находить </w:t>
            </w:r>
            <w:r w:rsidRPr="007139D7">
              <w:rPr>
                <w:rFonts w:ascii="Times New Roman" w:eastAsia="Times New Roman" w:hAnsi="Times New Roman"/>
              </w:rPr>
              <w:t xml:space="preserve">слова, которые помогают представить самого героя или его речь.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Использовать </w:t>
            </w:r>
            <w:r w:rsidRPr="007139D7">
              <w:rPr>
                <w:rFonts w:ascii="Times New Roman" w:eastAsia="Times New Roman" w:hAnsi="Times New Roman"/>
              </w:rPr>
              <w:t xml:space="preserve">приём звукописи при </w:t>
            </w:r>
            <w:proofErr w:type="spellStart"/>
            <w:r w:rsidRPr="007139D7">
              <w:rPr>
                <w:rFonts w:ascii="Times New Roman" w:eastAsia="Times New Roman" w:hAnsi="Times New Roman"/>
              </w:rPr>
              <w:t>изображе</w:t>
            </w:r>
            <w:proofErr w:type="spellEnd"/>
            <w:r w:rsidRPr="007139D7">
              <w:rPr>
                <w:rFonts w:ascii="Times New Roman" w:eastAsia="Times New Roman" w:hAnsi="Times New Roman"/>
              </w:rPr>
              <w:softHyphen/>
            </w:r>
            <w:r>
              <w:rPr>
                <w:rFonts w:ascii="Times New Roman" w:eastAsia="Times New Roman" w:hAnsi="Times New Roman"/>
              </w:rPr>
              <w:pgNum/>
            </w:r>
            <w:r>
              <w:rPr>
                <w:rFonts w:ascii="Times New Roman" w:eastAsia="Times New Roman" w:hAnsi="Times New Roman"/>
              </w:rPr>
              <w:t>ИИ</w:t>
            </w:r>
            <w:r w:rsidRPr="007139D7">
              <w:rPr>
                <w:rFonts w:ascii="Times New Roman" w:eastAsia="Times New Roman" w:hAnsi="Times New Roman"/>
              </w:rPr>
              <w:t xml:space="preserve"> различных героев.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Читать </w:t>
            </w:r>
            <w:r w:rsidRPr="007139D7">
              <w:rPr>
                <w:rFonts w:ascii="Times New Roman" w:eastAsia="Times New Roman" w:hAnsi="Times New Roman"/>
              </w:rPr>
              <w:t xml:space="preserve">стихи наизусть.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Участвовать </w:t>
            </w:r>
            <w:r w:rsidRPr="007139D7">
              <w:rPr>
                <w:rFonts w:ascii="Times New Roman" w:eastAsia="Times New Roman" w:hAnsi="Times New Roman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Проверять </w:t>
            </w:r>
            <w:r w:rsidRPr="007139D7">
              <w:rPr>
                <w:rFonts w:ascii="Times New Roman" w:eastAsia="Times New Roman" w:hAnsi="Times New Roman"/>
              </w:rPr>
              <w:t xml:space="preserve">себя и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 xml:space="preserve">оценивать </w:t>
            </w:r>
            <w:r w:rsidRPr="007139D7">
              <w:rPr>
                <w:rFonts w:ascii="Times New Roman" w:eastAsia="Times New Roman" w:hAnsi="Times New Roman"/>
              </w:rPr>
              <w:t>свои достижения (с помощью учителя)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Сказки, загадки, 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небылицы (7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Чтение по ролям. Небылицы. Сочинение небылиц. Оценка планируемых достижений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задания.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ролям.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Pr="00046774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речи: сочинение небылиц.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Прогнозировать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Подби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рать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книги на выставку в соответствии с темой раздела;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 ней в соответствии с коллективно составленным планом,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прочитанное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Выбирать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нужную книгу по заданным параме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трам.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известную сказку плавно, целыми слова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ми, при повторении — читать выразительно,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вос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принимать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слух художественное произведение.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представленный в учебнике кар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тинный план.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Соотносить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иллюстрацию с содержанием текста.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сказку на основе картинного плана.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вопросы по содержанию произве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Называть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героев сказки и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причины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 совершае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мых ими поступков, давать их нравственную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Пересказывать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сказку подробно на основе кар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тинного плана и по памяти.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народную и литературную сказку.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различные произведения малых и больших жанров: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общее и отличия.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Отгадывать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загадки на основе ключевых (опор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ных) слов загадки, сочинять загадки, небылицы;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объединять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их по темам.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Работать в паре, договариваться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друг с другом,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проявлять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внимание. 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Проверять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чтение друг друга, работая в парах и самостоятельно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достижения</w:t>
            </w: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Апрель, апрель. 3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венит капель! (5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Майкова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А. Пле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Е. Трутнева. Проект: «Составляем сборник загадок». Чтение наизусть стихотворений.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Наблюдение за ритмическим рисунком стихо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творного текста. Запоминание загадок. 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Сравнение стихов разных поэтов на одну тему, выбор понравившихся, их выразительное чтение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63-78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стихотворений.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Pr="00046774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Прогнозировать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Отбирать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книги на выставке в соответствии с темой раз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дела,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 книге с выставки в соот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ветствии с коллективно составленным планом.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Воспринимать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слух художественное произ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вслух лирические стихотворения, пере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давая настроение; отражая интонацию начала и конца предложения; с </w:t>
            </w:r>
            <w:r w:rsidRPr="007139D7">
              <w:rPr>
                <w:rFonts w:ascii="Times New Roman" w:eastAsia="Times New Roman" w:hAnsi="Times New Roman"/>
                <w:bCs/>
              </w:rPr>
              <w:lastRenderedPageBreak/>
              <w:t>опорой на знак препина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ния в конце предложения.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 стихотворении слова, которые по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за ритмом стихотворного произведе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ния,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ритмический рисунок разных стихотворений.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стихотворения разных поэтов на одну и ту же тему; на разные темы.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 загадках слова, с помощью которых сравнивается один предмет с другим;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придумы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сравнения.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Отгадывать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загадки на основе ключевых (опор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ных) слов загадки.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загадки на основе подсказки, данной в учебнике.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свой ответ в соответствии с образ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цом.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Проверять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чтение друг друга,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достижения.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Учиться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работать в паре,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прочитан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ное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договариваться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друг с другом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 в шутку и 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всерьёз (6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содержания произведений раздела. Выставка книг по теме. Весёлые стихи для детей И.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Г. 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Кружкова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К. Чуковского, О.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Дриза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О. Григорьева, Т. Собакина. Авторское отношение к </w:t>
            </w:r>
            <w:proofErr w:type="gram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изобража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емому</w:t>
            </w:r>
            <w:proofErr w:type="gram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. Звукопись как средство выразительности. Юмористические 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рассказы для детей Я. Тайца, Н. Артюховой, М.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Заголовок — «входная дверь» в текст. Подбор другого заголов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ролям.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r>
              <w:rPr>
                <w:rFonts w:ascii="Times New Roman" w:hAnsi="Times New Roman"/>
              </w:rPr>
              <w:lastRenderedPageBreak/>
              <w:t>достижений.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Pr="00046774" w:rsidRDefault="004A61B5" w:rsidP="00B20AC6">
            <w:pPr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Прогнозировать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Подби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рать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книги к выставке в соответствии с темой раз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дела,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 книгах с выставки в соот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ветствии с коллективно составленным планом.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Воспринимать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слух </w:t>
            </w:r>
            <w:r w:rsidRPr="007139D7">
              <w:rPr>
                <w:rFonts w:ascii="Times New Roman" w:eastAsia="Times New Roman" w:hAnsi="Times New Roman"/>
                <w:bCs/>
              </w:rPr>
              <w:lastRenderedPageBreak/>
              <w:t>художественное произ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Учиться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работать в паре,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прочитан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ное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договариваться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друг с другом.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стихи с разным подтекстом, выражая удивление, радость, испуг.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Отличать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юмористическое произведение;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нахо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характерные черты юмористического текста.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настроение автора.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смысл названия произведения.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Придумывать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заголовки.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слова, которые отражают характер героя.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Передавать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при чтении настроение стихотво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рения.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по ролям, отражая характер героя произ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ведения.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Исправлять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допущенные ошибки при повтор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ном чтении.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произведения на одну и ту же тему;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сходства и различия.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достижения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 и мои д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рузья (</w:t>
            </w:r>
            <w:r w:rsidRPr="002A2C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2A2C54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Пляцков-ского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Сефа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И. </w:t>
            </w:r>
            <w:proofErr w:type="spellStart"/>
            <w:proofErr w:type="gram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Пивова-ровой</w:t>
            </w:r>
            <w:proofErr w:type="spellEnd"/>
            <w:proofErr w:type="gram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, Я. Акима, Ю.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Энтина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. Тема произведе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ний. Главная мысль. Нравственно-этические представления. Соотнесение 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 произ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здание летописи класса. Оценка достижений</w:t>
            </w:r>
          </w:p>
          <w:p w:rsidR="004A61B5" w:rsidRPr="00634F9E" w:rsidRDefault="004A61B5" w:rsidP="00B20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1B5" w:rsidRPr="00634F9E" w:rsidRDefault="004A61B5" w:rsidP="00B20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29-54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наизусть.</w:t>
            </w:r>
          </w:p>
          <w:p w:rsidR="004A61B5" w:rsidRPr="00046774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книги на выставке в соответ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ствии с темой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Представлять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Прогнозировать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Воспри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нимать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слух художественное произведение.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произведение, отражая настроение,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вы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своё мнение о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прочитанном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варианты доброжелательного и не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обидного способа общения.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тему произведения и главную мысль.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Соотносить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произведения с посло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вицами.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Составлять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план рассказа.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рассказы и стихотворения.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свой ответ в соответствии с образцом.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возможный вариант исправления допущенных ошибок.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Проверять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себя и самостоятельно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достижения.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Учиться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работать в паре,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7139D7">
              <w:rPr>
                <w:rFonts w:ascii="Times New Roman" w:eastAsia="Times New Roman" w:hAnsi="Times New Roman"/>
                <w:bCs/>
              </w:rPr>
              <w:t>прочитан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ное</w:t>
            </w:r>
            <w:proofErr w:type="gramEnd"/>
            <w:r w:rsidRPr="007139D7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договариваться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друг с другом. 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Участвовать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 работе группы;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распределять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боту в группе;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нужную информацию в соответствии с заданием;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представлять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най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>денную информацию группе</w:t>
            </w:r>
          </w:p>
        </w:tc>
      </w:tr>
      <w:tr w:rsidR="004A61B5" w:rsidRPr="007139D7" w:rsidTr="00B20AC6">
        <w:tc>
          <w:tcPr>
            <w:tcW w:w="1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 братьях наши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меньших (</w:t>
            </w:r>
            <w:r w:rsidRPr="002A2C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7139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A61B5" w:rsidRPr="007139D7" w:rsidTr="00B20A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2A2C54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содержания раздела. Планирование работы 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Сефа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, И. 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>несказки</w:t>
            </w:r>
            <w:proofErr w:type="spellEnd"/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7139D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55-78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58-65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Выразительное чтение стихов.</w:t>
            </w: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</w:p>
          <w:p w:rsidR="004A61B5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Пересказ.</w:t>
            </w:r>
          </w:p>
          <w:p w:rsidR="004A61B5" w:rsidRPr="00046774" w:rsidRDefault="004A61B5" w:rsidP="00B20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Планировать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работу на уроке в соответствии с содержанием результатов шмуцтитула.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Анализировать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книги на выставке в соответ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ствии с темой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Представлять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книгу с выставки в соответствии с коллективно составленным планом.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Прогнозировать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раздела.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Воспри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нимать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на слух художественное произведение.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Учиться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работать в паре,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прочи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танное,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договариваться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друг с другом;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речевой этикет,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проявлять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внимание друг к другу.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Читать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произведение с выражением.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художественный и научно-популяр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ный текст.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основные особенности художест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особенности сказок — </w:t>
            </w:r>
            <w:proofErr w:type="spellStart"/>
            <w:r w:rsidRPr="007139D7">
              <w:rPr>
                <w:rFonts w:ascii="Times New Roman" w:eastAsia="Times New Roman" w:hAnsi="Times New Roman"/>
                <w:bCs/>
              </w:rPr>
              <w:t>несказок</w:t>
            </w:r>
            <w:proofErr w:type="spellEnd"/>
            <w:r w:rsidRPr="007139D7">
              <w:rPr>
                <w:rFonts w:ascii="Times New Roman" w:eastAsia="Times New Roman" w:hAnsi="Times New Roman"/>
                <w:bCs/>
              </w:rPr>
              <w:t xml:space="preserve">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при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softHyphen/>
              <w:t>думывать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собственные сказки — </w:t>
            </w:r>
            <w:proofErr w:type="spellStart"/>
            <w:r w:rsidRPr="007139D7">
              <w:rPr>
                <w:rFonts w:ascii="Times New Roman" w:eastAsia="Times New Roman" w:hAnsi="Times New Roman"/>
                <w:bCs/>
              </w:rPr>
              <w:t>несказки</w:t>
            </w:r>
            <w:proofErr w:type="spellEnd"/>
            <w:r w:rsidRPr="007139D7">
              <w:rPr>
                <w:rFonts w:ascii="Times New Roman" w:eastAsia="Times New Roman" w:hAnsi="Times New Roman"/>
                <w:bCs/>
              </w:rPr>
              <w:t xml:space="preserve">;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сказки — </w:t>
            </w:r>
            <w:proofErr w:type="spellStart"/>
            <w:r w:rsidRPr="007139D7">
              <w:rPr>
                <w:rFonts w:ascii="Times New Roman" w:eastAsia="Times New Roman" w:hAnsi="Times New Roman"/>
                <w:bCs/>
              </w:rPr>
              <w:t>несказки</w:t>
            </w:r>
            <w:proofErr w:type="spellEnd"/>
            <w:r w:rsidRPr="007139D7">
              <w:rPr>
                <w:rFonts w:ascii="Times New Roman" w:eastAsia="Times New Roman" w:hAnsi="Times New Roman"/>
                <w:bCs/>
              </w:rPr>
              <w:t xml:space="preserve">, в книгах.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героя художественного текста на основе поступков.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содержание текста с опорой на иллюстрации.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свой ответ в соответствии с образцом.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Планировать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возможный вариант исправления допущенных ошибок. </w:t>
            </w:r>
          </w:p>
          <w:p w:rsidR="004A61B5" w:rsidRPr="007139D7" w:rsidRDefault="004A61B5" w:rsidP="00B20A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lastRenderedPageBreak/>
              <w:t>Рассказывать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истории из жизни братьев наших меньших,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выражать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своё мнение при обсужде</w:t>
            </w:r>
            <w:r w:rsidRPr="007139D7">
              <w:rPr>
                <w:rFonts w:ascii="Times New Roman" w:eastAsia="Times New Roman" w:hAnsi="Times New Roman"/>
                <w:bCs/>
              </w:rPr>
              <w:softHyphen/>
              <w:t xml:space="preserve">нии проблемных ситуаций. </w:t>
            </w:r>
          </w:p>
          <w:p w:rsidR="004A61B5" w:rsidRPr="007139D7" w:rsidRDefault="004A61B5" w:rsidP="00B2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39D7">
              <w:rPr>
                <w:rFonts w:ascii="Times New Roman" w:eastAsia="Times New Roman" w:hAnsi="Times New Roman"/>
                <w:b/>
                <w:bCs/>
              </w:rPr>
              <w:t>Проверять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себя и самостоятельно </w:t>
            </w:r>
            <w:r w:rsidRPr="007139D7"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 w:rsidRPr="007139D7">
              <w:rPr>
                <w:rFonts w:ascii="Times New Roman" w:eastAsia="Times New Roman" w:hAnsi="Times New Roman"/>
                <w:bCs/>
              </w:rPr>
              <w:t xml:space="preserve"> свои достижения</w:t>
            </w:r>
          </w:p>
        </w:tc>
      </w:tr>
    </w:tbl>
    <w:p w:rsidR="00E00FF7" w:rsidRDefault="00E00FF7"/>
    <w:sectPr w:rsidR="00E00FF7" w:rsidSect="004A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1B5"/>
    <w:rsid w:val="004A61B5"/>
    <w:rsid w:val="00E0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1878</Words>
  <Characters>10709</Characters>
  <Application>Microsoft Office Word</Application>
  <DocSecurity>0</DocSecurity>
  <Lines>89</Lines>
  <Paragraphs>25</Paragraphs>
  <ScaleCrop>false</ScaleCrop>
  <Company>Дом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2015-03-09T17:41:00Z</cp:lastPrinted>
  <dcterms:created xsi:type="dcterms:W3CDTF">2015-03-09T17:40:00Z</dcterms:created>
  <dcterms:modified xsi:type="dcterms:W3CDTF">2015-03-09T17:42:00Z</dcterms:modified>
</cp:coreProperties>
</file>