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3C" w:rsidRPr="00127F69" w:rsidRDefault="00127F69" w:rsidP="00127F69">
      <w:pPr>
        <w:jc w:val="right"/>
        <w:rPr>
          <w:rFonts w:ascii="Times New Roman" w:hAnsi="Times New Roman" w:cs="Times New Roman"/>
          <w:sz w:val="28"/>
          <w:szCs w:val="28"/>
        </w:rPr>
      </w:pPr>
      <w:r w:rsidRPr="00127F69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127F69" w:rsidRPr="00127F69" w:rsidRDefault="00127F69" w:rsidP="00127F69">
      <w:pPr>
        <w:jc w:val="right"/>
        <w:rPr>
          <w:rFonts w:ascii="Times New Roman" w:hAnsi="Times New Roman" w:cs="Times New Roman"/>
          <w:sz w:val="28"/>
          <w:szCs w:val="28"/>
        </w:rPr>
      </w:pPr>
      <w:r w:rsidRPr="00127F69">
        <w:rPr>
          <w:rFonts w:ascii="Times New Roman" w:hAnsi="Times New Roman" w:cs="Times New Roman"/>
          <w:sz w:val="28"/>
          <w:szCs w:val="28"/>
        </w:rPr>
        <w:t>Урока технологии</w:t>
      </w:r>
    </w:p>
    <w:p w:rsidR="00127F69" w:rsidRDefault="00127F69" w:rsidP="00127F69">
      <w:pPr>
        <w:jc w:val="right"/>
        <w:rPr>
          <w:rFonts w:ascii="Times New Roman" w:hAnsi="Times New Roman" w:cs="Times New Roman"/>
          <w:sz w:val="28"/>
          <w:szCs w:val="28"/>
        </w:rPr>
      </w:pPr>
      <w:r w:rsidRPr="00127F69">
        <w:rPr>
          <w:rFonts w:ascii="Times New Roman" w:hAnsi="Times New Roman" w:cs="Times New Roman"/>
          <w:sz w:val="28"/>
          <w:szCs w:val="28"/>
        </w:rPr>
        <w:t>Учителя</w:t>
      </w:r>
    </w:p>
    <w:p w:rsidR="00127F69" w:rsidRPr="00127F69" w:rsidRDefault="00127F69" w:rsidP="00127F69">
      <w:pPr>
        <w:jc w:val="right"/>
        <w:rPr>
          <w:rFonts w:ascii="Times New Roman" w:hAnsi="Times New Roman" w:cs="Times New Roman"/>
          <w:sz w:val="28"/>
          <w:szCs w:val="28"/>
        </w:rPr>
      </w:pPr>
      <w:r w:rsidRPr="00127F69">
        <w:rPr>
          <w:rFonts w:ascii="Times New Roman" w:hAnsi="Times New Roman" w:cs="Times New Roman"/>
          <w:sz w:val="28"/>
          <w:szCs w:val="28"/>
        </w:rPr>
        <w:t xml:space="preserve"> Ордынской санаторной школы</w:t>
      </w:r>
    </w:p>
    <w:p w:rsidR="00127F69" w:rsidRDefault="00127F69" w:rsidP="00127F69">
      <w:pPr>
        <w:jc w:val="right"/>
        <w:rPr>
          <w:rFonts w:ascii="Times New Roman" w:hAnsi="Times New Roman" w:cs="Times New Roman"/>
          <w:sz w:val="28"/>
          <w:szCs w:val="28"/>
        </w:rPr>
      </w:pPr>
      <w:r w:rsidRPr="00127F69">
        <w:rPr>
          <w:rFonts w:ascii="Times New Roman" w:hAnsi="Times New Roman" w:cs="Times New Roman"/>
          <w:sz w:val="28"/>
          <w:szCs w:val="28"/>
        </w:rPr>
        <w:t>Мурашкиной Д.</w:t>
      </w:r>
      <w:proofErr w:type="gramStart"/>
      <w:r w:rsidRPr="00127F6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tbl>
      <w:tblPr>
        <w:tblStyle w:val="a3"/>
        <w:tblW w:w="0" w:type="auto"/>
        <w:tblInd w:w="-1026" w:type="dxa"/>
        <w:tblLook w:val="04A0"/>
      </w:tblPr>
      <w:tblGrid>
        <w:gridCol w:w="2452"/>
        <w:gridCol w:w="7754"/>
      </w:tblGrid>
      <w:tr w:rsidR="00127F69" w:rsidRPr="000E3A09" w:rsidTr="00C81BAF">
        <w:tc>
          <w:tcPr>
            <w:tcW w:w="2452" w:type="dxa"/>
          </w:tcPr>
          <w:p w:rsidR="00127F69" w:rsidRPr="000E3A0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7754" w:type="dxa"/>
          </w:tcPr>
          <w:p w:rsidR="00127F69" w:rsidRDefault="00127F69" w:rsidP="00C81BAF">
            <w:pPr>
              <w:spacing w:before="100" w:beforeAutospacing="1" w:after="100" w:afterAutospacing="1"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декорирование разделочной доски.</w:t>
            </w:r>
          </w:p>
        </w:tc>
      </w:tr>
      <w:tr w:rsidR="00127F69" w:rsidRPr="000E3A09" w:rsidTr="00C81BAF">
        <w:tc>
          <w:tcPr>
            <w:tcW w:w="2452" w:type="dxa"/>
          </w:tcPr>
          <w:p w:rsidR="00127F69" w:rsidRPr="000E3A0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7754" w:type="dxa"/>
          </w:tcPr>
          <w:p w:rsidR="00127F69" w:rsidRDefault="00127F69" w:rsidP="00C81BAF">
            <w:pPr>
              <w:spacing w:before="100" w:beforeAutospacing="1" w:after="100" w:afterAutospacing="1"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Декорирование разделочной доски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7F69" w:rsidRPr="000E3A09" w:rsidTr="00C81BAF">
        <w:tc>
          <w:tcPr>
            <w:tcW w:w="2452" w:type="dxa"/>
          </w:tcPr>
          <w:p w:rsidR="00127F69" w:rsidRPr="000E3A0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7754" w:type="dxa"/>
          </w:tcPr>
          <w:p w:rsidR="00127F69" w:rsidRDefault="00127F69" w:rsidP="00C8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научить отдельным элементам декорирования и применению полученных знаний на практике. Развивать мелкую моторику рук, мышление, внимание, наблюдательность.</w:t>
            </w:r>
          </w:p>
          <w:p w:rsidR="00127F69" w:rsidRDefault="00127F69" w:rsidP="00C8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Воспитывать:</w:t>
            </w:r>
          </w:p>
          <w:p w:rsidR="00127F69" w:rsidRDefault="00127F69" w:rsidP="00C8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</w:p>
          <w:p w:rsidR="00127F69" w:rsidRDefault="00127F69" w:rsidP="00C81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проделанную работу и аккуратность.</w:t>
            </w:r>
          </w:p>
        </w:tc>
      </w:tr>
      <w:tr w:rsidR="00127F69" w:rsidRPr="000E3A09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</w:t>
            </w:r>
          </w:p>
        </w:tc>
        <w:tc>
          <w:tcPr>
            <w:tcW w:w="7754" w:type="dxa"/>
          </w:tcPr>
          <w:p w:rsidR="00127F69" w:rsidRDefault="00127F69" w:rsidP="00C81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ИКТ, </w:t>
            </w:r>
            <w:r w:rsidRPr="00DF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образцы готовых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изделий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DF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карта, </w:t>
            </w:r>
            <w:r w:rsidRPr="00DF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ластик,</w:t>
            </w:r>
            <w:r w:rsidRPr="00DF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ножницы, клей ПВА, кисть, салфетки.</w:t>
            </w:r>
          </w:p>
        </w:tc>
      </w:tr>
      <w:tr w:rsidR="00127F69" w:rsidRPr="000E3A09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proofErr w:type="gramStart"/>
            <w:r w:rsidRPr="000E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E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омент.</w:t>
            </w:r>
          </w:p>
          <w:p w:rsidR="00127F69" w:rsidRPr="000E3A0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</w:tc>
        <w:tc>
          <w:tcPr>
            <w:tcW w:w="7754" w:type="dxa"/>
          </w:tcPr>
          <w:p w:rsidR="00127F69" w:rsidRPr="000E3A09" w:rsidRDefault="00127F69" w:rsidP="00C81BAF">
            <w:pPr>
              <w:spacing w:before="100" w:beforeAutospacing="1" w:after="100" w:afterAutospacing="1" w:line="36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 Садитесь! По расписанию урок технологии и я, Дарья Константиновна, буду эти 30 минут с вами</w:t>
            </w:r>
          </w:p>
        </w:tc>
      </w:tr>
      <w:tr w:rsidR="00127F69" w:rsidRPr="000E3A09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Целепологание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27F69" w:rsidRPr="000E3A0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</w:tc>
        <w:tc>
          <w:tcPr>
            <w:tcW w:w="7754" w:type="dxa"/>
          </w:tcPr>
          <w:p w:rsidR="00127F69" w:rsidRPr="000E3A09" w:rsidRDefault="00127F69" w:rsidP="00C81B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нашего урока.  В ходе работы  мы познакомимся  с историей развития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его разновидностью и  основными  видами изготовления и выполним практическую работу по декорированию. Это будет разделочная доска.</w:t>
            </w:r>
          </w:p>
        </w:tc>
      </w:tr>
      <w:tr w:rsidR="00127F69" w:rsidRPr="00157A87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НОВОГО МАТЕРИАЛА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темы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F69" w:rsidRPr="007A169C" w:rsidRDefault="00127F69" w:rsidP="00C81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4" w:type="dxa"/>
          </w:tcPr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Декупаж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Decoupage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découpage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это искусство украшения предметов путем наклеивания вырезок цветной бумаги в сочетании со специальными эффектами такими, как раскрашивание, вырезание, покрытие сусальным золотом и прочи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Обычно какой-либо предмет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например, небольшие коробки или мебель покрывается вырезками из журналов и или специально произведенной бумагой. Предмет для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покрывается лаком (часто несколькими слоями) до тех пор, пока не исчезнет «стык» и результат не будет выглядеть как </w:t>
            </w:r>
            <w:r w:rsidRPr="005E3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или инкрустация.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традиционном методе может использоваться до 30-40 слоев лака, которые затем шлифуются до полной гладкости.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метод 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известен в Англии 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 века.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История и разновидности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декупажа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127F69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«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получило во Франции.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искусство получил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большую популярность в 17-ом - 18-ом веке.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произошло в Восточной Сибири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Кочевники использовали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могилах при погребении мертвых. Из Сибири от кочевников эта практика пришла в Китай. В 12-ом веке вырезанные куски бумаги использовались для украшения фонарей, окон, коробок и других объектов. В 17-м веке в Италии, и особенно в Венеции, торговля с Дальним Востоком сильно выросла и получила особую популярность. По общему мнению, именно через эти торговые связи, декорации с применением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проделали свой путь в Европу.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России всплеск интереса к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декупажу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 в начале XXI века, однако, эта техника в нашей стране пока не получила подлинно массового распространения.</w:t>
            </w:r>
          </w:p>
          <w:p w:rsidR="00127F69" w:rsidRPr="00DB658F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Ныне к традиционной технике добавился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</w:t>
            </w:r>
            <w:hyperlink r:id="rId5" w:tooltip="Салфетка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салфеток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из тканей и на тканях, внедрены компьютерные инновации, позволяющие использовать </w:t>
            </w:r>
            <w:proofErr w:type="gramStart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трёхмерный</w:t>
            </w:r>
            <w:proofErr w:type="gramEnd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декупаж</w:t>
            </w:r>
            <w:proofErr w:type="spellEnd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 также отпечатанные на </w:t>
            </w:r>
            <w:hyperlink r:id="rId6" w:tooltip="Принтер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принтере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на </w:t>
            </w:r>
            <w:hyperlink r:id="rId7" w:tooltip="Ксерокс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ксероксе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картинки различного содержания.</w:t>
            </w:r>
          </w:p>
          <w:p w:rsidR="00127F69" w:rsidRPr="00DB658F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Сейчас эта старинная техника вновь стала </w:t>
            </w:r>
            <w:hyperlink r:id="rId8" w:tooltip="Мода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модной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широко распространена в различных странах при декорировании сумочек, шляпок, подносов, </w:t>
            </w:r>
            <w:hyperlink r:id="rId9" w:tooltip="Ёлочные украшения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ёлочных украшений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10" w:tooltip="Солнечные часы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солнечных часов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11" w:tooltip="Шкатулка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шкатулок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посуды, упаковок и т. д., а также при создании эксклюзивных предметов </w:t>
            </w:r>
            <w:hyperlink r:id="rId12" w:tooltip="Интерьер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интерьера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при оформлении </w:t>
            </w:r>
            <w:hyperlink r:id="rId13" w:tooltip="Одежда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одежды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изготовлении модных </w:t>
            </w:r>
            <w:hyperlink r:id="rId14" w:tooltip="Аксессуар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аксессуаров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127F69" w:rsidRPr="00855BDB" w:rsidRDefault="00127F69" w:rsidP="00C81B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Техники, используемые в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декупаже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Кракелюр 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(франц.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craquelure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трещина красочного слоя в произведениях живописи. Кракелюр используется как декоративный прием «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состаривания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вещей. Эффекта кракелюр можно добиться с помощью специального лака </w:t>
            </w:r>
            <w:proofErr w:type="gram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кракелюра</w:t>
            </w:r>
            <w:proofErr w:type="gram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эффекта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кракле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7F69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Клуазонне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метод приукрашивания границ мотива. Это добавление тонкой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золотой,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серебрянной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медной границы 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краю мотива до присоединения их к поверхности. 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Тонирование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приглушение картинки каким-либо цветом.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для техники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выбрали, например, мотив старых нот или вырезку из газеты прошлого века, но воспользовались для </w:t>
            </w:r>
            <w:proofErr w:type="gram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создании</w:t>
            </w:r>
            <w:proofErr w:type="gram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копии изображения простым черно-белым ксероксом, вам непременно понадобится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затонировать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вашу картинку. Это необходимо для того, чтобы загасить и </w:t>
            </w:r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состарить белый цвет современной бумаги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декупажа</w:t>
            </w:r>
            <w:proofErr w:type="spellEnd"/>
          </w:p>
          <w:p w:rsidR="00127F69" w:rsidRPr="00F31609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r w:rsidRPr="00F31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объемный, о</w:t>
            </w:r>
            <w:r w:rsidRPr="00F3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братный. С черно-белой графикой. 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Стили техники «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в 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декупаже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популярны такие стили, как: </w:t>
            </w:r>
            <w:hyperlink r:id="rId15" w:tooltip="Прованс" w:history="1">
              <w:proofErr w:type="spellStart"/>
              <w:r w:rsidRPr="008C6C8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прованс</w:t>
              </w:r>
              <w:proofErr w:type="spellEnd"/>
            </w:hyperlink>
            <w:r w:rsidRPr="008C6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16" w:tooltip="Викторианский стиль" w:history="1">
              <w:r w:rsidRPr="008C6C8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викторианский стиль</w:t>
              </w:r>
            </w:hyperlink>
            <w:r w:rsidRPr="008C6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17" w:tooltip="Шебби-шик" w:history="1">
              <w:proofErr w:type="spellStart"/>
              <w:r w:rsidRPr="008C6C8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шебби-шик</w:t>
              </w:r>
              <w:proofErr w:type="spellEnd"/>
            </w:hyperlink>
            <w:r w:rsidRPr="008C6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18" w:tooltip="Симплисити (страница отсутствует)" w:history="1">
              <w:proofErr w:type="spellStart"/>
              <w:r w:rsidRPr="008C6C8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симплисити</w:t>
              </w:r>
              <w:proofErr w:type="spellEnd"/>
            </w:hyperlink>
            <w:r w:rsidRPr="008C6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</w:t>
            </w:r>
            <w:proofErr w:type="spellEnd"/>
            <w:r w:rsidRPr="008C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5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обусловлено в первую очередь текущими тенденциями в стилистике интерьеров.</w:t>
            </w:r>
          </w:p>
          <w:p w:rsidR="00127F69" w:rsidRPr="00855BDB" w:rsidRDefault="00127F69" w:rsidP="00C81B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 техники «</w:t>
            </w:r>
            <w:proofErr w:type="spellStart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 w:rsidRPr="0015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27F69" w:rsidRPr="00DB658F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Разнообразие материалов, появляющихся в магазинах, позволяет декорировать любую поверхность: </w:t>
            </w:r>
            <w:hyperlink r:id="rId19" w:tooltip="Свеча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свечи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20" w:tooltip="Керамика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керамику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21" w:tooltip="Ткань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ткань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дерево, металл и прочее. А использование различных техник, таких как </w:t>
            </w:r>
            <w:hyperlink r:id="rId22" w:tooltip="Золочение" w:history="1"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золочение</w:t>
              </w:r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23" w:tooltip="Состаривание (страница отсутствует)" w:history="1">
              <w:proofErr w:type="spellStart"/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состаривание</w:t>
              </w:r>
              <w:proofErr w:type="spellEnd"/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hyperlink r:id="rId24" w:tooltip="Кракле (страница отсутствует)" w:history="1">
              <w:proofErr w:type="spellStart"/>
              <w:r w:rsidRPr="00DB658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кракле</w:t>
              </w:r>
              <w:proofErr w:type="spellEnd"/>
            </w:hyperlink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художественный </w:t>
            </w:r>
            <w:proofErr w:type="spellStart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декупаж</w:t>
            </w:r>
            <w:proofErr w:type="spellEnd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объёмный </w:t>
            </w:r>
            <w:proofErr w:type="spellStart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декупаж</w:t>
            </w:r>
            <w:proofErr w:type="spellEnd"/>
            <w:r w:rsidRPr="00D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 применением модельной массы и других материалов) дают неограниченный простор фантазии. Любая, самая простая вещь преображается после нанесения на нее яркого красочного рисунка. А то, что после окончания работы, он выглядит как нарисованный, придает вещи особый шарм. Из обычной тарелки можно сделать красивое панно и повесить его на стену.</w:t>
            </w:r>
          </w:p>
          <w:p w:rsidR="00127F69" w:rsidRPr="00DB658F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7F69" w:rsidRPr="00157A87" w:rsidRDefault="00127F69" w:rsidP="00C81BAF">
            <w:p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F69" w:rsidRPr="00157A87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  <w:p w:rsidR="00127F69" w:rsidRPr="00DB658F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мин.)</w:t>
            </w:r>
          </w:p>
          <w:p w:rsidR="00127F69" w:rsidRPr="007A169C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4" w:type="dxa"/>
          </w:tcPr>
          <w:p w:rsidR="00127F69" w:rsidRPr="00157A87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7F69" w:rsidRPr="00034C25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выполнению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разделочной доски</w:t>
            </w:r>
          </w:p>
          <w:p w:rsidR="00127F69" w:rsidRPr="007A169C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мин.)</w:t>
            </w:r>
          </w:p>
        </w:tc>
        <w:tc>
          <w:tcPr>
            <w:tcW w:w="7754" w:type="dxa"/>
          </w:tcPr>
          <w:p w:rsidR="00127F69" w:rsidRPr="00034C25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Вы  выполните эскиз разделочной доски, и приступите к декорированию.  Доска изготовлена   из дерева и покрыта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акриловой краской. Из салфеток вырезаете по контуру цветы и с помощью клея ПВА приклеиваете и наносите три слоя клея ПВА. Готовое изделие покрываем акриловым лаком.</w:t>
            </w:r>
          </w:p>
        </w:tc>
      </w:tr>
      <w:tr w:rsidR="00127F69" w:rsidRPr="0031723A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ТЕХНИКА БЕЗОПАСНОСТИ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мин.)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4" w:type="dxa"/>
          </w:tcPr>
          <w:p w:rsidR="00127F69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Прежде чем приступить к выполнению практической работы нам необходимо повторить технику безопасности</w:t>
            </w:r>
          </w:p>
          <w:p w:rsidR="00127F69" w:rsidRDefault="00127F69" w:rsidP="00C81BAF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31723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 ножницами</w:t>
            </w:r>
          </w:p>
          <w:p w:rsidR="00127F69" w:rsidRPr="000C1734" w:rsidRDefault="00127F69" w:rsidP="00C81BAF">
            <w:pPr>
              <w:tabs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734">
              <w:rPr>
                <w:rFonts w:ascii="Times New Roman" w:hAnsi="Times New Roman" w:cs="Times New Roman"/>
                <w:sz w:val="28"/>
                <w:szCs w:val="28"/>
              </w:rPr>
              <w:t>-Хранить ножницы нужно в правом верхнем углу сомкнутыми лезвиями</w:t>
            </w:r>
          </w:p>
          <w:p w:rsidR="00127F69" w:rsidRPr="000C1734" w:rsidRDefault="00127F69" w:rsidP="00C81BAF">
            <w:pPr>
              <w:tabs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734">
              <w:rPr>
                <w:rFonts w:ascii="Times New Roman" w:hAnsi="Times New Roman" w:cs="Times New Roman"/>
                <w:sz w:val="28"/>
                <w:szCs w:val="28"/>
              </w:rPr>
              <w:t>- Нельзя работать с тупыми ножницами и с ослабленным шарнирным креплением</w:t>
            </w:r>
          </w:p>
          <w:p w:rsidR="00127F69" w:rsidRPr="000C1734" w:rsidRDefault="00127F69" w:rsidP="00C81BAF">
            <w:pPr>
              <w:tabs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734">
              <w:rPr>
                <w:rFonts w:ascii="Times New Roman" w:hAnsi="Times New Roman" w:cs="Times New Roman"/>
                <w:sz w:val="28"/>
                <w:szCs w:val="28"/>
              </w:rPr>
              <w:t>- Не оставлять в открытом виде</w:t>
            </w:r>
          </w:p>
          <w:p w:rsidR="00127F69" w:rsidRDefault="00127F69" w:rsidP="00C81BAF">
            <w:pPr>
              <w:tabs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734">
              <w:rPr>
                <w:rFonts w:ascii="Times New Roman" w:hAnsi="Times New Roman" w:cs="Times New Roman"/>
                <w:sz w:val="28"/>
                <w:szCs w:val="28"/>
              </w:rPr>
              <w:t>- Передавать кольцами вперед сомкнутыми лезвиями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F69" w:rsidRDefault="00127F69" w:rsidP="00C81BAF">
            <w:pPr>
              <w:tabs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17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клеем ПВА</w:t>
            </w:r>
          </w:p>
          <w:p w:rsidR="00127F69" w:rsidRPr="000C1734" w:rsidRDefault="00127F69" w:rsidP="00C81BAF">
            <w:pPr>
              <w:tabs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17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Клей необходимо плотно закрывать.</w:t>
            </w:r>
          </w:p>
          <w:p w:rsidR="00127F69" w:rsidRPr="000C1734" w:rsidRDefault="00127F69" w:rsidP="00C81BAF">
            <w:pPr>
              <w:tabs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окончанию помыть руки и проветривать помещение.</w:t>
            </w:r>
          </w:p>
          <w:p w:rsidR="00127F69" w:rsidRPr="000C1734" w:rsidRDefault="00127F69" w:rsidP="00C81BAF">
            <w:pPr>
              <w:tabs>
                <w:tab w:val="lef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69" w:rsidRPr="0031723A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127F69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мин.)</w:t>
            </w:r>
          </w:p>
        </w:tc>
        <w:tc>
          <w:tcPr>
            <w:tcW w:w="7754" w:type="dxa"/>
          </w:tcPr>
          <w:p w:rsidR="00127F69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вас на столах инструкционные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которых, показаны все этапы выполнения.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затруднение или при возникновении каких-либо вопросов, обращайтесь ко мне.</w:t>
            </w:r>
            <w:proofErr w:type="gramEnd"/>
          </w:p>
        </w:tc>
      </w:tr>
      <w:tr w:rsidR="00127F69" w:rsidRPr="00DB658F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мин.)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4" w:type="dxa"/>
          </w:tcPr>
          <w:p w:rsidR="00127F69" w:rsidRPr="009B4AB0" w:rsidRDefault="00127F69" w:rsidP="00C81B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</w:t>
            </w:r>
            <w:proofErr w:type="spellStart"/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  <w:p w:rsidR="00127F69" w:rsidRPr="009B4AB0" w:rsidRDefault="00127F69" w:rsidP="00C81B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виды техники вы знаете?</w:t>
            </w:r>
          </w:p>
          <w:p w:rsidR="00127F69" w:rsidRPr="009B4AB0" w:rsidRDefault="00127F69" w:rsidP="00C81B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стили, используемые в технике «</w:t>
            </w:r>
            <w:proofErr w:type="spellStart"/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вы знаете?</w:t>
            </w:r>
          </w:p>
          <w:p w:rsidR="00127F69" w:rsidRPr="009B4AB0" w:rsidRDefault="00127F69" w:rsidP="00C81B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применяется?</w:t>
            </w:r>
          </w:p>
          <w:p w:rsidR="00127F69" w:rsidRPr="009B4AB0" w:rsidRDefault="00127F69" w:rsidP="00C81B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основные материалы необходимы для выполнения техники «</w:t>
            </w:r>
            <w:proofErr w:type="spellStart"/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9B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  <w:p w:rsidR="00127F69" w:rsidRPr="00DB658F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Сегодня вы </w:t>
            </w:r>
            <w:proofErr w:type="gramStart"/>
            <w:r w:rsidRPr="00DB6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работали добросовестно у вас получилось</w:t>
            </w:r>
            <w:proofErr w:type="gramEnd"/>
            <w:r w:rsidRPr="00DB6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готовое изделие.</w:t>
            </w:r>
          </w:p>
        </w:tc>
      </w:tr>
      <w:tr w:rsidR="00127F69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Рефлексия</w:t>
            </w:r>
          </w:p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(2 мин.)</w:t>
            </w:r>
          </w:p>
        </w:tc>
        <w:tc>
          <w:tcPr>
            <w:tcW w:w="7754" w:type="dxa"/>
          </w:tcPr>
          <w:p w:rsidR="00127F69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сейчас совместно изготовим мне на память изделие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цветовой гамме вашего настроения.</w:t>
            </w:r>
          </w:p>
        </w:tc>
      </w:tr>
      <w:tr w:rsidR="00127F69" w:rsidRPr="00DB658F" w:rsidTr="00C81BAF">
        <w:tc>
          <w:tcPr>
            <w:tcW w:w="2452" w:type="dxa"/>
          </w:tcPr>
          <w:p w:rsidR="00127F69" w:rsidRDefault="00127F69" w:rsidP="00C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4" w:type="dxa"/>
          </w:tcPr>
          <w:p w:rsidR="00127F69" w:rsidRPr="00DB658F" w:rsidRDefault="00127F69" w:rsidP="00C81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окончен всем спасибо желаю всем успехов!</w:t>
            </w:r>
          </w:p>
        </w:tc>
      </w:tr>
    </w:tbl>
    <w:p w:rsidR="00127F69" w:rsidRDefault="00127F69" w:rsidP="00127F69"/>
    <w:p w:rsidR="00127F69" w:rsidRPr="00127F69" w:rsidRDefault="00127F69" w:rsidP="00127F69">
      <w:pPr>
        <w:rPr>
          <w:rFonts w:ascii="Times New Roman" w:hAnsi="Times New Roman" w:cs="Times New Roman"/>
          <w:sz w:val="28"/>
          <w:szCs w:val="28"/>
        </w:rPr>
      </w:pPr>
    </w:p>
    <w:sectPr w:rsidR="00127F69" w:rsidRPr="00127F69" w:rsidSect="0080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1C9"/>
    <w:multiLevelType w:val="multilevel"/>
    <w:tmpl w:val="6CF8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F69"/>
    <w:rsid w:val="00127F69"/>
    <w:rsid w:val="005F4A20"/>
    <w:rsid w:val="0080573C"/>
    <w:rsid w:val="00B1395D"/>
    <w:rsid w:val="00C339BE"/>
    <w:rsid w:val="00FE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0%B4%D0%B0" TargetMode="External"/><Relationship Id="rId13" Type="http://schemas.openxmlformats.org/officeDocument/2006/relationships/hyperlink" Target="http://ru.wikipedia.org/wiki/%D0%9E%D0%B4%D0%B5%D0%B6%D0%B4%D0%B0" TargetMode="External"/><Relationship Id="rId18" Type="http://schemas.openxmlformats.org/officeDocument/2006/relationships/hyperlink" Target="http://ru.wikipedia.org/w/index.php?title=%D0%A1%D0%B8%D0%BC%D0%BF%D0%BB%D0%B8%D1%81%D0%B8%D1%82%D0%B8&amp;action=edit&amp;redlink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2%D0%BA%D0%B0%D0%BD%D1%8C" TargetMode="External"/><Relationship Id="rId7" Type="http://schemas.openxmlformats.org/officeDocument/2006/relationships/hyperlink" Target="http://ru.wikipedia.org/wiki/%D0%9A%D1%81%D0%B5%D1%80%D0%BE%D0%BA%D1%81" TargetMode="External"/><Relationship Id="rId12" Type="http://schemas.openxmlformats.org/officeDocument/2006/relationships/hyperlink" Target="http://ru.wikipedia.org/wiki/%D0%98%D0%BD%D1%82%D0%B5%D1%80%D1%8C%D0%B5%D1%80" TargetMode="External"/><Relationship Id="rId17" Type="http://schemas.openxmlformats.org/officeDocument/2006/relationships/hyperlink" Target="http://ru.wikipedia.org/wiki/%D0%A8%D0%B5%D0%B1%D0%B1%D0%B8-%D1%88%D0%B8%D0%B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8%D0%BA%D1%82%D0%BE%D1%80%D0%B8%D0%B0%D0%BD%D1%81%D0%BA%D0%B8%D0%B9_%D1%81%D1%82%D0%B8%D0%BB%D1%8C" TargetMode="External"/><Relationship Id="rId20" Type="http://schemas.openxmlformats.org/officeDocument/2006/relationships/hyperlink" Target="http://ru.wikipedia.org/wiki/%D0%9A%D0%B5%D1%80%D0%B0%D0%BC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8%D0%BD%D1%82%D0%B5%D1%80" TargetMode="External"/><Relationship Id="rId11" Type="http://schemas.openxmlformats.org/officeDocument/2006/relationships/hyperlink" Target="http://ru.wikipedia.org/wiki/%D0%A8%D0%BA%D0%B0%D1%82%D1%83%D0%BB%D0%BA%D0%B0" TargetMode="External"/><Relationship Id="rId24" Type="http://schemas.openxmlformats.org/officeDocument/2006/relationships/hyperlink" Target="http://ru.wikipedia.org/w/index.php?title=%D0%9A%D1%80%D0%B0%D0%BA%D0%BB%D0%B5&amp;action=edit&amp;redlink=1" TargetMode="External"/><Relationship Id="rId5" Type="http://schemas.openxmlformats.org/officeDocument/2006/relationships/hyperlink" Target="http://ru.wikipedia.org/wiki/%D0%A1%D0%B0%D0%BB%D1%84%D0%B5%D1%82%D0%BA%D0%B0" TargetMode="External"/><Relationship Id="rId15" Type="http://schemas.openxmlformats.org/officeDocument/2006/relationships/hyperlink" Target="http://ru.wikipedia.org/wiki/%D0%9F%D1%80%D0%BE%D0%B2%D0%B0%D0%BD%D1%81" TargetMode="External"/><Relationship Id="rId23" Type="http://schemas.openxmlformats.org/officeDocument/2006/relationships/hyperlink" Target="http://ru.wikipedia.org/w/index.php?title=%D0%A1%D0%BE%D1%81%D1%82%D0%B0%D1%80%D0%B8%D0%B2%D0%B0%D0%BD%D0%B8%D0%B5&amp;action=edit&amp;redlink=1" TargetMode="External"/><Relationship Id="rId10" Type="http://schemas.openxmlformats.org/officeDocument/2006/relationships/hyperlink" Target="http://ru.wikipedia.org/wiki/%D0%A1%D0%BE%D0%BB%D0%BD%D0%B5%D1%87%D0%BD%D1%8B%D0%B5_%D1%87%D0%B0%D1%81%D1%8B" TargetMode="External"/><Relationship Id="rId19" Type="http://schemas.openxmlformats.org/officeDocument/2006/relationships/hyperlink" Target="http://ru.wikipedia.org/wiki/%D0%A1%D0%B2%D0%B5%D1%8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81%D0%BB%D0%BE%D1%87%D0%BD%D1%8B%D0%B5_%D1%83%D0%BA%D1%80%D0%B0%D1%88%D0%B5%D0%BD%D0%B8%D1%8F" TargetMode="External"/><Relationship Id="rId14" Type="http://schemas.openxmlformats.org/officeDocument/2006/relationships/hyperlink" Target="http://ru.wikipedia.org/wiki/%D0%90%D0%BA%D1%81%D0%B5%D1%81%D1%81%D1%83%D0%B0%D1%80" TargetMode="External"/><Relationship Id="rId22" Type="http://schemas.openxmlformats.org/officeDocument/2006/relationships/hyperlink" Target="http://ru.wikipedia.org/wiki/%D0%97%D0%BE%D0%BB%D0%BE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2012-11-29T05:20:00Z</dcterms:created>
  <dcterms:modified xsi:type="dcterms:W3CDTF">2012-11-29T05:24:00Z</dcterms:modified>
</cp:coreProperties>
</file>