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BA" w:rsidRDefault="007A3D7B" w:rsidP="002D7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C73ABA" w:rsidRPr="002D7DEF">
        <w:rPr>
          <w:rFonts w:ascii="Times New Roman" w:hAnsi="Times New Roman" w:cs="Times New Roman"/>
          <w:b/>
          <w:sz w:val="28"/>
          <w:szCs w:val="28"/>
        </w:rPr>
        <w:t xml:space="preserve"> на тему "Сохранение здоровья обучающихся на уроках технологии"</w:t>
      </w:r>
      <w:proofErr w:type="gramEnd"/>
    </w:p>
    <w:p w:rsidR="002D7DEF" w:rsidRPr="002D7DEF" w:rsidRDefault="002D7DEF" w:rsidP="002D7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детей – это общая проблема медиков, педагогов и родителей. И решение этой проблемы зависит от внедрения в школу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Под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proofErr w:type="spellStart"/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образовательных технологий обучения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Основной показатель, отличающий все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технологии, – 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экспресс-диагностика состояния учащихся и отслеживание основных параметров развития организма в динамике (начало – конец учебного года), что позволяет сделать соответствующие выводы о состоянии здоровья учащихся.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Одной из важнейших задач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стоящих перед школой, является сохранение здоровья детей. Можно считать, что здоровье ученика в норме, если:</w:t>
      </w:r>
    </w:p>
    <w:p w:rsidR="00C73ABA" w:rsidRPr="002D7DEF" w:rsidRDefault="00C73ABA" w:rsidP="002D7DEF">
      <w:pPr>
        <w:numPr>
          <w:ilvl w:val="0"/>
          <w:numId w:val="1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физическом плане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здоровье позволяет ему справляться с учебной нагрузкой, ребёнок умеет преодолевать усталость;</w:t>
      </w:r>
    </w:p>
    <w:p w:rsidR="00C73ABA" w:rsidRPr="002D7DEF" w:rsidRDefault="00C73ABA" w:rsidP="002D7DEF">
      <w:pPr>
        <w:numPr>
          <w:ilvl w:val="0"/>
          <w:numId w:val="1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социальном плане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коммуникабелен, общителен;</w:t>
      </w:r>
    </w:p>
    <w:p w:rsidR="00C73ABA" w:rsidRPr="002D7DEF" w:rsidRDefault="00C73ABA" w:rsidP="002D7DEF">
      <w:pPr>
        <w:numPr>
          <w:ilvl w:val="0"/>
          <w:numId w:val="1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эмоциональном плане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ребёнок уравновешен, способен удивляться и восхищаться;</w:t>
      </w:r>
    </w:p>
    <w:p w:rsidR="00C73ABA" w:rsidRPr="002D7DEF" w:rsidRDefault="00C73ABA" w:rsidP="002D7DEF">
      <w:pPr>
        <w:numPr>
          <w:ilvl w:val="0"/>
          <w:numId w:val="1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интеллектуальном плане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учащийся проявляет хорошие умственные способности, наблюдательность, воображение.</w:t>
      </w:r>
    </w:p>
    <w:p w:rsidR="00C73ABA" w:rsidRPr="002D7DEF" w:rsidRDefault="00C73ABA" w:rsidP="002D7DEF">
      <w:pPr>
        <w:numPr>
          <w:ilvl w:val="0"/>
          <w:numId w:val="1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нравственном плане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признаёт основные общечеловеческие ценности.</w:t>
      </w:r>
    </w:p>
    <w:p w:rsidR="00C73ABA" w:rsidRPr="002D7DEF" w:rsidRDefault="00C73ABA" w:rsidP="002D7DEF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деятельности, а именно:</w:t>
      </w:r>
    </w:p>
    <w:p w:rsidR="00C73ABA" w:rsidRPr="002D7DEF" w:rsidRDefault="00C73ABA" w:rsidP="002D7DEF">
      <w:pPr>
        <w:numPr>
          <w:ilvl w:val="0"/>
          <w:numId w:val="2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дозировка учебной нагрузки;</w:t>
      </w:r>
    </w:p>
    <w:p w:rsidR="00C73ABA" w:rsidRPr="002D7DEF" w:rsidRDefault="00C73ABA" w:rsidP="002D7DEF">
      <w:pPr>
        <w:numPr>
          <w:ilvl w:val="0"/>
          <w:numId w:val="2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урока с учетом работоспособности учащихся;</w:t>
      </w:r>
    </w:p>
    <w:p w:rsidR="00C73ABA" w:rsidRPr="002D7DEF" w:rsidRDefault="00C73ABA" w:rsidP="002D7DEF">
      <w:pPr>
        <w:numPr>
          <w:ilvl w:val="0"/>
          <w:numId w:val="2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требований (свежий воздух, оптимальный тепловой режим, хорошая освещенность, чистота);</w:t>
      </w:r>
    </w:p>
    <w:p w:rsidR="00C73ABA" w:rsidRPr="002D7DEF" w:rsidRDefault="00C73ABA" w:rsidP="002D7DEF">
      <w:pPr>
        <w:numPr>
          <w:ilvl w:val="0"/>
          <w:numId w:val="2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эмоциональный настрой;</w:t>
      </w:r>
    </w:p>
    <w:p w:rsidR="00C73ABA" w:rsidRPr="002D7DEF" w:rsidRDefault="00C73ABA" w:rsidP="002D7DEF">
      <w:pPr>
        <w:numPr>
          <w:ilvl w:val="0"/>
          <w:numId w:val="2"/>
        </w:numPr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физкультминуток и динамических пауз на уроках.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способен сосредоточиться лишь на том, что ему интересно, нравится, поэтому задача учителя – помочь ученику преодолеть усталость, уныние, неудовлетворенность. Ведь часто мы слышим от своих учеников: «Мне тогда все понятно, когда интересно». Значит, ребенку должно быть интересно на уроке. Неудовлетворенность, не облагороженная разумом, может привести к агрессивности, мнительности, тревожности. Учитель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постоянно заботиться о сохранении психического здоровья детей в норме, повышать устойчивость нервной системы учащихся в преодолении трудностей. Необходимо постоянно заботиться о том, чтобы привести в согласие притязания ученика и его возможности.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минут урока, с приветствия нужно создать обстановку доброжелательности, положительный эмоциональный настрой, т.к. у учащихся развита интуитивная способность улавливать эмоциональный настрой учителя. Не составляет исключения в этом смысле и организация начала урока математики.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организационный момент начала урока связан с проверкой состояния кабинета, учебного оборудования, рабочих мест и проверкой отсутствующих. Учитель ещё на перемене должен проверить подготовку кабинета к работе: состояние парт, доски, освещённость, а также при необходимости – проветрить помещение. А каждый ученик должен быть приучен своевременно до начала урока приводить свое рабочее место в порядок: положить на стол нужные тетради, книги, другие учебные принадлежности и убрать с него все лишнее, если оно есть. Учащиеся должны быть готовы и к выполнению обязанностей дежурных, от которых следует добиваться того, чтобы учебное помещение к началу каждого урока было проветрено и убрано, классная доска вымыта, находились на своем месте чистая влажная тряпка и мел. Более того, учитель должен быть всегда готов помочь учащимся в решении этих вопросов.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в предупреждении утомления является четкая организация учебного труда, поэтому необходимо проводить работу по профилактике стрессов. Хорошие результаты дает работа в парах, в группах, как на местах, так и у доски, где ведомый, более «слабый» ученик чувствует поддержку товарища. Хорошим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антистрессовым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моментом на уроке является стимулирование учащихся к использованию различных способов решения, без боязни ошибиться, получить неправильный ответ. При оценке такой работы необходимо учитывать не только полученный результат, но и степень усердия ученика. В конце урока нужно обсудить не только то, что усвоено нового, но выяснить, что понравилось на уроке, какие вопросы хотелось бы повторить, задания какого типа выполнить.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идеи организации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 приводит к необходимости использования динамических пауз на каждом уроке. Известно, что просидеть на уроке 45 минут достаточно сложно не только первокласснику, но и старшекласснику. Потраченное время окупается усилением работоспособности, а главное, укреплением здоровья учащихся.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если предлагаемые упражнения для физкультминутки органически вплетаются в канву урока.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развить воображение учеников. С этой целью выполняется упражнение «Буратино».  Ученикам предлагается закрыть глаза и представить, что их нос вырос, как у Буратино. Можно предложить обмакнуть его, как в сказке, в чернила и написать как можно красивее носом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воздухе  новый термин, это можно сделать только мысленно или с движением головы; зафиксировать перед глазами записанное слово, запомнить его. Многие ребята легко отвлекаются.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включать в физкультминутки профилактические упражнения для глаз. Например, упражнение для глаз – «Раскрашивание». Учитель предлагает детям закрыть глаза и представить перед собой большой белый экран. Необходимо мысленно раскрасить этот экран поочерёдно любым цветом: например, сначала жёлтым, потом оранжевым, зелёным, синим, но закончить раскрашивание нужно самым любимым цветом. Также всем известная игра «Муха» помогает глазам отдохнуть. Простейшие упражнения для глаз также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 Это следующие упражнения:</w:t>
      </w:r>
    </w:p>
    <w:p w:rsidR="00C73ABA" w:rsidRPr="002D7DEF" w:rsidRDefault="00C73ABA" w:rsidP="007A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вертикальные движения глаз вверх-вниз;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горизонтальное вправо-влево;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вращение глазами по часовой стрелке и против;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закрыть глаза и представить по очереди цвета радуги как можно отчетливее;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на доске до начала урока начертить какую-либо кривую (спираль, окружность, ломаную); предлагается глазами «нарисовать» эти фигуры несколько раз в одном, а затем в другом направлении.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обязательны и упражнения на релаксацию. Например, игра «Роняем руки» расслабляет мышцы всего корпуса. Дети поднимают руки в стороны и 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ребят заботиться о правильном положении тела, координации движений, о правильном сочетании движений с дыханием. Всему этому помогают упражнения для формирования правильной осанки («Вверх рука и вниз рука») и дыхательная гимнастика.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рука и вниз рука.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 их слегка.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поменяли руки!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сегодня не до скуки.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прямая рука вверх, другая вниз, рывком менять руки.)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Приседание с хлопками: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– хлопок и вверх – хлопок.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Ноги, руки разминаем,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знаем – будет прок.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(Приседания, хлопки в ладоши над головой.)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Крутим-вертим головой,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шею. Стой!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(Вращение головой вправо и влево.)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мы шагаем,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выше поднимаем.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месте, высоко поднимая колени.)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Потянулись, растянулись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и в стороны, вперёд.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(Потягивания – руки вверх, в стороны, вперёд.)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парты все вернулись –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урок у нас идёт.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за парты.)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биологически активных точек известно в настоящее время на ухе, поэтому, массируя их, можно опосредованно воздействовать на весь организм. Нужно стараться так помассировать ушные раковины, чтобы уши «горели». Упражнение можно выполнять в такой последовательности: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потягивание за мочки сверху вниз;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потягивание ушной раковины вверх;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круговые движения ушной раковины по часовой стрелке и против.</w:t>
      </w:r>
    </w:p>
    <w:p w:rsidR="00C73ABA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дня, на первом уроке, можно провести точечный массаж биологически активных точек лица и головы, чтобы окончательно «разбудить»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</w:t>
      </w: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P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BA" w:rsidRPr="002D7DEF" w:rsidRDefault="00C73ABA" w:rsidP="002D7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технологии на уроках   технологии</w:t>
      </w: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3ABA" w:rsidRPr="002D7DEF" w:rsidRDefault="00C73ABA" w:rsidP="002D7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Гигиенические условия, факторы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шум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освещенность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воздушная среда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размер помещений, кубатура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дизайн, цвет стен (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видеоэкологические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факторы)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используемые стройматериалы, краска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мебель: размеры, размещение в помещении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видеоэкранные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- компьютеры, телевизоры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пищеблок: ассортимент, качество пищи, организация питания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качество питьевой воды, используемой в школе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экологическое состояние прилегающей к школе территории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состояние сантехнического оборудования.</w:t>
      </w:r>
    </w:p>
    <w:p w:rsidR="00C73ABA" w:rsidRPr="002D7DEF" w:rsidRDefault="00C73ABA" w:rsidP="002D7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</w:t>
      </w: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Учебно-организационные факторы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объем учебной нагрузки, ее соответствие возрастным и индивидуальным возможностям школьника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расписание уроков, распределение нагрузки по дням, неделям, в учебном году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организационно-педагогические условия проведения урока (плотность, чередование видов учебной деятельности, проведение физкультминуток, упражнений для зрения и т.п.)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объем физической нагрузки - по дням, за неделю, за месяц (на уроках физкультуры, на переменах, во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время)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особенности устава школы и норм жизни школы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медицинское и психологическое обеспечение школы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участие родителей учащихся в жизни школы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стиль управления администрации, характер отношений «по вертикали»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психологический климат педагогического коллектива, характер отношений «по горизонтали»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интегрированность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окружающий социум, влияние администрации района и других организаций на жизнь школы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наличие/отсутствие системы работы по формированию культуры здоровья и здорового образа жизни учащихся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позиция и уровень компетентности руководства по вопросам сохранения и укрепления здоровья учащихся.</w:t>
      </w:r>
    </w:p>
    <w:p w:rsidR="00C73ABA" w:rsidRPr="002D7DEF" w:rsidRDefault="00C73ABA" w:rsidP="002D7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 Психолого-педагогические факторы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психологический климат в классе, на уроке, наличие эмоциональных разрядок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стиль педагогического общения учителя с учащимися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характер проведения опросов и экзаменов, проблема оценок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степень реализации учителем индивидуального подхода к ученикам (особенно, группы риска)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особенности работы с «трудными подростками» в классе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соответствие используемых методик и технологий обучения возрастным и функциональным возможностям школьников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степень ограничений в свободе естественных телесных, эмоциональных и мыслительных проявлений учащихся на уроках (и вообще во время пребывания в школе)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личные, психологические особенности учителя, его характера, эмоциональных проявлений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состояние здоровья учителя, его образ жизни и отношение к своему здоровью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обременение учителя собственными проблемами, его способность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переключения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степень педагогической автономии и возможности инновационной деятельности учителя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профессиональная подготовленность учителя по вопросам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Перечисленные и другие аналогичные им факторы - это поле нашей деятельности, те направления, работая по которым можно и нужно переломить тенденцию к снижению уровня здоровья подрастающего поколения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уроках технологии - задача особой важности для преподавателей этих предметов.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уроках </w:t>
      </w:r>
      <w:proofErr w:type="gramStart"/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</w:t>
      </w:r>
      <w:proofErr w:type="gramEnd"/>
      <w:r w:rsidRPr="002D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прежде всего создаются условия для здорового развития детей: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1.Соблюдаются физиологические основы учебно-воспитательного режима: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время трудоспособности, утомляемости учащихся;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учебная нагрузка, дозирование домашних заданий,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физкультминутки.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2.Производится гигиеническая оценка условий и технологий обучения: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воздушно-тепловой режим;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световой режим;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режим и организация учебно-воспитательного процесса.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3.Формируется здоровый образ жизни.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На уроках технологии проводятся мероприятия по профилактике утомления, нарушения осанки (физкультминутки), введена система разминок для глаз. Для этого используются схемы зрительных траекторий, расположенные на стенах и потолке. Упражнение сочетает в себе движение глазами, головой и туловищем.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Большое внимание уделяется нормированию домашних заданий, для недопущения перегрузок. Обращается особое внимание на объем и сложность материала, задаваемого на дом.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 кабинете технологии воздушн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и световой режим соблюдается полностью. Кабинет регулярно проветривается. Преподавание предмета технологии позволяет органично вписывать принципы </w:t>
      </w:r>
      <w:proofErr w:type="spell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темы уроков, в различные задания, как на уроках, так и во время подготовки 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 изучении раздела «Кулинария», учащиеся знакомятся с составом пищевых продуктов, их энергетической ценностью, с потребностью человека в энергии, получаемой с пищей. Обращается внимание учащихся на необходимость своевременного и сбалансированного питания.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Проводится работа по повышению культуры приема пищи, а также соблюдению основных гигиенических требований.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 ходе изучения тем «Цветы в доме» учащиеся знакомятся с разновидностями комнатных и приусадебных декоративных растений, их положительном влиянии на эмоционально-психологическое состояние людей.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Работая на пришкольном участке, учащиеся получают дополнительную физическую разгрузку, проводят время на открытом воздухе. Многочисленными медицинскими исследованиями установлено, что посильный труд оказывает благотворное влияние на развивающийся организм детей и подростков. Эта работа требует определенных физических усилий, при которых основная нагрузка ложится на костно-мышечный аппарат.     Последний, в свою очередь, способствует нормальной деятельности </w:t>
      </w:r>
      <w:proofErr w:type="spellStart"/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органов дыхания, пищеварения, усиливает обмен веществ, стимулирует крепкий, здоровый сон, повышает работоспособность и выносливость. Однако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организовать занятия, так чтобы они соответствовали возрастным, половым и индивидуальным возможностям каждого учащегося, а также предполагали обязательное соблюдение правил гигиены, безопасности труда и требований к режиму и условиям.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 изучении тем по материаловедению и раздела «Изготовление одежды» учащиеся знакомятся с натуральными, искусственными и химическими волокнами, из которых изготавливают ткани, их свойствами, применением и влиянием на здоровье человека.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 формирования здорового образа жизни с 5 класса дети изучают и на практике применяют знания по следующим тематикам: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«Соотношение работы и отдыха для правильной организации режима дня»;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«Климат и его влияние на здоровье человека»;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«Спорт и здоровый образ жизни»;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«Здоровое питание и влияние его на здоровье»;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«Экстремальные виды спорта»;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«Генетически модифицированные продукты и их влияние на здоровье людей»;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болезней»;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«Природная среда как фактор здоровья населения»;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безопасности жизнедеятельности»;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«Природные катаклизмы и правила поведения в чрезвычайной ситуации»;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«Проблемы выживания в современном мире»;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«Проблемы молодежи»;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«Здоровье и культура общения»;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«Труд, здоровье, долголетие»;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«Генетические проблемы здоровья»;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«Технический прогресс и человеческие способности».</w:t>
      </w:r>
    </w:p>
    <w:p w:rsidR="00C73ABA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на уроках технологии имеет соблюдение правил техники безопасности и санитарно-гигиенических требований, которые направлены на предупреждение травматизма и сохранение здоровья учащихся.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Уроки трудового обучения дают возможность переключения учащихся с умственной деятельности 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физическую, более эмоциональную.</w:t>
      </w: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EF" w:rsidRP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98" w:rsidRPr="002D7DEF" w:rsidRDefault="00460398" w:rsidP="002D7D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Гигиенические критерии рациональной организации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"/>
        <w:gridCol w:w="2373"/>
        <w:gridCol w:w="2173"/>
        <w:gridCol w:w="2702"/>
        <w:gridCol w:w="1887"/>
      </w:tblGrid>
      <w:tr w:rsidR="00460398" w:rsidRPr="002D7DEF" w:rsidTr="002D7DEF">
        <w:trPr>
          <w:trHeight w:val="160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f47ac9731d6871d62319fa2317d6fbf23043097f"/>
            <w:bookmarkStart w:id="1" w:name="0"/>
            <w:bookmarkEnd w:id="0"/>
            <w:bookmarkEnd w:id="1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Фактор урока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Уровни гигиенической рациональности урока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398" w:rsidRPr="002D7DEF" w:rsidTr="002D7DEF">
        <w:trPr>
          <w:trHeight w:val="79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Рациональный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Недостаточно рациональный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Нерациональный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 урока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60% и не более 75-80%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85-90%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Более 90%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Число видов учебной деятельности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4-7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1-2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продолжительность различных видов учебной деятельности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 мин.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11-15мин.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Более 15 мин.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Частота чередования различных видов учебной деятельности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Смена не позже чем через 7-10 мин.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Смена через 11-15 мин.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Более 15 мин.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Число видов преподавания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3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Чередование видов преподавания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позже чем через 10-15 минут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Через 15-20 минут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чередуются </w:t>
            </w:r>
          </w:p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эмоциональных разрядок (число)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proofErr w:type="gramStart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>гигиеническими</w:t>
            </w:r>
            <w:proofErr w:type="gramEnd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нормами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С частичным соблюдением гигиенических норм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В произвольной форме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Место и длительность применение ТСО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proofErr w:type="gramStart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>гигиеническими</w:t>
            </w:r>
            <w:proofErr w:type="gramEnd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нормами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С частичным соблюдением гигиенических норм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В произвольной форме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Чередование позы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Поза чередуется в </w:t>
            </w: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видом работы. Учитель наблюдает за посадкой учащихся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Имеются случаи </w:t>
            </w: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несоответствия позы виду работы. Учитель иногда контролирует посадку учащихся.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Частые </w:t>
            </w: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несоответствия позы виду работы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Физкультминутки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Две за урок, состоящие из 3-5 повторений каждого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>физкульт</w:t>
            </w:r>
            <w:proofErr w:type="spellEnd"/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минутка за урок с недостаточной продолжительностью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Психологический климат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Преобладают положительные эмоции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Имеются случаи отрицательных эмоций. Урок эмоционально индифферентный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Преобладают отрицательные эмоции </w:t>
            </w:r>
          </w:p>
        </w:tc>
      </w:tr>
      <w:tr w:rsidR="00460398" w:rsidRPr="002D7DEF" w:rsidTr="00460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Момент наступления утомления учащихся по снижению учебной активности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ранее чем через 40 мин.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Не ранее чем через 35-37 мин.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398" w:rsidRPr="002D7DEF" w:rsidRDefault="00460398" w:rsidP="004603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DEF">
              <w:rPr>
                <w:rFonts w:ascii="Times New Roman" w:eastAsia="Times New Roman" w:hAnsi="Times New Roman" w:cs="Times New Roman"/>
                <w:lang w:eastAsia="ru-RU"/>
              </w:rPr>
              <w:t xml:space="preserve">Менее чем через 30 мин. </w:t>
            </w:r>
          </w:p>
        </w:tc>
      </w:tr>
    </w:tbl>
    <w:p w:rsidR="00C73ABA" w:rsidRPr="00C73ABA" w:rsidRDefault="00C73ABA" w:rsidP="00C73ABA">
      <w:pPr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73AB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C73ABA" w:rsidRPr="002D7DEF" w:rsidRDefault="00C73ABA" w:rsidP="002D7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   Катаева Л. Л. Дидактические игры и упражнения. - М.: Просвещение, 1991.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2.      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Докторский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Р. Аутогенная тренировка. - Ставрополь, 1988.</w:t>
      </w:r>
    </w:p>
    <w:p w:rsidR="00C73ABA" w:rsidRPr="002D7DEF" w:rsidRDefault="00C73ABA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   Игры для детей</w:t>
      </w:r>
      <w:proofErr w:type="gramStart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</w:t>
      </w:r>
      <w:proofErr w:type="gramEnd"/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сентября. -*2006. - № 23.</w:t>
      </w:r>
    </w:p>
    <w:p w:rsidR="00C73ABA" w:rsidRP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</w:t>
      </w:r>
      <w:proofErr w:type="spellStart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Здоровый образ жизни – в образовательный процесс [Текст] / М. </w:t>
      </w:r>
      <w:proofErr w:type="spellStart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Учитель. – 2006. – № 5. – С. 83–84.</w:t>
      </w:r>
    </w:p>
    <w:p w:rsidR="00C73ABA" w:rsidRP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 Безруких, М.М. О мерах по сохранению и укреплению здоровья школьников [Текст] / М.М. Безруких // Классный руководитель. – 2007. – № 5. – С. 5–18.</w:t>
      </w:r>
    </w:p>
    <w:p w:rsidR="00C73ABA" w:rsidRP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  Вострикова, О.В. </w:t>
      </w:r>
      <w:proofErr w:type="spellStart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базовая составляющая процесса </w:t>
      </w:r>
      <w:proofErr w:type="spellStart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образования [Текст] / О.В. Вострикова // Завуч начальной школы. – 2006. – № 6. – С. 54–57.</w:t>
      </w:r>
    </w:p>
    <w:p w:rsidR="00C73ABA" w:rsidRP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 Гаркуша, Н. Методика работы классного руководителя по воспитанию культуры здоровья школьников [Текст] / Н. Гаркуша // Воспитательная работа в школе. – 2006. – № 5. – С. 93–112.</w:t>
      </w:r>
    </w:p>
    <w:p w:rsidR="002D7DEF" w:rsidRDefault="002D7DEF" w:rsidP="002D7D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ABA"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>.   Гаркуша, Н. Роль классного руководителя в воспитании культуры здоровья школьников [Текст] / Н. Гаркуша // Сельская школа. – 2006. – № 6. – С. 40–53.</w:t>
      </w:r>
    </w:p>
    <w:p w:rsidR="00C162C6" w:rsidRDefault="00C162C6"/>
    <w:sectPr w:rsidR="00C162C6" w:rsidSect="00C1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E86"/>
    <w:multiLevelType w:val="multilevel"/>
    <w:tmpl w:val="D06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61CC4"/>
    <w:multiLevelType w:val="multilevel"/>
    <w:tmpl w:val="616E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BA"/>
    <w:rsid w:val="002A3EDD"/>
    <w:rsid w:val="002D7DEF"/>
    <w:rsid w:val="00460398"/>
    <w:rsid w:val="005E1269"/>
    <w:rsid w:val="007A3D7B"/>
    <w:rsid w:val="00C162C6"/>
    <w:rsid w:val="00C73ABA"/>
    <w:rsid w:val="00CD3FF5"/>
    <w:rsid w:val="00E9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3ABA"/>
    <w:rPr>
      <w:i/>
      <w:iCs/>
    </w:rPr>
  </w:style>
  <w:style w:type="paragraph" w:styleId="a4">
    <w:name w:val="Normal (Web)"/>
    <w:basedOn w:val="a"/>
    <w:uiPriority w:val="99"/>
    <w:semiHidden/>
    <w:unhideWhenUsed/>
    <w:rsid w:val="00C73A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ABA"/>
    <w:rPr>
      <w:b/>
      <w:bCs/>
    </w:rPr>
  </w:style>
  <w:style w:type="paragraph" w:customStyle="1" w:styleId="c7">
    <w:name w:val="c7"/>
    <w:basedOn w:val="a"/>
    <w:rsid w:val="004603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0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53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918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4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8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21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8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45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02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61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2834</Words>
  <Characters>16159</Characters>
  <Application>Microsoft Office Word</Application>
  <DocSecurity>0</DocSecurity>
  <Lines>134</Lines>
  <Paragraphs>37</Paragraphs>
  <ScaleCrop>false</ScaleCrop>
  <Company/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2015-08-25T12:12:00Z</dcterms:created>
  <dcterms:modified xsi:type="dcterms:W3CDTF">2015-09-03T17:38:00Z</dcterms:modified>
</cp:coreProperties>
</file>