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AC" w:rsidRPr="00F153CD" w:rsidRDefault="00E337AC" w:rsidP="00E337AC">
      <w:pPr>
        <w:jc w:val="center"/>
        <w:rPr>
          <w:rStyle w:val="apple-style-span"/>
          <w:rFonts w:ascii="Verdana" w:hAnsi="Verdana" w:cs="Tahoma"/>
          <w:b/>
          <w:bCs/>
          <w:color w:val="00B050"/>
          <w:sz w:val="36"/>
          <w:szCs w:val="28"/>
        </w:rPr>
      </w:pPr>
      <w:r w:rsidRPr="00F153CD">
        <w:rPr>
          <w:rStyle w:val="apple-style-span"/>
          <w:rFonts w:ascii="Verdana" w:hAnsi="Verdana" w:cs="Tahoma"/>
          <w:b/>
          <w:bCs/>
          <w:color w:val="00B050"/>
          <w:sz w:val="36"/>
          <w:szCs w:val="28"/>
        </w:rPr>
        <w:t xml:space="preserve">Памятка </w:t>
      </w:r>
      <w:r w:rsidR="00F87BBA" w:rsidRPr="00F153CD">
        <w:rPr>
          <w:rStyle w:val="apple-style-span"/>
          <w:rFonts w:ascii="Verdana" w:hAnsi="Verdana" w:cs="Tahoma"/>
          <w:b/>
          <w:bCs/>
          <w:color w:val="00B050"/>
          <w:sz w:val="36"/>
          <w:szCs w:val="28"/>
        </w:rPr>
        <w:t>по</w:t>
      </w:r>
      <w:r w:rsidRPr="00F153CD">
        <w:rPr>
          <w:rStyle w:val="apple-style-span"/>
          <w:rFonts w:ascii="Verdana" w:hAnsi="Verdana" w:cs="Tahoma"/>
          <w:b/>
          <w:bCs/>
          <w:color w:val="00B050"/>
          <w:sz w:val="36"/>
          <w:szCs w:val="28"/>
        </w:rPr>
        <w:t xml:space="preserve"> безопасному поведению на дороге</w:t>
      </w:r>
    </w:p>
    <w:p w:rsidR="00E337AC" w:rsidRPr="0099158E" w:rsidRDefault="00F12D4B" w:rsidP="00E337AC">
      <w:pPr>
        <w:spacing w:before="100" w:beforeAutospacing="1" w:after="100" w:afterAutospacing="1"/>
        <w:rPr>
          <w:rFonts w:ascii="Verdana" w:eastAsia="Times New Roman" w:hAnsi="Verdana" w:cs="Tahoma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350520</wp:posOffset>
            </wp:positionV>
            <wp:extent cx="1777365" cy="1732915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026" r="26663" b="4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58E" w:rsidRPr="0099158E" w:rsidRDefault="0099158E" w:rsidP="00FD73FE">
      <w:pPr>
        <w:spacing w:before="100" w:beforeAutospacing="1" w:after="100" w:afterAutospacing="1"/>
        <w:jc w:val="left"/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</w:pPr>
      <w:r w:rsidRPr="0099158E"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  <w:t>Помни две основные причины, из-за которых ты можешь попасть в дорожно-транспортное происшествие</w:t>
      </w:r>
    </w:p>
    <w:p w:rsidR="00E337AC" w:rsidRPr="0099158E" w:rsidRDefault="006A198C" w:rsidP="0099158E">
      <w:pPr>
        <w:pStyle w:val="a3"/>
        <w:numPr>
          <w:ilvl w:val="0"/>
          <w:numId w:val="9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Неумение наблюдать</w:t>
      </w:r>
    </w:p>
    <w:p w:rsidR="00E337AC" w:rsidRPr="0099158E" w:rsidRDefault="006A198C" w:rsidP="0099158E">
      <w:pPr>
        <w:pStyle w:val="a3"/>
        <w:numPr>
          <w:ilvl w:val="0"/>
          <w:numId w:val="9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Невнимательность</w:t>
      </w:r>
    </w:p>
    <w:p w:rsidR="00E337AC" w:rsidRPr="0099158E" w:rsidRDefault="00E337AC" w:rsidP="00E337AC">
      <w:pPr>
        <w:spacing w:before="100" w:beforeAutospacing="1" w:after="100" w:afterAutospacing="1"/>
        <w:rPr>
          <w:rFonts w:ascii="Verdana" w:eastAsia="Times New Roman" w:hAnsi="Verdana" w:cs="Tahoma"/>
          <w:color w:val="FF0000"/>
          <w:sz w:val="28"/>
          <w:szCs w:val="28"/>
          <w:lang w:eastAsia="ru-RU"/>
        </w:rPr>
      </w:pPr>
      <w:r w:rsidRPr="0099158E"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  <w:t>При выходе из дома</w:t>
      </w:r>
    </w:p>
    <w:p w:rsidR="00E337AC" w:rsidRPr="0099158E" w:rsidRDefault="0099158E" w:rsidP="00E337AC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Возле подъезда дома часто возможно движение транспорта. Выходя из подъезда осмотрись – нет ли приближающихся машин. 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Если у подъезда стоят транспортные средства или растут деревья, приостанови сво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ё 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движение и оглядись – нет ли опасности.</w:t>
      </w:r>
    </w:p>
    <w:p w:rsidR="00E337AC" w:rsidRPr="0099158E" w:rsidRDefault="00E337AC" w:rsidP="00E337AC">
      <w:pPr>
        <w:spacing w:before="100" w:beforeAutospacing="1" w:after="100" w:afterAutospacing="1"/>
        <w:rPr>
          <w:rFonts w:ascii="Verdana" w:eastAsia="Times New Roman" w:hAnsi="Verdana" w:cs="Tahoma"/>
          <w:color w:val="FF0000"/>
          <w:sz w:val="28"/>
          <w:szCs w:val="28"/>
          <w:lang w:eastAsia="ru-RU"/>
        </w:rPr>
      </w:pPr>
      <w:r w:rsidRPr="0099158E"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  <w:t>При движении по тротуару</w:t>
      </w:r>
    </w:p>
    <w:p w:rsidR="00E337AC" w:rsidRPr="0099158E" w:rsidRDefault="00E337AC" w:rsidP="00E337A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Придерживай</w:t>
      </w:r>
      <w:r w:rsid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ся правой стороны</w:t>
      </w:r>
    </w:p>
    <w:p w:rsidR="00E337AC" w:rsidRPr="0099158E" w:rsidRDefault="00E337AC" w:rsidP="00E337A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Если тротуар находится рядом с дорогой, родители</w:t>
      </w:r>
      <w:r w:rsid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должны держать ребенка за руку</w:t>
      </w:r>
    </w:p>
    <w:p w:rsidR="00E337AC" w:rsidRPr="0099158E" w:rsidRDefault="00F153CD" w:rsidP="00E337A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4827890</wp:posOffset>
            </wp:positionH>
            <wp:positionV relativeFrom="paragraph">
              <wp:posOffset>267305</wp:posOffset>
            </wp:positionV>
            <wp:extent cx="1156719" cy="1371600"/>
            <wp:effectExtent l="19050" t="0" r="5331" b="0"/>
            <wp:wrapNone/>
            <wp:docPr id="1" name="Рисунок 0" descr="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671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И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дя по тротуару, внимательно наблюда</w:t>
      </w:r>
      <w:r w:rsid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й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за выездом машин со </w:t>
      </w:r>
      <w:r w:rsid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двора</w:t>
      </w:r>
    </w:p>
    <w:p w:rsidR="00E337AC" w:rsidRPr="0099158E" w:rsidRDefault="00E337AC" w:rsidP="00E337A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Не выходи на проезжую часть</w:t>
      </w:r>
    </w:p>
    <w:p w:rsidR="00E337AC" w:rsidRPr="0099158E" w:rsidRDefault="00E337AC" w:rsidP="00E337AC">
      <w:pPr>
        <w:spacing w:before="100" w:beforeAutospacing="1" w:after="100" w:afterAutospacing="1"/>
        <w:rPr>
          <w:rFonts w:ascii="Verdana" w:eastAsia="Times New Roman" w:hAnsi="Verdana" w:cs="Tahoma"/>
          <w:color w:val="FF0000"/>
          <w:sz w:val="28"/>
          <w:szCs w:val="28"/>
          <w:lang w:eastAsia="ru-RU"/>
        </w:rPr>
      </w:pPr>
      <w:r w:rsidRPr="0099158E">
        <w:rPr>
          <w:rFonts w:ascii="Verdana" w:eastAsia="Times New Roman" w:hAnsi="Verdana" w:cs="Tahoma"/>
          <w:color w:val="FF0000"/>
          <w:sz w:val="28"/>
          <w:szCs w:val="28"/>
          <w:lang w:eastAsia="ru-RU"/>
        </w:rPr>
        <w:t> </w:t>
      </w:r>
      <w:r w:rsidRPr="0099158E"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  <w:t>Готовясь перейти дорогу</w:t>
      </w:r>
    </w:p>
    <w:p w:rsidR="00E337AC" w:rsidRPr="0099158E" w:rsidRDefault="0099158E" w:rsidP="00E337AC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Остановись, осмотри проезжую часть</w:t>
      </w:r>
    </w:p>
    <w:p w:rsidR="0099158E" w:rsidRPr="0099158E" w:rsidRDefault="0099158E" w:rsidP="0099158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Не сто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й на краю тротуара</w:t>
      </w:r>
    </w:p>
    <w:p w:rsidR="0099158E" w:rsidRPr="0099158E" w:rsidRDefault="0099158E" w:rsidP="0099158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В</w:t>
      </w:r>
      <w:r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сматрива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й</w:t>
      </w:r>
      <w:r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ся вдаль, 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различая приближающиеся машины</w:t>
      </w:r>
    </w:p>
    <w:p w:rsidR="00E337AC" w:rsidRPr="00A74511" w:rsidRDefault="00E337AC" w:rsidP="00E337AC">
      <w:pPr>
        <w:spacing w:before="100" w:beforeAutospacing="1" w:after="100" w:afterAutospacing="1"/>
        <w:rPr>
          <w:rFonts w:ascii="Verdana" w:eastAsia="Times New Roman" w:hAnsi="Verdana" w:cs="Tahoma"/>
          <w:color w:val="FF0000"/>
          <w:sz w:val="28"/>
          <w:szCs w:val="28"/>
          <w:lang w:eastAsia="ru-RU"/>
        </w:rPr>
      </w:pPr>
      <w:r w:rsidRPr="00A74511"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  <w:t>При переходе проезжей части</w:t>
      </w:r>
    </w:p>
    <w:p w:rsidR="00E337AC" w:rsidRPr="0099158E" w:rsidRDefault="00A74511" w:rsidP="00E337A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Переходи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дорогу только по пешеходн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ому переходу или на перекрестке</w:t>
      </w:r>
    </w:p>
    <w:p w:rsidR="00E337AC" w:rsidRPr="0099158E" w:rsidRDefault="00A74511" w:rsidP="00E337A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Иди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только на зел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ё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ный сигнал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светофора, даже если нет машин. Никогда не</w:t>
      </w:r>
      <w:r w:rsidRPr="00A7451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переходи</w:t>
      </w:r>
      <w:r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дорогу на красный или жёлтый сигнал светофора</w:t>
      </w:r>
    </w:p>
    <w:p w:rsidR="00E337AC" w:rsidRPr="0099158E" w:rsidRDefault="00E337AC" w:rsidP="00E337A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Выходя на проезж</w:t>
      </w:r>
      <w:r w:rsidR="00A7451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ую часть, прекращай разговоры –</w:t>
      </w:r>
      <w:r w:rsidR="00A74511" w:rsidRPr="00A7451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r w:rsidR="00A74511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при переходе дороги нужно сосредоточиться</w:t>
      </w:r>
    </w:p>
    <w:p w:rsidR="00E337AC" w:rsidRPr="0099158E" w:rsidRDefault="00A74511" w:rsidP="00E337A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Не спеши, не беги, переходи дорогу размеренно</w:t>
      </w:r>
    </w:p>
    <w:p w:rsidR="00E337AC" w:rsidRPr="0099158E" w:rsidRDefault="00A74511" w:rsidP="00E337A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Не переходи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улицу под углом, 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так хуже видно дорогу</w:t>
      </w:r>
    </w:p>
    <w:p w:rsidR="00E337AC" w:rsidRPr="0099158E" w:rsidRDefault="00A74511" w:rsidP="00E337A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Не выходи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на проезжую часть из-за транспорта или кустов, н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е осмотрев предварительно улицу</w:t>
      </w:r>
    </w:p>
    <w:p w:rsidR="00E337AC" w:rsidRPr="00A74511" w:rsidRDefault="00F12D4B" w:rsidP="00E337A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5487108</wp:posOffset>
            </wp:positionH>
            <wp:positionV relativeFrom="paragraph">
              <wp:posOffset>257057</wp:posOffset>
            </wp:positionV>
            <wp:extent cx="714596" cy="723014"/>
            <wp:effectExtent l="19050" t="0" r="9304" b="0"/>
            <wp:wrapNone/>
            <wp:docPr id="2" name="Рисунок 1" descr="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hod.jpg"/>
                    <pic:cNvPicPr/>
                  </pic:nvPicPr>
                  <pic:blipFill>
                    <a:blip r:embed="rId7" cstate="print"/>
                    <a:srcRect l="3323" t="2824" r="2082" b="24419"/>
                    <a:stretch>
                      <a:fillRect/>
                    </a:stretch>
                  </pic:blipFill>
                  <pic:spPr>
                    <a:xfrm>
                      <a:off x="0" y="0"/>
                      <a:ext cx="714596" cy="723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51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Не торопи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сь перейти дорогу, </w:t>
      </w:r>
      <w:r w:rsidR="00A7451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даже 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если на другой стороне </w:t>
      </w:r>
      <w:r w:rsidR="00A7451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ты увидел друзей, нужный автобус, – 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это опасно.</w:t>
      </w:r>
    </w:p>
    <w:p w:rsidR="00A74511" w:rsidRPr="00A74511" w:rsidRDefault="00A74511" w:rsidP="00A74511">
      <w:pPr>
        <w:spacing w:before="100" w:beforeAutospacing="1" w:after="100" w:afterAutospacing="1"/>
        <w:rPr>
          <w:rFonts w:ascii="Verdana" w:eastAsia="Times New Roman" w:hAnsi="Verdana" w:cs="Tahoma"/>
          <w:color w:val="FF0000"/>
          <w:sz w:val="28"/>
          <w:szCs w:val="28"/>
          <w:lang w:eastAsia="ru-RU"/>
        </w:rPr>
      </w:pPr>
      <w:r w:rsidRPr="00A74511"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  <w:t>При ожидании транспорта</w:t>
      </w:r>
    </w:p>
    <w:p w:rsidR="00A74511" w:rsidRPr="0099158E" w:rsidRDefault="00A74511" w:rsidP="00A7451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Стой</w:t>
      </w:r>
      <w:r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только на посадочных пло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щадках, на тротуаре или обочине</w:t>
      </w:r>
    </w:p>
    <w:p w:rsidR="00E337AC" w:rsidRPr="00A74511" w:rsidRDefault="00E337AC" w:rsidP="00E337AC">
      <w:pPr>
        <w:spacing w:before="100" w:beforeAutospacing="1" w:after="100" w:afterAutospacing="1"/>
        <w:rPr>
          <w:rFonts w:ascii="Verdana" w:eastAsia="Times New Roman" w:hAnsi="Verdana" w:cs="Tahoma"/>
          <w:color w:val="FF0000"/>
          <w:sz w:val="28"/>
          <w:szCs w:val="28"/>
          <w:lang w:eastAsia="ru-RU"/>
        </w:rPr>
      </w:pPr>
      <w:r w:rsidRPr="00A74511">
        <w:rPr>
          <w:rFonts w:ascii="Verdana" w:eastAsia="Times New Roman" w:hAnsi="Verdana" w:cs="Tahoma"/>
          <w:color w:val="FF0000"/>
          <w:sz w:val="28"/>
          <w:szCs w:val="28"/>
          <w:lang w:eastAsia="ru-RU"/>
        </w:rPr>
        <w:t> </w:t>
      </w:r>
      <w:r w:rsidRPr="00A74511"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  <w:t>При посадке и высадке из транспорта</w:t>
      </w:r>
    </w:p>
    <w:p w:rsidR="00E337AC" w:rsidRPr="0099158E" w:rsidRDefault="00A74511" w:rsidP="00E337AC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Подходи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для посадки к двер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и только после полной остановки транспорта</w:t>
      </w:r>
    </w:p>
    <w:p w:rsidR="00E337AC" w:rsidRPr="0099158E" w:rsidRDefault="00A74511" w:rsidP="00E337AC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Не сади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сь в транспорт в последний м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омент (может прищемить дверями)</w:t>
      </w:r>
    </w:p>
    <w:p w:rsidR="00E337AC" w:rsidRPr="00A74511" w:rsidRDefault="00A74511" w:rsidP="00E337AC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A7451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Будь</w:t>
      </w:r>
      <w:r w:rsidR="00E337AC" w:rsidRPr="00A7451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внимательным в зоне остановки – это опасное место </w:t>
      </w:r>
    </w:p>
    <w:p w:rsidR="00E337AC" w:rsidRPr="00A74511" w:rsidRDefault="00E337AC" w:rsidP="00E337AC">
      <w:pPr>
        <w:spacing w:before="100" w:beforeAutospacing="1" w:after="100" w:afterAutospacing="1"/>
        <w:rPr>
          <w:rFonts w:ascii="Verdana" w:eastAsia="Times New Roman" w:hAnsi="Verdana" w:cs="Tahoma"/>
          <w:color w:val="FF0000"/>
          <w:sz w:val="28"/>
          <w:szCs w:val="28"/>
          <w:lang w:eastAsia="ru-RU"/>
        </w:rPr>
      </w:pPr>
      <w:r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</w:t>
      </w:r>
      <w:r w:rsidR="00A74511" w:rsidRPr="00A74511"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  <w:t>Запомни основные правила</w:t>
      </w:r>
      <w:r w:rsidR="00F153CD"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  <w:t xml:space="preserve"> и всегда их соблюдай:</w:t>
      </w:r>
    </w:p>
    <w:p w:rsidR="00E337AC" w:rsidRDefault="00A74511" w:rsidP="00E337AC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Никогда не играй</w:t>
      </w:r>
      <w:r w:rsidR="00E337AC" w:rsidRPr="0099158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вблизи 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дорог и на проезжей части улицы</w:t>
      </w:r>
    </w:p>
    <w:p w:rsidR="00A74511" w:rsidRDefault="00A74511" w:rsidP="00E337AC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Обходить </w:t>
      </w:r>
      <w:r w:rsidR="00F6520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стоящий автобус опасно и спереди, и позади. Подожди, пока он отъедет от остановки и потом переходи дорогу</w:t>
      </w:r>
    </w:p>
    <w:p w:rsidR="00F65203" w:rsidRDefault="00F65203" w:rsidP="00E337AC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За городом пешеходу безопаснее всего идти по обочине дороги навстречу движущемуся транспорту</w:t>
      </w:r>
    </w:p>
    <w:p w:rsidR="00F65203" w:rsidRDefault="00F65203" w:rsidP="00E337AC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Никогда не перебегай дорогу перед близко идущим автомобилем</w:t>
      </w:r>
    </w:p>
    <w:p w:rsidR="00F65203" w:rsidRDefault="00F65203" w:rsidP="00E337AC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Если пешеходный переход отсутствует, дорогу разрешается переходить только в том месте, где она хорошо просматривается с двух сторон</w:t>
      </w:r>
    </w:p>
    <w:p w:rsidR="00303B12" w:rsidRDefault="00D60731" w:rsidP="00F153C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404745</wp:posOffset>
            </wp:positionH>
            <wp:positionV relativeFrom="paragraph">
              <wp:posOffset>557117</wp:posOffset>
            </wp:positionV>
            <wp:extent cx="1543257" cy="1722474"/>
            <wp:effectExtent l="19050" t="0" r="0" b="0"/>
            <wp:wrapNone/>
            <wp:docPr id="6" name="Рисунок 5" descr="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еход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3050" cy="1722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20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Даже если ты переходишь дорогу на зелёный сигнал светофора, всегда следи за движением автомобилей</w:t>
      </w:r>
    </w:p>
    <w:p w:rsidR="00F12D4B" w:rsidRDefault="00F12D4B" w:rsidP="00F153CD">
      <w:p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</w:p>
    <w:p w:rsidR="00F12D4B" w:rsidRDefault="00F12D4B" w:rsidP="00F153CD">
      <w:p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</w:p>
    <w:p w:rsidR="007C75F9" w:rsidRDefault="007C75F9" w:rsidP="00D60731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</w:p>
    <w:p w:rsidR="007C75F9" w:rsidRPr="007C75F9" w:rsidRDefault="007C75F9" w:rsidP="007C75F9">
      <w:pPr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7C75F9" w:rsidRPr="007C75F9" w:rsidRDefault="007C75F9" w:rsidP="007C75F9">
      <w:pPr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7C75F9" w:rsidRPr="007C75F9" w:rsidRDefault="007C75F9" w:rsidP="007C75F9">
      <w:pPr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7C75F9" w:rsidRPr="007C75F9" w:rsidRDefault="007C75F9" w:rsidP="007C75F9">
      <w:pPr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7C75F9" w:rsidRDefault="007C75F9" w:rsidP="007C75F9">
      <w:pPr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3F104D" w:rsidRDefault="003F104D" w:rsidP="007C75F9">
      <w:pPr>
        <w:ind w:firstLine="708"/>
        <w:rPr>
          <w:rFonts w:ascii="Verdana" w:eastAsia="Times New Roman" w:hAnsi="Verdana" w:cs="Tahoma"/>
          <w:sz w:val="24"/>
          <w:szCs w:val="28"/>
          <w:lang w:eastAsia="ru-RU"/>
        </w:rPr>
      </w:pPr>
    </w:p>
    <w:p w:rsidR="003F104D" w:rsidRDefault="003F104D" w:rsidP="007C75F9">
      <w:pPr>
        <w:ind w:firstLine="708"/>
        <w:rPr>
          <w:rFonts w:ascii="Verdana" w:eastAsia="Times New Roman" w:hAnsi="Verdana" w:cs="Tahoma"/>
          <w:sz w:val="24"/>
          <w:szCs w:val="28"/>
          <w:lang w:eastAsia="ru-RU"/>
        </w:rPr>
      </w:pPr>
    </w:p>
    <w:p w:rsidR="003F104D" w:rsidRDefault="003F104D" w:rsidP="007C75F9">
      <w:pPr>
        <w:ind w:firstLine="708"/>
        <w:rPr>
          <w:rFonts w:ascii="Verdana" w:eastAsia="Times New Roman" w:hAnsi="Verdana" w:cs="Tahoma"/>
          <w:sz w:val="24"/>
          <w:szCs w:val="28"/>
          <w:lang w:eastAsia="ru-RU"/>
        </w:rPr>
      </w:pPr>
    </w:p>
    <w:p w:rsidR="00F153CD" w:rsidRPr="003F104D" w:rsidRDefault="007C75F9" w:rsidP="007C75F9">
      <w:pPr>
        <w:ind w:firstLine="708"/>
        <w:rPr>
          <w:rFonts w:ascii="Verdana" w:eastAsia="Times New Roman" w:hAnsi="Verdana" w:cs="Tahoma"/>
          <w:sz w:val="24"/>
          <w:szCs w:val="28"/>
          <w:lang w:eastAsia="ru-RU"/>
        </w:rPr>
      </w:pPr>
      <w:bookmarkStart w:id="0" w:name="_GoBack"/>
      <w:bookmarkEnd w:id="0"/>
      <w:r w:rsidRPr="003F104D">
        <w:rPr>
          <w:rFonts w:ascii="Verdana" w:eastAsia="Times New Roman" w:hAnsi="Verdana" w:cs="Tahoma"/>
          <w:sz w:val="24"/>
          <w:szCs w:val="28"/>
          <w:lang w:eastAsia="ru-RU"/>
        </w:rPr>
        <w:t>Составил педагог: Дарьина Ольга Сергеевна</w:t>
      </w:r>
    </w:p>
    <w:sectPr w:rsidR="00F153CD" w:rsidRPr="003F104D" w:rsidSect="00F153CD">
      <w:pgSz w:w="11906" w:h="16838"/>
      <w:pgMar w:top="851" w:right="851" w:bottom="851" w:left="1134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B5F"/>
    <w:multiLevelType w:val="multilevel"/>
    <w:tmpl w:val="E25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9742C"/>
    <w:multiLevelType w:val="multilevel"/>
    <w:tmpl w:val="1CB8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B15D5"/>
    <w:multiLevelType w:val="hybridMultilevel"/>
    <w:tmpl w:val="B780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4052"/>
    <w:multiLevelType w:val="multilevel"/>
    <w:tmpl w:val="A91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B7999"/>
    <w:multiLevelType w:val="multilevel"/>
    <w:tmpl w:val="6E6E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02625"/>
    <w:multiLevelType w:val="multilevel"/>
    <w:tmpl w:val="38BC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0F7034"/>
    <w:multiLevelType w:val="multilevel"/>
    <w:tmpl w:val="974A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B0E75"/>
    <w:multiLevelType w:val="multilevel"/>
    <w:tmpl w:val="A57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760721"/>
    <w:multiLevelType w:val="multilevel"/>
    <w:tmpl w:val="541C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AC"/>
    <w:rsid w:val="00303B12"/>
    <w:rsid w:val="003F104D"/>
    <w:rsid w:val="00600F8B"/>
    <w:rsid w:val="006A198C"/>
    <w:rsid w:val="007C75F9"/>
    <w:rsid w:val="009809D7"/>
    <w:rsid w:val="0099158E"/>
    <w:rsid w:val="0099204C"/>
    <w:rsid w:val="00A74511"/>
    <w:rsid w:val="00D60731"/>
    <w:rsid w:val="00D975BF"/>
    <w:rsid w:val="00E337AC"/>
    <w:rsid w:val="00F12D4B"/>
    <w:rsid w:val="00F153CD"/>
    <w:rsid w:val="00F65203"/>
    <w:rsid w:val="00F87BBA"/>
    <w:rsid w:val="00FB26E9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96C58-6AE1-4326-931B-974B40C0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337AC"/>
  </w:style>
  <w:style w:type="paragraph" w:styleId="a3">
    <w:name w:val="List Paragraph"/>
    <w:basedOn w:val="a"/>
    <w:uiPriority w:val="34"/>
    <w:qFormat/>
    <w:rsid w:val="0099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</cp:lastModifiedBy>
  <cp:revision>4</cp:revision>
  <dcterms:created xsi:type="dcterms:W3CDTF">2015-12-03T00:11:00Z</dcterms:created>
  <dcterms:modified xsi:type="dcterms:W3CDTF">2015-12-09T06:22:00Z</dcterms:modified>
</cp:coreProperties>
</file>