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CE" w:rsidRDefault="00763ECE" w:rsidP="00763EC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763ECE" w:rsidRPr="0031628F" w:rsidRDefault="00763ECE" w:rsidP="00763E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63ECE" w:rsidRDefault="00763ECE" w:rsidP="00763ECE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Календарно-тематическое планирование по естествознанию для 5 «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, е,» классов составлено на основе </w:t>
      </w:r>
      <w:r w:rsidRPr="00BE33BA">
        <w:rPr>
          <w:rFonts w:cs="Times New Roman"/>
          <w:color w:val="000000"/>
          <w:sz w:val="28"/>
          <w:szCs w:val="28"/>
          <w:lang w:val="ru-RU"/>
        </w:rPr>
        <w:t>авторской программы</w:t>
      </w:r>
      <w:r>
        <w:rPr>
          <w:rFonts w:cs="Times New Roman"/>
          <w:color w:val="000000"/>
          <w:sz w:val="28"/>
          <w:szCs w:val="28"/>
          <w:lang w:val="ru-RU"/>
        </w:rPr>
        <w:t xml:space="preserve"> Гуревича А.Е. </w:t>
      </w:r>
      <w:r w:rsidRPr="00BE33BA">
        <w:rPr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издательство Дрофа, Москва 2012</w:t>
      </w:r>
      <w:r w:rsidRPr="00BE33BA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(разработчик: Сидорова Г.А. учитель химии).</w:t>
      </w:r>
    </w:p>
    <w:p w:rsidR="00763ECE" w:rsidRDefault="00763ECE" w:rsidP="00763E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основании  календарного учебного графика МАОУ «СОШ №33 с УИОП»  на 2014-2015 учебный год (приказ МАОУ «СОШ №33 с УИОП» от 31.05.2014 г. №432), постановления Правительства РФ от 27.08.2014 г. №860 «О переносе выходных дней в 2015 году» в календарно-тематическое планирование внесены следующие изменения:</w:t>
      </w:r>
    </w:p>
    <w:p w:rsidR="00763ECE" w:rsidRDefault="00763ECE" w:rsidP="00763E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уменьшено количество часов </w:t>
      </w:r>
    </w:p>
    <w:p w:rsidR="00763ECE" w:rsidRDefault="00763ECE" w:rsidP="00763E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в 5д в Теме 1 «Тела и  вещества» на 1ч, </w:t>
      </w:r>
    </w:p>
    <w:p w:rsidR="00763ECE" w:rsidRDefault="00763ECE" w:rsidP="00763E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 5е  в Теме 1 «Тела и  вещества» на 2ч, в Теме 2 «Взаимодействие тел» на 2 часа, В Теме 3.2 «Тепловые явления» на 4 часа.</w:t>
      </w:r>
    </w:p>
    <w:p w:rsidR="00763ECE" w:rsidRDefault="00763ECE" w:rsidP="00763E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Уменьшение количества часов на изучение этих тем вызвало необходимость уплотнения учебного материала.</w:t>
      </w: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763ECE" w:rsidRDefault="00763ECE" w:rsidP="00763ECE">
      <w:pPr>
        <w:rPr>
          <w:rFonts w:ascii="Times New Roman" w:hAnsi="Times New Roman" w:cs="Times New Roman"/>
        </w:rPr>
      </w:pPr>
    </w:p>
    <w:p w:rsidR="0029027E" w:rsidRDefault="0029027E"/>
    <w:p w:rsidR="00763ECE" w:rsidRDefault="00763ECE"/>
    <w:p w:rsidR="00763ECE" w:rsidRDefault="00763ECE"/>
    <w:p w:rsidR="00763ECE" w:rsidRDefault="00763ECE"/>
    <w:p w:rsidR="00763ECE" w:rsidRDefault="00763ECE"/>
    <w:p w:rsidR="00763ECE" w:rsidRDefault="00763ECE"/>
    <w:p w:rsidR="00763ECE" w:rsidRDefault="00763ECE">
      <w:pPr>
        <w:sectPr w:rsidR="00763ECE" w:rsidSect="00290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946"/>
        <w:gridCol w:w="1275"/>
        <w:gridCol w:w="960"/>
        <w:gridCol w:w="30"/>
        <w:gridCol w:w="995"/>
        <w:gridCol w:w="2410"/>
        <w:gridCol w:w="1211"/>
      </w:tblGrid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BA7B0D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5" w:type="dxa"/>
            <w:gridSpan w:val="3"/>
          </w:tcPr>
          <w:p w:rsidR="00BA7B0D" w:rsidRPr="00977B35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7B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A7B0D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11" w:type="dxa"/>
          </w:tcPr>
          <w:p w:rsidR="00BA7B0D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</w:tcPr>
          <w:p w:rsidR="00BA7B0D" w:rsidRPr="00977B35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7B35">
              <w:rPr>
                <w:rFonts w:ascii="Times New Roman" w:hAnsi="Times New Roman"/>
                <w:b/>
                <w:sz w:val="24"/>
                <w:szCs w:val="24"/>
              </w:rPr>
              <w:t>5е</w:t>
            </w:r>
          </w:p>
        </w:tc>
        <w:tc>
          <w:tcPr>
            <w:tcW w:w="995" w:type="dxa"/>
          </w:tcPr>
          <w:p w:rsidR="00BA7B0D" w:rsidRPr="00977B35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5д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Введение. Природа. Человек – часть природы.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Тела и вещества. Что изучает физика.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Что изучает химия.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Методы исследования природы. Лабораторное оборудование.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1.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 xml:space="preserve"> «Знакомство с лабораторным оборудованием»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5(5)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Измерения. Измерительные приборы.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2.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«Знакомство с измерительными приборами. Определение размеров физического тела.»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6(6)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Простейшие измерения.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</w:t>
            </w:r>
            <w:r w:rsidRPr="009974A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 xml:space="preserve"> «Измерение объёма жидкости и ёмкости сосуда с помощью мензурки. Измерение объёма твёрдого тела. 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Тема 1. Тела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вещества. 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54C4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54C4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1(7)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Характеристика тел и веществ.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тел и веществ. Сравнение характеристик физических тел.»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2(8)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Состояние вещества.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5.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различных состояний вещества»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3(9)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 Масса. Измерение массы.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4(10)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6.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«Измерение массы тела на рычажных весах.»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41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5(11)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Температура.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  <w:r w:rsidRPr="00954C49">
              <w:rPr>
                <w:rFonts w:ascii="Times New Roman" w:hAnsi="Times New Roman"/>
                <w:b/>
              </w:rPr>
              <w:t>Лабораторная работа № 7.</w:t>
            </w:r>
            <w:r w:rsidRPr="00954C49">
              <w:rPr>
                <w:rFonts w:ascii="Times New Roman" w:hAnsi="Times New Roman"/>
              </w:rPr>
              <w:t xml:space="preserve"> </w:t>
            </w:r>
            <w:r w:rsidRPr="00954C49">
              <w:rPr>
                <w:rFonts w:ascii="Times New Roman" w:hAnsi="Times New Roman"/>
                <w:i/>
              </w:rPr>
              <w:t>«Измерение температуры воды и воздуха.»</w:t>
            </w: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lastRenderedPageBreak/>
              <w:t>6(12)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«Тела и вещества».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7(13)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Строение вещества: молекулы, атомы, ионы.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8.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частиц вещества.»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8(14)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Движение частиц вещества.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9.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явления диффузии.»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9(15)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Взаимодействие частиц вещества. Строение твёрдых тел, жидкостей, газов с молекулярной точки зрения. 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  <w:r w:rsidRPr="00954C49">
              <w:rPr>
                <w:rFonts w:ascii="Times New Roman" w:hAnsi="Times New Roman"/>
                <w:b/>
              </w:rPr>
              <w:t>Лабораторная работа № 10.</w:t>
            </w:r>
            <w:r w:rsidRPr="00954C49">
              <w:rPr>
                <w:rFonts w:ascii="Times New Roman" w:hAnsi="Times New Roman"/>
              </w:rPr>
              <w:t xml:space="preserve"> </w:t>
            </w:r>
            <w:r w:rsidRPr="00954C49">
              <w:rPr>
                <w:rFonts w:ascii="Times New Roman" w:hAnsi="Times New Roman"/>
                <w:i/>
              </w:rPr>
              <w:t>«Наблюдение взаимодействия молекул разных веществ.»</w:t>
            </w: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10(16)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Строение атома. Атомы и ионы.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11(17)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Химические элементы. Периодическая таблица Д.И.Менделеева.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11.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 «Знакомство с химическими элементами при помощи таблицы Д.И.Менделеева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12(18)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Простые и сложные вещества.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13(19)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Кислород.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12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горения в кислороде.»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14(20)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Водород. Вода.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15(21)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13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«Приготовление раствора с определённой массовой долей поваренной соли.»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16(22)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Растворы и взвеси.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17(23)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Решение задач  по теме «Тела и вещества.»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  <w:r w:rsidRPr="00954C49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18(24)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«Химические элементы».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19(25)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Плотность.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20(26)</w:t>
            </w:r>
          </w:p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14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«Измерение плотности вещества.»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21(27),</w:t>
            </w:r>
          </w:p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lastRenderedPageBreak/>
              <w:t>22(28)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на связь между массой, объёмом и плотностью.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9-11.12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  <w:r w:rsidRPr="00954C49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lastRenderedPageBreak/>
              <w:t>23(29)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«Плотность вещества».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Тема 2. Взаимодействие тел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B0D" w:rsidRPr="00954C4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54C4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1(30)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Действие одного тела на другое. Силы.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2(31)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Действие рождает противодействие.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15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зависимости инертности от массы тела.»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3(32)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Всемирное тяготение.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4(33)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Деформация.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16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возникновения силы упругости при деформации. Наблюдение различных видов деформации.»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5(34)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Сила упругости.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17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«Исследование зависимости упругости от деформации.»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6(35)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Условия равновесия тел.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7(36)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Измерение силы.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18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«Измерение силы.»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8(37)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Трение.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19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«Изучение трения.»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B35">
              <w:rPr>
                <w:rFonts w:ascii="Times New Roman" w:hAnsi="Times New Roman"/>
                <w:sz w:val="24"/>
                <w:szCs w:val="24"/>
                <w:lang w:val="en-US"/>
              </w:rPr>
              <w:t>9(38)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Электрические силы.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20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электризации различных тел и их  взаимодействие.»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B35">
              <w:rPr>
                <w:rFonts w:ascii="Times New Roman" w:hAnsi="Times New Roman"/>
                <w:sz w:val="24"/>
                <w:szCs w:val="24"/>
                <w:lang w:val="en-US"/>
              </w:rPr>
              <w:t>10(39)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Магнитное взаимодействие.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21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«Изучение свойств магнита.»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B35">
              <w:rPr>
                <w:rFonts w:ascii="Times New Roman" w:hAnsi="Times New Roman"/>
                <w:sz w:val="24"/>
                <w:szCs w:val="24"/>
                <w:lang w:val="en-US"/>
              </w:rPr>
              <w:t>11(40)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Решение задач по теме «Взаимодействие тел. Различные виды сил».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12(41)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«Взаимодействие тел. Различные виды сил».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13(42)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Давление.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14(43)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22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«Изучение зависимости давления от площади опоры.»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15(44)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Давление в жидкостях и газах.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lastRenderedPageBreak/>
              <w:t>16(45)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Давление на глубине жидкости.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23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зависимости давления жидкости от глубины погружения..»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17(46)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Сообщающиеся сосуды.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24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уровня жидкости в сообщающихся сосудах.»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18(47)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Выталкивающая сила.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19(48)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25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«Исследование действия жидкости на погружённое тело»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rPr>
          <w:trHeight w:val="299"/>
        </w:trPr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B35">
              <w:rPr>
                <w:rFonts w:ascii="Times New Roman" w:hAnsi="Times New Roman"/>
                <w:sz w:val="24"/>
                <w:szCs w:val="24"/>
                <w:lang w:val="en-US"/>
              </w:rPr>
              <w:t>20(49)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Изучение архимедовой силы.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21(50)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26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«Выяснение условий плавания тел.»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rPr>
          <w:trHeight w:val="580"/>
        </w:trPr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22-25</w:t>
            </w:r>
          </w:p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(51-54)</w:t>
            </w:r>
          </w:p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5" w:type="dxa"/>
          </w:tcPr>
          <w:p w:rsidR="00BA7B0D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BA7B0D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BA7B0D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26(55)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«Давление жидкости на глубине. Действие жидкости на погружённое тело».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Тема 3. Физические и химические явления.(15 часов)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Тема 3.1 Механические явления </w:t>
            </w:r>
          </w:p>
        </w:tc>
        <w:tc>
          <w:tcPr>
            <w:tcW w:w="1275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1(56)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Относительность механического движения.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27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относительности механического движения.»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2(57)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Виды механического движения.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3(58)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Механическое движение в природе и технике.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4(59)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Путь и время движения.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28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«Измерение пути и времени движения.»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5(60)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Скорость движения.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29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«Измерение скорости движения.»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6(61)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Звук. Распространение звука.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30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Наблюдение источников звука.»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7(62)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«Механические явления».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Тема 3.2 Тепловые явления 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54C4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954C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lastRenderedPageBreak/>
              <w:t>1(63)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Изменение объёма твёрдых, жидких и газообразных тел при нагревании и охлаждении.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31</w:t>
            </w:r>
            <w:r w:rsidRPr="0099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изменения длины  тела при нагревании и охлаждении Наблюдение изменения объёма тела при нагревании и охлаждении. 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2(64)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Учёт использования теплового расширения.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32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«Нагревание стеклянной трубки. Разметка шкалы термометра.»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3(65)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Плавление и отвердевание.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33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за плавлением снега.»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  <w:r w:rsidRPr="00954C49">
              <w:rPr>
                <w:rFonts w:ascii="Times New Roman" w:hAnsi="Times New Roman"/>
                <w:b/>
              </w:rPr>
              <w:t xml:space="preserve">Лабораторная работа 34 </w:t>
            </w:r>
            <w:r w:rsidRPr="00954C49">
              <w:rPr>
                <w:rFonts w:ascii="Times New Roman" w:hAnsi="Times New Roman"/>
                <w:i/>
              </w:rPr>
              <w:t>«Отливка игрушечного солдатика.»</w:t>
            </w: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4(66)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Испарение и конденсация.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35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испарения и конденсации воды.  Наблюдение кипения воды.»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5(67)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Изучение процесса испарения жидкостей.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36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«Растворение соли и выпаривание её из раствора.»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  <w:r w:rsidRPr="00954C49">
              <w:rPr>
                <w:rFonts w:ascii="Times New Roman" w:hAnsi="Times New Roman"/>
                <w:b/>
              </w:rPr>
              <w:t xml:space="preserve">Лабораторная работа 37 </w:t>
            </w:r>
            <w:r w:rsidRPr="00954C49">
              <w:rPr>
                <w:rFonts w:ascii="Times New Roman" w:hAnsi="Times New Roman"/>
                <w:i/>
              </w:rPr>
              <w:t>«Изучение испарения жидкостей»</w:t>
            </w: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6(68)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 xml:space="preserve">Теплопередача. </w:t>
            </w: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38 </w:t>
            </w:r>
            <w:r w:rsidRPr="009974A9">
              <w:rPr>
                <w:rFonts w:ascii="Times New Roman" w:hAnsi="Times New Roman"/>
                <w:i/>
                <w:sz w:val="24"/>
                <w:szCs w:val="24"/>
              </w:rPr>
              <w:t>«Наблюдение теплопроводности различных веществ.»</w:t>
            </w: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7(69)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  <w:r w:rsidRPr="00954C49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0D" w:rsidRPr="009974A9" w:rsidTr="00FA1418">
        <w:tc>
          <w:tcPr>
            <w:tcW w:w="959" w:type="dxa"/>
          </w:tcPr>
          <w:p w:rsidR="00BA7B0D" w:rsidRPr="00977B35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8(70)</w:t>
            </w:r>
          </w:p>
        </w:tc>
        <w:tc>
          <w:tcPr>
            <w:tcW w:w="6946" w:type="dxa"/>
          </w:tcPr>
          <w:p w:rsidR="00BA7B0D" w:rsidRPr="009974A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4A9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BA7B0D" w:rsidRPr="009974A9" w:rsidRDefault="00BA7B0D" w:rsidP="00FA14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B0D" w:rsidRPr="009974A9" w:rsidRDefault="00BA7B0D" w:rsidP="00FA1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25" w:type="dxa"/>
            <w:gridSpan w:val="2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BA7B0D" w:rsidRPr="00954C49" w:rsidRDefault="00BA7B0D" w:rsidP="00FA1418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A7B0D" w:rsidRPr="009974A9" w:rsidRDefault="00BA7B0D" w:rsidP="00FA1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ECE" w:rsidRPr="006E3CF4" w:rsidRDefault="006E3CF4">
      <w:pPr>
        <w:rPr>
          <w:rFonts w:ascii="Times New Roman" w:hAnsi="Times New Roman" w:cs="Times New Roman"/>
          <w:b/>
          <w:sz w:val="24"/>
        </w:rPr>
      </w:pPr>
      <w:r>
        <w:t xml:space="preserve">                                                                                        </w:t>
      </w:r>
      <w:r w:rsidRPr="006E3CF4">
        <w:rPr>
          <w:rFonts w:ascii="Times New Roman" w:hAnsi="Times New Roman" w:cs="Times New Roman"/>
          <w:b/>
          <w:sz w:val="24"/>
        </w:rPr>
        <w:t>Формы и средства контроля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2268"/>
        <w:gridCol w:w="1701"/>
        <w:gridCol w:w="1701"/>
        <w:gridCol w:w="1984"/>
        <w:gridCol w:w="1701"/>
        <w:gridCol w:w="1418"/>
      </w:tblGrid>
      <w:tr w:rsidR="006E3CF4" w:rsidTr="006E3CF4">
        <w:tc>
          <w:tcPr>
            <w:tcW w:w="2268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984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418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E3CF4" w:rsidTr="006E3CF4">
        <w:tc>
          <w:tcPr>
            <w:tcW w:w="2268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6E3CF4" w:rsidTr="006E3CF4">
        <w:tc>
          <w:tcPr>
            <w:tcW w:w="2268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 w:rsidRPr="006E3CF4">
              <w:rPr>
                <w:rFonts w:ascii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6E3CF4" w:rsidRPr="006E3CF4" w:rsidRDefault="006E3CF4" w:rsidP="006E3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E3CF4" w:rsidRDefault="006E3CF4" w:rsidP="006E3CF4">
      <w:r>
        <w:br w:type="textWrapping" w:clear="all"/>
      </w:r>
    </w:p>
    <w:sectPr w:rsidR="006E3CF4" w:rsidSect="00763E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3ECE"/>
    <w:rsid w:val="002863BD"/>
    <w:rsid w:val="0029027E"/>
    <w:rsid w:val="006E3CF4"/>
    <w:rsid w:val="00763ECE"/>
    <w:rsid w:val="00764C31"/>
    <w:rsid w:val="00A5427E"/>
    <w:rsid w:val="00BA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E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A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Sergei Sidorov</cp:lastModifiedBy>
  <cp:revision>5</cp:revision>
  <dcterms:created xsi:type="dcterms:W3CDTF">2014-10-05T15:23:00Z</dcterms:created>
  <dcterms:modified xsi:type="dcterms:W3CDTF">2015-12-12T20:21:00Z</dcterms:modified>
</cp:coreProperties>
</file>