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C1" w:rsidRPr="000841C1" w:rsidRDefault="000841C1" w:rsidP="000841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Урок-игра в 8-м классе по истории России на тему "Россия в начале XIX века" </w:t>
      </w:r>
    </w:p>
    <w:p w:rsidR="000841C1" w:rsidRPr="000841C1" w:rsidRDefault="000841C1" w:rsidP="0008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1C1" w:rsidRPr="000841C1" w:rsidRDefault="000841C1" w:rsidP="00084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материал по времени правления Александра I и Николая I;</w:t>
      </w:r>
    </w:p>
    <w:p w:rsidR="000841C1" w:rsidRPr="000841C1" w:rsidRDefault="000841C1" w:rsidP="00084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 основные события того периода времени, исторических деятелей;</w:t>
      </w:r>
    </w:p>
    <w:p w:rsidR="000841C1" w:rsidRPr="000841C1" w:rsidRDefault="000841C1" w:rsidP="00084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 основные события того периода времени, связанные с историей родного края;</w:t>
      </w:r>
    </w:p>
    <w:p w:rsidR="000841C1" w:rsidRPr="000841C1" w:rsidRDefault="000841C1" w:rsidP="00084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работать с документами, с исторической картой;</w:t>
      </w:r>
    </w:p>
    <w:p w:rsidR="000841C1" w:rsidRPr="000841C1" w:rsidRDefault="000841C1" w:rsidP="00084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обобщать и делать выводы;</w:t>
      </w:r>
    </w:p>
    <w:p w:rsidR="000841C1" w:rsidRPr="000841C1" w:rsidRDefault="000841C1" w:rsidP="00084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учащихся на примере героизма российского народа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 урока: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1C1" w:rsidRPr="000841C1" w:rsidRDefault="000841C1" w:rsidP="00084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объявляет название урока, звучит музыка, в зал входит муза Клио.</w:t>
      </w:r>
    </w:p>
    <w:p w:rsidR="000841C1" w:rsidRPr="000841C1" w:rsidRDefault="000841C1" w:rsidP="00084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Муза обращается с приветствием к присутствующим, объявляет начало игры. </w:t>
      </w:r>
    </w:p>
    <w:p w:rsidR="000841C1" w:rsidRPr="000841C1" w:rsidRDefault="000841C1" w:rsidP="00084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представляет команды, объявляет правила игры.</w:t>
      </w:r>
    </w:p>
    <w:p w:rsidR="000841C1" w:rsidRPr="000841C1" w:rsidRDefault="000841C1" w:rsidP="00084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 Клио разыгрывает право первого хода.</w:t>
      </w:r>
    </w:p>
    <w:p w:rsidR="000841C1" w:rsidRPr="000841C1" w:rsidRDefault="000841C1" w:rsidP="00084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игры.</w:t>
      </w:r>
    </w:p>
    <w:p w:rsidR="000841C1" w:rsidRPr="000841C1" w:rsidRDefault="000841C1" w:rsidP="00084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</w:t>
      </w:r>
    </w:p>
    <w:p w:rsidR="000841C1" w:rsidRPr="000841C1" w:rsidRDefault="000841C1" w:rsidP="00084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 на право первого хода: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монумент, воздвигнутый в 1848 году в память Отечественной войны 1812 года, на котором начертано: “На сем месте российское воинство, укрепясь, спасло Россию и Европу”?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Ответ: 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Лейпциге.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“Всякая всячина”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должна правильно ответить на 10 вопросов. 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команда получает 1 балл.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команда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Александра I. (Ф.С.Лагарп)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торговли. (Ярмарка)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это слова “Дней Александровых прекрасное начало…” (А.С.Пушкин)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Поэт, гусар, партизан. (Д.Давыдов)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Командующий 1-ой русской армией в Отечественной войне 1812 года. (М.Б.Барклай-де-Толли)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тайное общество декабристов. (“Союз спасения”)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назывался программный документ Южного общества. (“Русская правда”)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Самый крупный город России в начале XIX века. (Санкт – Петербург)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финансов при Николае I. (Е.Ф.Канкрин)</w:t>
      </w:r>
    </w:p>
    <w:p w:rsidR="000841C1" w:rsidRPr="000841C1" w:rsidRDefault="000841C1" w:rsidP="00084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современники прозвали цензурный устав 1826 года. (“чугунным”)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команда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Николая I. (Екатерина II)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 единомышленников Александра I в начальный период его царствования. (Негласный комитет)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Командующий 2-ой русской армией в Отечественной войне 1812 года. (П.Багратион)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книги “Записки кавалерист – девицы”. (Н.А.Дурова)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называли “Светило русской бюрократии”. (М.М.Сперанского)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назывался программный документ Северного общества. (“Конституция”)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государственных имуществ. Автор реформы введения крестьянского самоуправления. (П.Д.Киселев)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длилась Отечественная война 1812 года. (7 месяцев)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сказал П.Вяземский: “Сфинкс, не разгаданный до гроба”. (Об Александре I)</w:t>
      </w:r>
    </w:p>
    <w:p w:rsidR="000841C1" w:rsidRPr="000841C1" w:rsidRDefault="000841C1" w:rsidP="000841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Политический строй России в начале XIX века. (Самодержавная монархия) 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“О ком идет речь?”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вытягивает карточку и зачитывает слова, посвященные какому - либо историческому деятелю. Учащиеся должны догадаться о ком идет речь. За каждый правильный ответ команда получает 1 балл.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Он мало царствовал, но много начудесил: Сто двадцать пять в Сибирь сослал и пятерых повесил. (О Николае I)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Общество желало его назначения, и я его назначил, сам же я умываю руки. (О М.И.Кутузове)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“Канцелярским Наполеоном” именовали его современники. О ком идет речь? (О М.М.Сперанском) 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4.Все, что он делает, он делает наполовину. Он слишком слаб, чтобы управлять и слишком силен, чтобы быть управляемым. (Об Александре I)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5.О его подвигах под Москвой слагали легенды. Служил в одном из первых летучих кавалерийских отрядов. Он писал о себе: “Я был рожден для рокового 1812 года”. (О Д.Давыдове)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 ком писал А.С.Пушкин:</w:t>
      </w:r>
    </w:p>
    <w:p w:rsidR="000841C1" w:rsidRPr="000841C1" w:rsidRDefault="000841C1" w:rsidP="000841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 России притеснитель,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Губернаторов мучитель,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совета он учитель,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царю он – друг и брат.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Полон злобы, полон мести,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ума, без чувств, без чести.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(Об А.А.Аракчееве)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Конкурс “Отечественная война 1812 года в пословицах”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событиях войны 1812 года сложено много песен, стихов, поэм. Перед вами пословицы, связанные с этим периодом, но…распавшиеся на две части. Соотнесите эти части по смыслу и восстановите пословицы. За каждый правильный ответ команда получает 1 балл.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05"/>
        <w:gridCol w:w="2971"/>
      </w:tblGrid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 француза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бить французов.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 Бородинской пушки под Москвой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растерял свои подвязки.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Приехал Кутузов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да оступился.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Француз боек,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 замерз на Березине.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Наступил на землю русскую,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земля дрожала.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Отогрелся в Москве,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и вилы ружье.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Бонапарту не до пляски -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да русский стоек.</w:t>
            </w:r>
          </w:p>
        </w:tc>
      </w:tr>
    </w:tbl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(Ответ: 1-е, 2-д, 3-а, 4-ж, 5-в, 6-г, 7-б)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“Кто больше знает”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команда получает лист бумаги и в течение 3 – 4 минут должна написать максимальное число имен участников Отечественной войны 1812 года. 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“Загадки Хроноса”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назвать слово. Для этого необходимо расставить в хронологической последовательности следующие события и точно назвать их даты. Каждое событие – на отдельной карточке. За правильный ответ команда получает 2 балла – (1 балл – за слово, 1 балл – за даты).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вольный человек, работавший по найму, несший военную службу в пограничных районах России.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88"/>
        <w:gridCol w:w="2383"/>
      </w:tblGrid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– Указ об учреждении министерств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 год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 Указ о вольных хлебопашцах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 год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- Начало Отечественной войны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1812 года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- Восстание на Сенатской площади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 1825 года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– Кодификация законов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1833 года</w:t>
            </w:r>
          </w:p>
        </w:tc>
      </w:tr>
    </w:tbl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почетное или жалованное звание.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9"/>
        <w:gridCol w:w="1112"/>
      </w:tblGrid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– Тильзитский договор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1807 год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– Окончание русско-шведской войны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1809 год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– Создание Государственного Совета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 год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– Начало заграничных походов русской армии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1813 год</w:t>
            </w:r>
          </w:p>
        </w:tc>
      </w:tr>
      <w:tr w:rsidR="000841C1" w:rsidRPr="000841C1" w:rsidTr="000841C1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– Начало правления Николая I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08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 год</w:t>
            </w:r>
          </w:p>
        </w:tc>
      </w:tr>
    </w:tbl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“Неотосланная депеша” 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угадать кто, когда, в связи с чем мог послать каждое из этих донесений. За каждый правильный ответ 1 балл. </w:t>
      </w:r>
    </w:p>
    <w:p w:rsidR="000841C1" w:rsidRPr="000841C1" w:rsidRDefault="000841C1" w:rsidP="00084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пылает. Людей не видно. Холодно. Голодно. (Наполеон из Москвы осенью 1812 года)</w:t>
      </w:r>
    </w:p>
    <w:p w:rsidR="000841C1" w:rsidRPr="000841C1" w:rsidRDefault="000841C1" w:rsidP="00084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Войска выведены на площадь. Где Трубецкой. (Декабристы с Сенатской площади 14 декабря 1825 года)</w:t>
      </w:r>
    </w:p>
    <w:p w:rsidR="000841C1" w:rsidRPr="000841C1" w:rsidRDefault="000841C1" w:rsidP="00084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 законов одобрен на заседании Государственного Совета. Николай снял с себя орден Андрея Первозванного и возложил на меня. (М.М.Сперанский 19 января 1833 года)</w:t>
      </w:r>
    </w:p>
    <w:p w:rsidR="000841C1" w:rsidRPr="000841C1" w:rsidRDefault="000841C1" w:rsidP="00084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Война закончена. Нанесли поражение противнику. Бессарабия наша. (1812 год. Кутузов после окончания русско-турецкой войны) </w:t>
      </w:r>
    </w:p>
    <w:p w:rsidR="000841C1" w:rsidRPr="000841C1" w:rsidRDefault="000841C1" w:rsidP="00084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пятеро. Бог и государь решили нашу судьбу. Мы должны умереть. Не ропщите. (Декабристы, приговоренные к казни в июле 1826 года)</w:t>
      </w:r>
    </w:p>
    <w:p w:rsidR="000841C1" w:rsidRPr="000841C1" w:rsidRDefault="000841C1" w:rsidP="00084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Атакующая сторона несет большие потери. Имеем перевес в количестве пушек. (Русская армия с Бородинского сражения 26 августа 1812 года)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“Кубом покати”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Берется куб. Команда бросает куб. Сумма выпавших цифр – номер вопроса, на который необходимо ответить. Времени на раздумывание не дается. За каждый правильный ответ 1 балл.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Вопросы:</w:t>
      </w: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народы проживали на территории Казанской губернии в начале XIX века.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составлял основное население Казанской губернии в начале XIX века.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имена татарских предпринимателей начала XIX века.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крупнейшие предприятия Казанской губернии.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торговали купцы Казанской губернии.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начинает формироваться народное ополчение в Казани.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был губернским начальником ополчения.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впервые из женщин был удостоен офицерского звания.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жертвовали на нужды армии жители Казанской губернии.</w:t>
      </w:r>
    </w:p>
    <w:p w:rsidR="000841C1" w:rsidRPr="000841C1" w:rsidRDefault="000841C1" w:rsidP="00084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сражениях участвовали наши земляки.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“Исторический портрет” - конкурс капитанов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данной характеристике узнать исторического деятеля. За каждый правильный ответ 1 балл. </w:t>
      </w:r>
    </w:p>
    <w:p w:rsidR="000841C1" w:rsidRPr="000841C1" w:rsidRDefault="000841C1" w:rsidP="000841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Фельдмаршал, военную службу начал с 15 лет. Воевал против турок, поляков, французов. Был дважды тяжело ранен. Имел все русские награды. Дипломат. Был послом в Константинополе, Берлине, сопровождал короля Швеции в поездках по России. Александр откликнулся на его кончину: “Благодарное Отечество никогда не забудет его заслуг. Европа и весь свет не перестанут ему удивляться и внесут его в число знаменитейших полководцев”. (М.И.Кутузов)</w:t>
      </w:r>
    </w:p>
    <w:p w:rsidR="000841C1" w:rsidRPr="000841C1" w:rsidRDefault="000841C1" w:rsidP="000841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Царь. Ему принадлежат слова: “ Благосостояние государств не играет никакой роли в управлении делами. Существует только неограниченная власть, которая творит все шиворот – навыворот”. В годы его правления к России были присоединены восточная Грузия, Бессарабия, Финляндия. Наполеон о нем говорил: “Это истинный византиец, тонкий притворщик, хитрец. Он гораздо умнее, чем о нем думают”. (Александр I)</w:t>
      </w:r>
    </w:p>
    <w:p w:rsidR="000841C1" w:rsidRPr="000841C1" w:rsidRDefault="000841C1" w:rsidP="000841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был другом опального декабриста М.Орлова и доверенным лицом Николая I. Получил прозвище “келейный реформатор”, был назначен “начальником штаба по крестьянской части”. В конце своей карьеры был русским послом в Париже. Добился издания царского указа 1842 года, который историки назвали “своеобразным памятником неудавшейся попытки отмены крепостного права в России”. (П.Д.Киселев)</w:t>
      </w:r>
    </w:p>
    <w:p w:rsidR="000841C1" w:rsidRPr="000841C1" w:rsidRDefault="000841C1" w:rsidP="000841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свою карьеру начал в армии, был участником военных действий в Грузии и войн против Наполеона. Говорил на нескольких языках, но не умел правильно писать ни на одном из них. Он вообще в распространении знаний видел лишь опасность для существующего строя. Взлет его карьеры состоялся в июне 1826 года, когда он возглавил два государственных органа. (А.Бенкендорф)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“Документ”</w:t>
      </w:r>
    </w:p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Узнать, о чем идет речь в данном документе. За каждый правильный ответ 1 балл. </w:t>
      </w:r>
    </w:p>
    <w:p w:rsidR="000841C1" w:rsidRPr="000841C1" w:rsidRDefault="000841C1" w:rsidP="00084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Продаются кровные жеребцы, при них кучер и конюх. Продается свора собак и при них доезжий. (Объявление в газете о продаже крепостных крестьян)</w:t>
      </w:r>
    </w:p>
    <w:p w:rsidR="000841C1" w:rsidRPr="000841C1" w:rsidRDefault="000841C1" w:rsidP="00084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Крестьяне на господскую работу должны являться летом с восходом и уходить домой с захождением солнца. Зимой же до рассвета обмолачивать хлеб. (О работе крепостных крестьян. Из наставления управляющему помещичьим хозяйством)</w:t>
      </w:r>
    </w:p>
    <w:p w:rsidR="000841C1" w:rsidRPr="000841C1" w:rsidRDefault="000841C1" w:rsidP="00084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образовал род тайного совета, составленного из лиц, которых он считал своими личными друзьями, разделявшими его взгляды и убеждения. Всех нас сближало сознание необходимости сгруппироваться вокруг императора и всеми силами поддерживать в нем искреннее стремление к реформам. (О Негласном комитете. Из записок князя А. Чарторыйского)</w:t>
      </w:r>
    </w:p>
    <w:p w:rsidR="000841C1" w:rsidRPr="000841C1" w:rsidRDefault="000841C1" w:rsidP="00084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и опрятность есть первая добродетель в этом поселении. В этом поселении повивальные бабки, носилки, отхожие места – все царское. (О военных поселениях. Из “Записок генерал – майора С.Маевского)</w:t>
      </w:r>
    </w:p>
    <w:p w:rsidR="000841C1" w:rsidRPr="000841C1" w:rsidRDefault="000841C1" w:rsidP="00084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 из помещиков пожелает отпустить крестьян своих поодиночке или целым селением на волю и вместе с тем утвердить им участок то, сделав с ними условия, какие признаются лучшими, имеет представить их для рассмотрения. (Указ о вольных хлебопашцах)</w:t>
      </w:r>
    </w:p>
    <w:p w:rsidR="000841C1" w:rsidRPr="000841C1" w:rsidRDefault="000841C1" w:rsidP="00084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1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 пехотный, ручной, на штыках, кавалерийские атаки, артиллерийский непрерывный огонь. Убитые и раненные падали с обеих сторон, по ним скакали орудия и кавалерия и давили раненных. Груды, горы убитых лежали на пространстве четырех верст. (О Бородинском сражении. Воспоминания русского офицера Муравьева)</w:t>
      </w:r>
    </w:p>
    <w:p w:rsidR="008C215F" w:rsidRDefault="008C215F"/>
    <w:p w:rsidR="000841C1" w:rsidRDefault="000841C1"/>
    <w:p w:rsidR="000841C1" w:rsidRDefault="000841C1"/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17"/>
        <w:gridCol w:w="3976"/>
      </w:tblGrid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1. На француза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бить французов.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2. От Бородинской пушки под Москвой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б) растерял свои подвязки.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3. Приехал Кутузов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да оступился.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4. Француз боек,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г) а замерз на Березине.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5. Наступил на землю русскую,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д) земля дрожала.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6. Отогрелся в Москве,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е) и вилы ружье.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7. Бонапарту не до пляски -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ж) да русский стоек.</w:t>
            </w:r>
          </w:p>
        </w:tc>
      </w:tr>
    </w:tbl>
    <w:p w:rsidR="000841C1" w:rsidRDefault="000841C1">
      <w:pPr>
        <w:rPr>
          <w:sz w:val="40"/>
          <w:szCs w:val="40"/>
        </w:rPr>
      </w:pPr>
    </w:p>
    <w:p w:rsidR="000841C1" w:rsidRDefault="000841C1" w:rsidP="000841C1">
      <w:pPr>
        <w:rPr>
          <w:sz w:val="40"/>
          <w:szCs w:val="40"/>
        </w:rPr>
      </w:pP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05"/>
        <w:gridCol w:w="3688"/>
      </w:tblGrid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Указ об учреждении министерств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1802 год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Указ о вольных хлебопашцах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1803 год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Начало Отечественной войны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июнь 1812 года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Восстание на Сенатской площади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14 декабря 1825 года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Кодификация законов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январь 1833 года</w:t>
            </w:r>
          </w:p>
        </w:tc>
      </w:tr>
    </w:tbl>
    <w:p w:rsidR="000841C1" w:rsidRPr="000841C1" w:rsidRDefault="000841C1" w:rsidP="00084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841C1">
        <w:rPr>
          <w:rFonts w:ascii="Times New Roman" w:eastAsia="Times New Roman" w:hAnsi="Times New Roman" w:cs="Times New Roman"/>
          <w:sz w:val="40"/>
          <w:szCs w:val="40"/>
          <w:lang w:eastAsia="ru-RU"/>
        </w:rPr>
        <w:t> Это почетное или жалованное звание.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94"/>
        <w:gridCol w:w="1699"/>
      </w:tblGrid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Тильзитский договор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1807 год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lastRenderedPageBreak/>
              <w:t xml:space="preserve"> Окончание русско-шведской войны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1809 год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Создание Государственного Совета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1810 год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Начало заграничных походов русской армии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1813 год</w:t>
            </w:r>
          </w:p>
        </w:tc>
      </w:tr>
      <w:tr w:rsidR="000841C1" w:rsidRPr="000841C1" w:rsidTr="008D6142">
        <w:trPr>
          <w:tblCellSpacing w:w="7" w:type="dxa"/>
        </w:trPr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Начало правления Николая I </w:t>
            </w:r>
          </w:p>
        </w:tc>
        <w:tc>
          <w:tcPr>
            <w:tcW w:w="0" w:type="auto"/>
            <w:vAlign w:val="center"/>
            <w:hideMark/>
          </w:tcPr>
          <w:p w:rsidR="000841C1" w:rsidRPr="000841C1" w:rsidRDefault="000841C1" w:rsidP="008D614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841C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1825 год</w:t>
            </w:r>
          </w:p>
        </w:tc>
      </w:tr>
    </w:tbl>
    <w:p w:rsidR="000841C1" w:rsidRPr="000841C1" w:rsidRDefault="000841C1" w:rsidP="000841C1">
      <w:pPr>
        <w:rPr>
          <w:sz w:val="40"/>
          <w:szCs w:val="40"/>
        </w:rPr>
      </w:pPr>
    </w:p>
    <w:sectPr w:rsidR="000841C1" w:rsidRPr="000841C1" w:rsidSect="008C21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062" w:rsidRDefault="00472062" w:rsidP="000841C1">
      <w:pPr>
        <w:spacing w:after="0" w:line="240" w:lineRule="auto"/>
      </w:pPr>
      <w:r>
        <w:separator/>
      </w:r>
    </w:p>
  </w:endnote>
  <w:endnote w:type="continuationSeparator" w:id="0">
    <w:p w:rsidR="00472062" w:rsidRDefault="00472062" w:rsidP="0008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98516"/>
      <w:docPartObj>
        <w:docPartGallery w:val="Page Numbers (Bottom of Page)"/>
        <w:docPartUnique/>
      </w:docPartObj>
    </w:sdtPr>
    <w:sdtContent>
      <w:p w:rsidR="000841C1" w:rsidRDefault="000841C1">
        <w:pPr>
          <w:pStyle w:val="a9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0841C1" w:rsidRDefault="000841C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062" w:rsidRDefault="00472062" w:rsidP="000841C1">
      <w:pPr>
        <w:spacing w:after="0" w:line="240" w:lineRule="auto"/>
      </w:pPr>
      <w:r>
        <w:separator/>
      </w:r>
    </w:p>
  </w:footnote>
  <w:footnote w:type="continuationSeparator" w:id="0">
    <w:p w:rsidR="00472062" w:rsidRDefault="00472062" w:rsidP="00084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2278"/>
    <w:multiLevelType w:val="multilevel"/>
    <w:tmpl w:val="05B09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305A4"/>
    <w:multiLevelType w:val="multilevel"/>
    <w:tmpl w:val="3FEE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B3F5E"/>
    <w:multiLevelType w:val="multilevel"/>
    <w:tmpl w:val="9836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710D1"/>
    <w:multiLevelType w:val="multilevel"/>
    <w:tmpl w:val="8FD0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9E7923"/>
    <w:multiLevelType w:val="multilevel"/>
    <w:tmpl w:val="06487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B0229E"/>
    <w:multiLevelType w:val="multilevel"/>
    <w:tmpl w:val="5C324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530611"/>
    <w:multiLevelType w:val="multilevel"/>
    <w:tmpl w:val="E12A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4C7986"/>
    <w:multiLevelType w:val="multilevel"/>
    <w:tmpl w:val="CB16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D00B37"/>
    <w:multiLevelType w:val="multilevel"/>
    <w:tmpl w:val="B99AB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7530D9"/>
    <w:multiLevelType w:val="multilevel"/>
    <w:tmpl w:val="80526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4D1C38"/>
    <w:multiLevelType w:val="multilevel"/>
    <w:tmpl w:val="D5D4E2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1C1"/>
    <w:rsid w:val="000841C1"/>
    <w:rsid w:val="00472062"/>
    <w:rsid w:val="008C2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C1"/>
  </w:style>
  <w:style w:type="paragraph" w:styleId="1">
    <w:name w:val="heading 1"/>
    <w:basedOn w:val="a"/>
    <w:link w:val="10"/>
    <w:uiPriority w:val="9"/>
    <w:qFormat/>
    <w:rsid w:val="00084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1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841C1"/>
    <w:rPr>
      <w:color w:val="0000FF"/>
      <w:u w:val="single"/>
    </w:rPr>
  </w:style>
  <w:style w:type="character" w:styleId="a4">
    <w:name w:val="Emphasis"/>
    <w:basedOn w:val="a0"/>
    <w:uiPriority w:val="20"/>
    <w:qFormat/>
    <w:rsid w:val="000841C1"/>
    <w:rPr>
      <w:i/>
      <w:iCs/>
    </w:rPr>
  </w:style>
  <w:style w:type="paragraph" w:styleId="a5">
    <w:name w:val="Normal (Web)"/>
    <w:basedOn w:val="a"/>
    <w:uiPriority w:val="99"/>
    <w:semiHidden/>
    <w:unhideWhenUsed/>
    <w:rsid w:val="00084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41C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084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41C1"/>
  </w:style>
  <w:style w:type="paragraph" w:styleId="a9">
    <w:name w:val="footer"/>
    <w:basedOn w:val="a"/>
    <w:link w:val="aa"/>
    <w:uiPriority w:val="99"/>
    <w:unhideWhenUsed/>
    <w:rsid w:val="00084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1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0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9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1630</Words>
  <Characters>9291</Characters>
  <Application>Microsoft Office Word</Application>
  <DocSecurity>0</DocSecurity>
  <Lines>77</Lines>
  <Paragraphs>21</Paragraphs>
  <ScaleCrop>false</ScaleCrop>
  <Company>Microsoft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2014-03-13T12:19:00Z</dcterms:created>
  <dcterms:modified xsi:type="dcterms:W3CDTF">2014-03-13T12:23:00Z</dcterms:modified>
</cp:coreProperties>
</file>