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6A" w:rsidRPr="00E2716A" w:rsidRDefault="00E2716A" w:rsidP="00E2716A">
      <w:pPr>
        <w:pStyle w:val="a3"/>
        <w:shd w:val="clear" w:color="auto" w:fill="FFFFFF"/>
        <w:spacing w:before="0" w:beforeAutospacing="0" w:after="0" w:afterAutospacing="0" w:line="315" w:lineRule="atLeast"/>
        <w:jc w:val="right"/>
        <w:rPr>
          <w:rStyle w:val="a4"/>
          <w:color w:val="666666"/>
          <w:sz w:val="32"/>
          <w:szCs w:val="32"/>
        </w:rPr>
      </w:pPr>
      <w:r w:rsidRPr="00E2716A">
        <w:rPr>
          <w:rStyle w:val="a4"/>
          <w:color w:val="666666"/>
          <w:sz w:val="32"/>
          <w:szCs w:val="32"/>
        </w:rPr>
        <w:t>Третьякова Ирина Сергеевна</w:t>
      </w:r>
      <w:r>
        <w:rPr>
          <w:rStyle w:val="a4"/>
          <w:color w:val="666666"/>
          <w:sz w:val="32"/>
          <w:szCs w:val="32"/>
        </w:rPr>
        <w:t>-</w:t>
      </w:r>
      <w:r w:rsidRPr="00E2716A">
        <w:rPr>
          <w:rStyle w:val="a4"/>
          <w:color w:val="666666"/>
          <w:sz w:val="32"/>
          <w:szCs w:val="32"/>
        </w:rPr>
        <w:t xml:space="preserve"> учитель английского языка МБОУ СОШ 4 с УИОП</w:t>
      </w:r>
    </w:p>
    <w:p w:rsidR="00E2716A" w:rsidRDefault="00E2716A" w:rsidP="003017CD">
      <w:pPr>
        <w:pStyle w:val="a3"/>
        <w:shd w:val="clear" w:color="auto" w:fill="FFFFFF"/>
        <w:spacing w:before="0" w:beforeAutospacing="0" w:after="0" w:afterAutospacing="0" w:line="315" w:lineRule="atLeast"/>
        <w:rPr>
          <w:rStyle w:val="a4"/>
          <w:color w:val="666666"/>
          <w:sz w:val="40"/>
          <w:szCs w:val="40"/>
        </w:rPr>
      </w:pPr>
    </w:p>
    <w:p w:rsidR="00E2716A" w:rsidRDefault="00E2716A" w:rsidP="003017CD">
      <w:pPr>
        <w:pStyle w:val="a3"/>
        <w:shd w:val="clear" w:color="auto" w:fill="FFFFFF"/>
        <w:spacing w:before="0" w:beforeAutospacing="0" w:after="0" w:afterAutospacing="0" w:line="315" w:lineRule="atLeast"/>
        <w:rPr>
          <w:rStyle w:val="a4"/>
          <w:color w:val="666666"/>
          <w:sz w:val="40"/>
          <w:szCs w:val="40"/>
        </w:rPr>
      </w:pPr>
    </w:p>
    <w:p w:rsidR="003017CD" w:rsidRPr="003017CD" w:rsidRDefault="003017CD" w:rsidP="003017CD">
      <w:pPr>
        <w:pStyle w:val="a3"/>
        <w:shd w:val="clear" w:color="auto" w:fill="FFFFFF"/>
        <w:spacing w:before="0" w:beforeAutospacing="0" w:after="0" w:afterAutospacing="0" w:line="315" w:lineRule="atLeast"/>
        <w:rPr>
          <w:color w:val="666666"/>
          <w:sz w:val="40"/>
          <w:szCs w:val="40"/>
        </w:rPr>
      </w:pPr>
      <w:proofErr w:type="spellStart"/>
      <w:r w:rsidRPr="003017CD">
        <w:rPr>
          <w:rStyle w:val="a4"/>
          <w:color w:val="666666"/>
          <w:sz w:val="40"/>
          <w:szCs w:val="40"/>
        </w:rPr>
        <w:t>Системно-деятельностный</w:t>
      </w:r>
      <w:proofErr w:type="spellEnd"/>
      <w:r w:rsidRPr="003017CD">
        <w:rPr>
          <w:rStyle w:val="a4"/>
          <w:color w:val="666666"/>
          <w:sz w:val="40"/>
          <w:szCs w:val="40"/>
        </w:rPr>
        <w:t xml:space="preserve"> подход к обучению учащихся на уроках английского языка</w:t>
      </w:r>
    </w:p>
    <w:p w:rsidR="003017CD" w:rsidRPr="003017CD" w:rsidRDefault="003017CD" w:rsidP="003017CD">
      <w:pPr>
        <w:pStyle w:val="a3"/>
        <w:shd w:val="clear" w:color="auto" w:fill="FFFFFF"/>
        <w:spacing w:before="0" w:beforeAutospacing="0" w:after="288" w:afterAutospacing="0" w:line="315" w:lineRule="atLeast"/>
        <w:rPr>
          <w:color w:val="666666"/>
          <w:sz w:val="28"/>
          <w:szCs w:val="28"/>
        </w:rPr>
      </w:pPr>
      <w:r w:rsidRPr="003017CD">
        <w:rPr>
          <w:color w:val="666666"/>
          <w:sz w:val="28"/>
          <w:szCs w:val="28"/>
        </w:rPr>
        <w:t>«Великая цель образования</w:t>
      </w:r>
    </w:p>
    <w:p w:rsidR="003017CD" w:rsidRPr="003017CD" w:rsidRDefault="003017CD" w:rsidP="003017CD">
      <w:pPr>
        <w:pStyle w:val="a3"/>
        <w:shd w:val="clear" w:color="auto" w:fill="FFFFFF"/>
        <w:spacing w:before="0" w:beforeAutospacing="0" w:after="288" w:afterAutospacing="0" w:line="315" w:lineRule="atLeast"/>
        <w:rPr>
          <w:color w:val="666666"/>
          <w:sz w:val="28"/>
          <w:szCs w:val="28"/>
        </w:rPr>
      </w:pPr>
      <w:r w:rsidRPr="003017CD">
        <w:rPr>
          <w:color w:val="666666"/>
          <w:sz w:val="28"/>
          <w:szCs w:val="28"/>
        </w:rPr>
        <w:t>это не знания, а действия»</w:t>
      </w:r>
    </w:p>
    <w:p w:rsidR="003017CD" w:rsidRPr="003017CD" w:rsidRDefault="003017CD" w:rsidP="003017CD">
      <w:pPr>
        <w:pStyle w:val="a3"/>
        <w:shd w:val="clear" w:color="auto" w:fill="FFFFFF"/>
        <w:spacing w:before="0" w:beforeAutospacing="0" w:after="288" w:afterAutospacing="0" w:line="315" w:lineRule="atLeast"/>
        <w:rPr>
          <w:color w:val="666666"/>
          <w:sz w:val="28"/>
          <w:szCs w:val="28"/>
        </w:rPr>
      </w:pPr>
      <w:r w:rsidRPr="003017CD">
        <w:rPr>
          <w:color w:val="666666"/>
          <w:sz w:val="28"/>
          <w:szCs w:val="28"/>
        </w:rPr>
        <w:t>Гербер Спенсер</w:t>
      </w:r>
    </w:p>
    <w:p w:rsidR="003017CD" w:rsidRPr="003017CD" w:rsidRDefault="003017CD" w:rsidP="003017CD">
      <w:pPr>
        <w:pStyle w:val="a3"/>
        <w:shd w:val="clear" w:color="auto" w:fill="FFFFFF"/>
        <w:spacing w:before="0" w:beforeAutospacing="0" w:after="288" w:afterAutospacing="0" w:line="315" w:lineRule="atLeast"/>
        <w:rPr>
          <w:color w:val="666666"/>
          <w:sz w:val="28"/>
          <w:szCs w:val="28"/>
        </w:rPr>
      </w:pPr>
      <w:r>
        <w:rPr>
          <w:color w:val="666666"/>
          <w:sz w:val="28"/>
          <w:szCs w:val="28"/>
        </w:rPr>
        <w:t xml:space="preserve">   </w:t>
      </w:r>
      <w:r w:rsidRPr="003017CD">
        <w:rPr>
          <w:color w:val="666666"/>
          <w:sz w:val="28"/>
          <w:szCs w:val="28"/>
        </w:rPr>
        <w:t xml:space="preserve">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российской школы по уровню фактических </w:t>
      </w:r>
      <w:proofErr w:type="gramStart"/>
      <w:r w:rsidRPr="003017CD">
        <w:rPr>
          <w:color w:val="666666"/>
          <w:sz w:val="28"/>
          <w:szCs w:val="28"/>
        </w:rPr>
        <w:t>знаний</w:t>
      </w:r>
      <w:proofErr w:type="gramEnd"/>
      <w:r w:rsidRPr="003017CD">
        <w:rPr>
          <w:color w:val="666666"/>
          <w:sz w:val="28"/>
          <w:szCs w:val="28"/>
        </w:rPr>
        <w:t xml:space="preserve"> заметно превосходят своих сверстников из других стран. Однако результаты проводимых за последние два десятилетия международных сравнительных исследований показали, что российские школьники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 в которых требуется провести анализ данных или их интерпретацию, сформулировать вывод или назвать последствия тех или иных изменений.</w:t>
      </w:r>
    </w:p>
    <w:p w:rsidR="003017CD" w:rsidRPr="003017CD" w:rsidRDefault="003017CD" w:rsidP="003017CD">
      <w:pPr>
        <w:pStyle w:val="a3"/>
        <w:shd w:val="clear" w:color="auto" w:fill="FFFFFF"/>
        <w:spacing w:before="0" w:beforeAutospacing="0" w:after="0" w:afterAutospacing="0" w:line="315" w:lineRule="atLeast"/>
        <w:rPr>
          <w:color w:val="666666"/>
          <w:sz w:val="28"/>
          <w:szCs w:val="28"/>
        </w:rPr>
      </w:pPr>
      <w:r w:rsidRPr="003017CD">
        <w:rPr>
          <w:color w:val="666666"/>
          <w:sz w:val="28"/>
          <w:szCs w:val="28"/>
        </w:rPr>
        <w:t>    Таким образом,</w:t>
      </w:r>
      <w:r w:rsidRPr="003017CD">
        <w:rPr>
          <w:rStyle w:val="apple-converted-space"/>
          <w:color w:val="666666"/>
          <w:sz w:val="28"/>
          <w:szCs w:val="28"/>
        </w:rPr>
        <w:t> </w:t>
      </w:r>
      <w:r w:rsidRPr="003017CD">
        <w:rPr>
          <w:rStyle w:val="a4"/>
          <w:b w:val="0"/>
          <w:color w:val="666666"/>
          <w:sz w:val="28"/>
          <w:szCs w:val="28"/>
        </w:rPr>
        <w:t>актуальность</w:t>
      </w:r>
      <w:r w:rsidRPr="003017CD">
        <w:rPr>
          <w:rStyle w:val="apple-converted-space"/>
          <w:color w:val="666666"/>
          <w:sz w:val="28"/>
          <w:szCs w:val="28"/>
        </w:rPr>
        <w:t> </w:t>
      </w:r>
      <w:r w:rsidRPr="003017CD">
        <w:rPr>
          <w:color w:val="666666"/>
          <w:sz w:val="28"/>
          <w:szCs w:val="28"/>
        </w:rPr>
        <w:t xml:space="preserve">реализации </w:t>
      </w:r>
      <w:proofErr w:type="spellStart"/>
      <w:r w:rsidRPr="003017CD">
        <w:rPr>
          <w:color w:val="666666"/>
          <w:sz w:val="28"/>
          <w:szCs w:val="28"/>
        </w:rPr>
        <w:t>системно-деятельностного</w:t>
      </w:r>
      <w:proofErr w:type="spellEnd"/>
      <w:r w:rsidRPr="003017CD">
        <w:rPr>
          <w:color w:val="666666"/>
          <w:sz w:val="28"/>
          <w:szCs w:val="28"/>
        </w:rPr>
        <w:t>   подхода в образовательном процессе состоит в том, что он способствует формированию основных компетенций, заложенных в новый федеральный государственный стандарт.</w:t>
      </w:r>
    </w:p>
    <w:p w:rsidR="003017CD" w:rsidRPr="003017CD" w:rsidRDefault="003017CD" w:rsidP="003017CD">
      <w:pPr>
        <w:pStyle w:val="a3"/>
        <w:shd w:val="clear" w:color="auto" w:fill="FFFFFF"/>
        <w:spacing w:before="0" w:beforeAutospacing="0" w:after="288" w:afterAutospacing="0" w:line="315" w:lineRule="atLeast"/>
        <w:rPr>
          <w:color w:val="666666"/>
          <w:sz w:val="28"/>
          <w:szCs w:val="28"/>
        </w:rPr>
      </w:pPr>
      <w:r w:rsidRPr="003017CD">
        <w:rPr>
          <w:color w:val="666666"/>
          <w:sz w:val="28"/>
          <w:szCs w:val="28"/>
        </w:rPr>
        <w:t xml:space="preserve"> Понятие </w:t>
      </w:r>
      <w:proofErr w:type="spellStart"/>
      <w:r w:rsidRPr="003017CD">
        <w:rPr>
          <w:color w:val="666666"/>
          <w:sz w:val="28"/>
          <w:szCs w:val="28"/>
        </w:rPr>
        <w:t>системно-деятельностного</w:t>
      </w:r>
      <w:proofErr w:type="spellEnd"/>
      <w:r w:rsidRPr="003017CD">
        <w:rPr>
          <w:color w:val="666666"/>
          <w:sz w:val="28"/>
          <w:szCs w:val="28"/>
        </w:rPr>
        <w:t xml:space="preserve"> подхода появилось  в 1985 г. как особого рода понятие. </w:t>
      </w:r>
      <w:proofErr w:type="gramStart"/>
      <w:r w:rsidRPr="003017CD">
        <w:rPr>
          <w:color w:val="666666"/>
          <w:sz w:val="28"/>
          <w:szCs w:val="28"/>
        </w:rPr>
        <w:t xml:space="preserve">Этим старались снять  оппозицию внутри отечественной психологической науки между системным подходом, который разрабатывался в исследованиях классиков  отечественной науки (таких, как Б.Г.Ананьев, Б.Ф.Ломов и др.), и </w:t>
      </w:r>
      <w:proofErr w:type="spellStart"/>
      <w:r w:rsidRPr="003017CD">
        <w:rPr>
          <w:color w:val="666666"/>
          <w:sz w:val="28"/>
          <w:szCs w:val="28"/>
        </w:rPr>
        <w:t>деятельностным</w:t>
      </w:r>
      <w:proofErr w:type="spellEnd"/>
      <w:r w:rsidRPr="003017CD">
        <w:rPr>
          <w:color w:val="666666"/>
          <w:sz w:val="28"/>
          <w:szCs w:val="28"/>
        </w:rPr>
        <w:t xml:space="preserve">, который всегда был системным (его разрабатывали </w:t>
      </w:r>
      <w:proofErr w:type="spellStart"/>
      <w:r w:rsidRPr="003017CD">
        <w:rPr>
          <w:color w:val="666666"/>
          <w:sz w:val="28"/>
          <w:szCs w:val="28"/>
        </w:rPr>
        <w:t>Л.С.Выготский</w:t>
      </w:r>
      <w:proofErr w:type="spellEnd"/>
      <w:r w:rsidRPr="003017CD">
        <w:rPr>
          <w:color w:val="666666"/>
          <w:sz w:val="28"/>
          <w:szCs w:val="28"/>
        </w:rPr>
        <w:t xml:space="preserve">, </w:t>
      </w:r>
      <w:proofErr w:type="spellStart"/>
      <w:r w:rsidRPr="003017CD">
        <w:rPr>
          <w:color w:val="666666"/>
          <w:sz w:val="28"/>
          <w:szCs w:val="28"/>
        </w:rPr>
        <w:t>Л.В.Занков</w:t>
      </w:r>
      <w:proofErr w:type="spellEnd"/>
      <w:r w:rsidRPr="003017CD">
        <w:rPr>
          <w:color w:val="666666"/>
          <w:sz w:val="28"/>
          <w:szCs w:val="28"/>
        </w:rPr>
        <w:t xml:space="preserve">, </w:t>
      </w:r>
      <w:proofErr w:type="spellStart"/>
      <w:r w:rsidRPr="003017CD">
        <w:rPr>
          <w:color w:val="666666"/>
          <w:sz w:val="28"/>
          <w:szCs w:val="28"/>
        </w:rPr>
        <w:t>А.Р.Лурия</w:t>
      </w:r>
      <w:proofErr w:type="spellEnd"/>
      <w:r w:rsidRPr="003017CD">
        <w:rPr>
          <w:color w:val="666666"/>
          <w:sz w:val="28"/>
          <w:szCs w:val="28"/>
        </w:rPr>
        <w:t xml:space="preserve">, </w:t>
      </w:r>
      <w:proofErr w:type="spellStart"/>
      <w:r w:rsidRPr="003017CD">
        <w:rPr>
          <w:color w:val="666666"/>
          <w:sz w:val="28"/>
          <w:szCs w:val="28"/>
        </w:rPr>
        <w:t>Д.Б.Эльконин</w:t>
      </w:r>
      <w:proofErr w:type="spellEnd"/>
      <w:r w:rsidRPr="003017CD">
        <w:rPr>
          <w:color w:val="666666"/>
          <w:sz w:val="28"/>
          <w:szCs w:val="28"/>
        </w:rPr>
        <w:t>, В.В.Давыдов и многие др.).</w:t>
      </w:r>
      <w:proofErr w:type="gramEnd"/>
      <w:r w:rsidRPr="003017CD">
        <w:rPr>
          <w:color w:val="666666"/>
          <w:sz w:val="28"/>
          <w:szCs w:val="28"/>
        </w:rPr>
        <w:t xml:space="preserve"> </w:t>
      </w:r>
      <w:proofErr w:type="spellStart"/>
      <w:r w:rsidRPr="003017CD">
        <w:rPr>
          <w:color w:val="666666"/>
          <w:sz w:val="28"/>
          <w:szCs w:val="28"/>
        </w:rPr>
        <w:t>Системно-деятельностный</w:t>
      </w:r>
      <w:proofErr w:type="spellEnd"/>
      <w:r w:rsidRPr="003017CD">
        <w:rPr>
          <w:color w:val="666666"/>
          <w:sz w:val="28"/>
          <w:szCs w:val="28"/>
        </w:rPr>
        <w:t xml:space="preserve"> подход является попыткой объединения этих подходов.   </w:t>
      </w:r>
    </w:p>
    <w:p w:rsidR="003017CD" w:rsidRPr="003017CD" w:rsidRDefault="003017CD" w:rsidP="003017CD">
      <w:pPr>
        <w:pStyle w:val="a3"/>
        <w:shd w:val="clear" w:color="auto" w:fill="FFFFFF"/>
        <w:spacing w:before="0" w:beforeAutospacing="0" w:after="0" w:afterAutospacing="0" w:line="315" w:lineRule="atLeast"/>
        <w:rPr>
          <w:color w:val="666666"/>
          <w:sz w:val="28"/>
          <w:szCs w:val="28"/>
        </w:rPr>
      </w:pPr>
      <w:r>
        <w:rPr>
          <w:rStyle w:val="a4"/>
          <w:b w:val="0"/>
          <w:color w:val="666666"/>
          <w:sz w:val="28"/>
          <w:szCs w:val="28"/>
          <w:u w:val="single"/>
        </w:rPr>
        <w:t xml:space="preserve">      </w:t>
      </w:r>
      <w:proofErr w:type="spellStart"/>
      <w:r w:rsidRPr="003017CD">
        <w:rPr>
          <w:rStyle w:val="a4"/>
          <w:b w:val="0"/>
          <w:color w:val="666666"/>
          <w:sz w:val="28"/>
          <w:szCs w:val="28"/>
          <w:u w:val="single"/>
        </w:rPr>
        <w:t>Системно-деятельностный</w:t>
      </w:r>
      <w:proofErr w:type="spellEnd"/>
      <w:r w:rsidRPr="003017CD">
        <w:rPr>
          <w:rStyle w:val="a4"/>
          <w:b w:val="0"/>
          <w:color w:val="666666"/>
          <w:sz w:val="28"/>
          <w:szCs w:val="28"/>
          <w:u w:val="single"/>
        </w:rPr>
        <w:t xml:space="preserve"> подход предполагает:</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 воспитание и развитие качеств личности</w:t>
      </w:r>
      <w:r w:rsidRPr="003017CD">
        <w:rPr>
          <w:bCs/>
          <w:color w:val="666666"/>
          <w:sz w:val="28"/>
          <w:szCs w:val="28"/>
        </w:rPr>
        <w:t xml:space="preserve">, отвечающих требованиям информационного общества, инновационной экономики, задачам построения </w:t>
      </w:r>
      <w:proofErr w:type="gramStart"/>
      <w:r w:rsidRPr="003017CD">
        <w:rPr>
          <w:bCs/>
          <w:color w:val="666666"/>
          <w:sz w:val="28"/>
          <w:szCs w:val="28"/>
        </w:rPr>
        <w:t>демократического гражданского общества</w:t>
      </w:r>
      <w:proofErr w:type="gramEnd"/>
      <w:r w:rsidRPr="003017CD">
        <w:rPr>
          <w:bCs/>
          <w:color w:val="666666"/>
          <w:sz w:val="28"/>
          <w:szCs w:val="28"/>
        </w:rPr>
        <w:t xml:space="preserve"> на основе толерантности, диалога  </w:t>
      </w:r>
      <w:r w:rsidRPr="003017CD">
        <w:rPr>
          <w:bCs/>
          <w:color w:val="666666"/>
          <w:sz w:val="28"/>
          <w:szCs w:val="28"/>
        </w:rPr>
        <w:lastRenderedPageBreak/>
        <w:t xml:space="preserve">культур     и    уважения    многонационального,     поликультурного    и  </w:t>
      </w:r>
      <w:proofErr w:type="spellStart"/>
      <w:r w:rsidRPr="003017CD">
        <w:rPr>
          <w:bCs/>
          <w:color w:val="666666"/>
          <w:sz w:val="28"/>
          <w:szCs w:val="28"/>
        </w:rPr>
        <w:t>поликонфессионального</w:t>
      </w:r>
      <w:proofErr w:type="spellEnd"/>
      <w:r w:rsidRPr="003017CD">
        <w:rPr>
          <w:bCs/>
          <w:color w:val="666666"/>
          <w:sz w:val="28"/>
          <w:szCs w:val="28"/>
        </w:rPr>
        <w:t xml:space="preserve"> состава российского общества;</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 переход к стратегии социального проектирования и конструирования</w:t>
      </w:r>
      <w:r w:rsidRPr="003017CD">
        <w:rPr>
          <w:rStyle w:val="apple-converted-space"/>
          <w:bCs/>
          <w:color w:val="666666"/>
          <w:sz w:val="28"/>
          <w:szCs w:val="28"/>
        </w:rPr>
        <w:t> </w:t>
      </w:r>
      <w:r w:rsidRPr="003017CD">
        <w:rPr>
          <w:rStyle w:val="a4"/>
          <w:b w:val="0"/>
          <w:color w:val="666666"/>
          <w:sz w:val="28"/>
          <w:szCs w:val="28"/>
        </w:rPr>
        <w:t>в  системе образования</w:t>
      </w:r>
      <w:r w:rsidRPr="003017CD">
        <w:rPr>
          <w:rStyle w:val="apple-converted-space"/>
          <w:bCs/>
          <w:color w:val="666666"/>
          <w:sz w:val="28"/>
          <w:szCs w:val="28"/>
        </w:rPr>
        <w:t> </w:t>
      </w:r>
      <w:r w:rsidRPr="003017CD">
        <w:rPr>
          <w:bCs/>
          <w:color w:val="666666"/>
          <w:sz w:val="28"/>
          <w:szCs w:val="28"/>
        </w:rPr>
        <w:t>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 ориентацию     на   результаты  образования</w:t>
      </w:r>
      <w:r w:rsidRPr="003017CD">
        <w:rPr>
          <w:bCs/>
          <w:color w:val="666666"/>
          <w:sz w:val="28"/>
          <w:szCs w:val="28"/>
        </w:rPr>
        <w:t xml:space="preserve">  как   </w:t>
      </w:r>
      <w:proofErr w:type="spellStart"/>
      <w:r w:rsidRPr="003017CD">
        <w:rPr>
          <w:bCs/>
          <w:color w:val="666666"/>
          <w:sz w:val="28"/>
          <w:szCs w:val="28"/>
        </w:rPr>
        <w:t>системообразующий</w:t>
      </w:r>
      <w:proofErr w:type="spellEnd"/>
      <w:r w:rsidRPr="003017CD">
        <w:rPr>
          <w:bCs/>
          <w:color w:val="666666"/>
          <w:sz w:val="28"/>
          <w:szCs w:val="28"/>
        </w:rPr>
        <w:t>  компонент Стандарта,</w:t>
      </w:r>
      <w:r w:rsidRPr="003017CD">
        <w:rPr>
          <w:rStyle w:val="apple-converted-space"/>
          <w:bCs/>
          <w:color w:val="666666"/>
          <w:sz w:val="28"/>
          <w:szCs w:val="28"/>
        </w:rPr>
        <w:t> </w:t>
      </w:r>
      <w:r w:rsidRPr="003017CD">
        <w:rPr>
          <w:rStyle w:val="a4"/>
          <w:b w:val="0"/>
          <w:color w:val="666666"/>
          <w:sz w:val="28"/>
          <w:szCs w:val="28"/>
        </w:rPr>
        <w:t xml:space="preserve">где развитие </w:t>
      </w:r>
      <w:proofErr w:type="spellStart"/>
      <w:r w:rsidRPr="003017CD">
        <w:rPr>
          <w:rStyle w:val="a4"/>
          <w:b w:val="0"/>
          <w:color w:val="666666"/>
          <w:sz w:val="28"/>
          <w:szCs w:val="28"/>
        </w:rPr>
        <w:t>личности</w:t>
      </w:r>
      <w:r w:rsidRPr="003017CD">
        <w:rPr>
          <w:bCs/>
          <w:color w:val="666666"/>
          <w:sz w:val="28"/>
          <w:szCs w:val="28"/>
        </w:rPr>
        <w:t>обучающегося</w:t>
      </w:r>
      <w:proofErr w:type="spellEnd"/>
      <w:r w:rsidRPr="003017CD">
        <w:rPr>
          <w:bCs/>
          <w:color w:val="666666"/>
          <w:sz w:val="28"/>
          <w:szCs w:val="28"/>
        </w:rPr>
        <w:t xml:space="preserve"> на основе усвоения  универсальных учебных действий, познания и освоения мира</w:t>
      </w:r>
      <w:r w:rsidRPr="003017CD">
        <w:rPr>
          <w:rStyle w:val="apple-converted-space"/>
          <w:bCs/>
          <w:color w:val="666666"/>
          <w:sz w:val="28"/>
          <w:szCs w:val="28"/>
        </w:rPr>
        <w:t> </w:t>
      </w:r>
      <w:r w:rsidRPr="003017CD">
        <w:rPr>
          <w:rStyle w:val="a4"/>
          <w:b w:val="0"/>
          <w:color w:val="666666"/>
          <w:sz w:val="28"/>
          <w:szCs w:val="28"/>
        </w:rPr>
        <w:t>составляет цель и  основной результат образования</w:t>
      </w:r>
      <w:r w:rsidRPr="003017CD">
        <w:rPr>
          <w:bCs/>
          <w:color w:val="666666"/>
          <w:sz w:val="28"/>
          <w:szCs w:val="28"/>
        </w:rPr>
        <w:t>;</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w:t>
      </w:r>
      <w:r w:rsidRPr="003017CD">
        <w:rPr>
          <w:rStyle w:val="apple-converted-space"/>
          <w:bCs/>
          <w:color w:val="666666"/>
          <w:sz w:val="28"/>
          <w:szCs w:val="28"/>
        </w:rPr>
        <w:t> </w:t>
      </w:r>
      <w:r w:rsidRPr="003017CD">
        <w:rPr>
          <w:rStyle w:val="a4"/>
          <w:b w:val="0"/>
          <w:color w:val="666666"/>
          <w:sz w:val="28"/>
          <w:szCs w:val="28"/>
        </w:rPr>
        <w:t>признание решающей роли содержания образования и способов  организации    образовательной деятельности</w:t>
      </w:r>
      <w:r w:rsidRPr="003017CD">
        <w:rPr>
          <w:rStyle w:val="apple-converted-space"/>
          <w:bCs/>
          <w:color w:val="666666"/>
          <w:sz w:val="28"/>
          <w:szCs w:val="28"/>
        </w:rPr>
        <w:t> </w:t>
      </w:r>
      <w:r w:rsidRPr="003017CD">
        <w:rPr>
          <w:bCs/>
          <w:color w:val="666666"/>
          <w:sz w:val="28"/>
          <w:szCs w:val="28"/>
        </w:rPr>
        <w:t>и учебного сотрудничества в  достижении целей личностного, социального и познавательного развития  обучающихся;</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w:t>
      </w:r>
      <w:r w:rsidRPr="003017CD">
        <w:rPr>
          <w:rStyle w:val="apple-converted-space"/>
          <w:bCs/>
          <w:color w:val="666666"/>
          <w:sz w:val="28"/>
          <w:szCs w:val="28"/>
        </w:rPr>
        <w:t> </w:t>
      </w:r>
      <w:r w:rsidRPr="003017CD">
        <w:rPr>
          <w:rStyle w:val="a4"/>
          <w:b w:val="0"/>
          <w:color w:val="666666"/>
          <w:sz w:val="28"/>
          <w:szCs w:val="28"/>
        </w:rPr>
        <w:t>учет индивидуальных возрастных, психологических и физиологических  особенностей обучающихся</w:t>
      </w:r>
      <w:r w:rsidRPr="003017CD">
        <w:rPr>
          <w:bCs/>
          <w:color w:val="666666"/>
          <w:sz w:val="28"/>
          <w:szCs w:val="28"/>
        </w:rPr>
        <w:t>, роли и значения видов деятельности и форм  общения для определения целей образования и воспитания и путей их  достижения;</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  обеспечение     преемственности</w:t>
      </w:r>
      <w:r w:rsidRPr="003017CD">
        <w:rPr>
          <w:bCs/>
          <w:color w:val="666666"/>
          <w:sz w:val="28"/>
          <w:szCs w:val="28"/>
        </w:rPr>
        <w:t>   дошкольного,    начального   общего,  основного и среднего (полного) общего образования; </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 разнообразие     индивидуальных     образовательных    траекторий</w:t>
      </w:r>
      <w:r w:rsidRPr="003017CD">
        <w:rPr>
          <w:bCs/>
          <w:color w:val="666666"/>
          <w:sz w:val="28"/>
          <w:szCs w:val="28"/>
        </w:rPr>
        <w:t>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proofErr w:type="spellStart"/>
      <w:r w:rsidRPr="003017CD">
        <w:rPr>
          <w:bCs/>
          <w:color w:val="666666"/>
          <w:sz w:val="28"/>
          <w:szCs w:val="28"/>
        </w:rPr>
        <w:t>Системно-деятельностный</w:t>
      </w:r>
      <w:proofErr w:type="spellEnd"/>
      <w:r w:rsidRPr="003017CD">
        <w:rPr>
          <w:bCs/>
          <w:color w:val="666666"/>
          <w:sz w:val="28"/>
          <w:szCs w:val="28"/>
        </w:rPr>
        <w:t>        подход     обеспечивает     достижение  планируемых результатов освоения основной образовательной программы  начального общего образования и создает основу для самостоятельного  успешного усвоения обучающимися новых знаний, умений, компетенций,  видов и способов деятельности.</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Поэтому учителям необходимо овладевать  педагогическими  технологиями, с помощью которых  можно реализовать новые требования. Это хорошо известные технологии:</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-проблемного обучения;</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-проектного обучения;</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-информационные и коммуникационные технологии.</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Дидактические принципы:</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1. Принцип деятельности</w:t>
      </w:r>
      <w:r w:rsidRPr="003017CD">
        <w:rPr>
          <w:bCs/>
          <w:color w:val="666666"/>
          <w:sz w:val="28"/>
          <w:szCs w:val="28"/>
        </w:rPr>
        <w:t xml:space="preserve"> заключается в том, что ученик, получая знания не в готовом виде, а добывая их сам, осознает при этом содержание и формы </w:t>
      </w:r>
      <w:r w:rsidRPr="003017CD">
        <w:rPr>
          <w:bCs/>
          <w:color w:val="666666"/>
          <w:sz w:val="28"/>
          <w:szCs w:val="28"/>
        </w:rPr>
        <w:lastRenderedPageBreak/>
        <w:t xml:space="preserve">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3017CD">
        <w:rPr>
          <w:bCs/>
          <w:color w:val="666666"/>
          <w:sz w:val="28"/>
          <w:szCs w:val="28"/>
        </w:rPr>
        <w:t>деятельностных</w:t>
      </w:r>
      <w:proofErr w:type="spellEnd"/>
      <w:r w:rsidRPr="003017CD">
        <w:rPr>
          <w:bCs/>
          <w:color w:val="666666"/>
          <w:sz w:val="28"/>
          <w:szCs w:val="28"/>
        </w:rPr>
        <w:t xml:space="preserve"> способностей, </w:t>
      </w:r>
      <w:proofErr w:type="spellStart"/>
      <w:r w:rsidRPr="003017CD">
        <w:rPr>
          <w:bCs/>
          <w:color w:val="666666"/>
          <w:sz w:val="28"/>
          <w:szCs w:val="28"/>
        </w:rPr>
        <w:t>общеучебных</w:t>
      </w:r>
      <w:proofErr w:type="spellEnd"/>
      <w:r w:rsidRPr="003017CD">
        <w:rPr>
          <w:bCs/>
          <w:color w:val="666666"/>
          <w:sz w:val="28"/>
          <w:szCs w:val="28"/>
        </w:rPr>
        <w:t xml:space="preserve"> умений.</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2. Принцип непрерывности</w:t>
      </w:r>
      <w:r w:rsidRPr="003017CD">
        <w:rPr>
          <w:bCs/>
          <w:color w:val="666666"/>
          <w:sz w:val="28"/>
          <w:szCs w:val="28"/>
        </w:rPr>
        <w:t xml:space="preserve"> означает такую организацию обучения, когда результат деятельности на каждом предыдущем этапе обеспечивает начало следующего этапа. Непрерывность процесса обеспечивается </w:t>
      </w:r>
      <w:proofErr w:type="spellStart"/>
      <w:r w:rsidRPr="003017CD">
        <w:rPr>
          <w:bCs/>
          <w:color w:val="666666"/>
          <w:sz w:val="28"/>
          <w:szCs w:val="28"/>
        </w:rPr>
        <w:t>инвариативностью</w:t>
      </w:r>
      <w:proofErr w:type="spellEnd"/>
      <w:r w:rsidRPr="003017CD">
        <w:rPr>
          <w:bCs/>
          <w:color w:val="666666"/>
          <w:sz w:val="28"/>
          <w:szCs w:val="28"/>
        </w:rPr>
        <w:t xml:space="preserve"> технологии, а также преемственностью между всеми ступенями обучения содержания и методики.</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3. Принцип целостного представления о мире</w:t>
      </w:r>
      <w:r w:rsidRPr="003017CD">
        <w:rPr>
          <w:bCs/>
          <w:color w:val="666666"/>
          <w:sz w:val="28"/>
          <w:szCs w:val="28"/>
        </w:rPr>
        <w:t> означает, что у ребенка должно быть сформировано обобщенное, целостное представление о мире (природе, обществе, самом себе), о роли и месте науки в системе наук.</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4. Принцип минимакса</w:t>
      </w:r>
      <w:r w:rsidRPr="003017CD">
        <w:rPr>
          <w:bCs/>
          <w:color w:val="666666"/>
          <w:sz w:val="28"/>
          <w:szCs w:val="28"/>
        </w:rPr>
        <w:t> заключается в том, что школа предлагает каждому обучающемуся содержание образование на максимальном (творческом) уровне и обеспечивает его усвоение на уровне социально-безопасного минимума (государственного стандарта знаний).</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5. Принцип психологической комфортности</w:t>
      </w:r>
      <w:r w:rsidRPr="003017CD">
        <w:rPr>
          <w:bCs/>
          <w:color w:val="666666"/>
          <w:sz w:val="28"/>
          <w:szCs w:val="28"/>
        </w:rPr>
        <w:t xml:space="preserve"> предполагает снятие </w:t>
      </w:r>
      <w:proofErr w:type="spellStart"/>
      <w:r w:rsidRPr="003017CD">
        <w:rPr>
          <w:bCs/>
          <w:color w:val="666666"/>
          <w:sz w:val="28"/>
          <w:szCs w:val="28"/>
        </w:rPr>
        <w:t>стрессообразующих</w:t>
      </w:r>
      <w:proofErr w:type="spellEnd"/>
      <w:r w:rsidRPr="003017CD">
        <w:rPr>
          <w:bCs/>
          <w:color w:val="666666"/>
          <w:sz w:val="28"/>
          <w:szCs w:val="28"/>
        </w:rPr>
        <w:t xml:space="preserve"> факторов учебного процесса, создание в школе и на уроке доброжелательной атмосферы, ориентированной на реализацию идей педагогики сотрудничества.</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6. Принцип вариативности</w:t>
      </w:r>
      <w:r w:rsidRPr="003017CD">
        <w:rPr>
          <w:bCs/>
          <w:color w:val="666666"/>
          <w:sz w:val="28"/>
          <w:szCs w:val="28"/>
        </w:rPr>
        <w:t xml:space="preserve"> предполагает развитие у учащихся вариативного мышления, то есть понимания возможности различных вариантов решения проблемы, формирование </w:t>
      </w:r>
      <w:proofErr w:type="gramStart"/>
      <w:r w:rsidRPr="003017CD">
        <w:rPr>
          <w:bCs/>
          <w:color w:val="666666"/>
          <w:sz w:val="28"/>
          <w:szCs w:val="28"/>
        </w:rPr>
        <w:t>способности к</w:t>
      </w:r>
      <w:proofErr w:type="gramEnd"/>
      <w:r w:rsidRPr="003017CD">
        <w:rPr>
          <w:bCs/>
          <w:color w:val="666666"/>
          <w:sz w:val="28"/>
          <w:szCs w:val="28"/>
        </w:rPr>
        <w:t xml:space="preserve"> систематическому перебору вариантов и выбору оптимального варианта.</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7. Принцип творчества</w:t>
      </w:r>
      <w:r w:rsidRPr="003017CD">
        <w:rPr>
          <w:bCs/>
          <w:color w:val="666666"/>
          <w:sz w:val="28"/>
          <w:szCs w:val="28"/>
        </w:rPr>
        <w:t>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Формирование способности самостоятельно находить решение нестандартных задач.</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xml:space="preserve">Эти дидактические принципы задают систему необходимых и достаточных условий функционирования системы образования в </w:t>
      </w:r>
      <w:proofErr w:type="spellStart"/>
      <w:r w:rsidRPr="003017CD">
        <w:rPr>
          <w:bCs/>
          <w:color w:val="666666"/>
          <w:sz w:val="28"/>
          <w:szCs w:val="28"/>
        </w:rPr>
        <w:t>деятельностной</w:t>
      </w:r>
      <w:proofErr w:type="spellEnd"/>
      <w:r w:rsidRPr="003017CD">
        <w:rPr>
          <w:bCs/>
          <w:color w:val="666666"/>
          <w:sz w:val="28"/>
          <w:szCs w:val="28"/>
        </w:rPr>
        <w:t xml:space="preserve"> парадигме.</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Позиционирование учителя</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bCs/>
          <w:color w:val="666666"/>
          <w:sz w:val="28"/>
          <w:szCs w:val="28"/>
          <w:u w:val="single"/>
        </w:rPr>
        <w:t>Позиция учителя-профессионала</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демонстрирует культурные образцы действий</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инициирует пробные действия детей</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консультирует, корректирует действия</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ищет способы включить в работу каждого</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bCs/>
          <w:color w:val="666666"/>
          <w:sz w:val="28"/>
          <w:szCs w:val="28"/>
          <w:u w:val="single"/>
        </w:rPr>
        <w:t>Позиция воспитателя</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создает условия для приобретения детьми</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lastRenderedPageBreak/>
        <w:t xml:space="preserve">жизненного опыта (общения, выбора, ответственного поведения, </w:t>
      </w:r>
      <w:proofErr w:type="spellStart"/>
      <w:r w:rsidRPr="003017CD">
        <w:rPr>
          <w:bCs/>
          <w:color w:val="666666"/>
          <w:sz w:val="28"/>
          <w:szCs w:val="28"/>
        </w:rPr>
        <w:t>саморегуляции</w:t>
      </w:r>
      <w:proofErr w:type="spellEnd"/>
      <w:r w:rsidRPr="003017CD">
        <w:rPr>
          <w:bCs/>
          <w:color w:val="666666"/>
          <w:sz w:val="28"/>
          <w:szCs w:val="28"/>
        </w:rPr>
        <w:t>), самостоятельной выработки жизненных ценностей</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“соучастник”, “третейский судья”</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bCs/>
          <w:color w:val="666666"/>
          <w:sz w:val="28"/>
          <w:szCs w:val="28"/>
          <w:u w:val="single"/>
        </w:rPr>
        <w:t>Позиция педагогической поддержки</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xml:space="preserve">оказывает адресную помощь ребенку: не избавляя </w:t>
      </w:r>
      <w:proofErr w:type="gramStart"/>
      <w:r w:rsidRPr="003017CD">
        <w:rPr>
          <w:bCs/>
          <w:color w:val="666666"/>
          <w:sz w:val="28"/>
          <w:szCs w:val="28"/>
        </w:rPr>
        <w:t>от</w:t>
      </w:r>
      <w:proofErr w:type="gramEnd"/>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проблемной ситуации, но помогая ее преодолевать</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 xml:space="preserve">Структура урока и особенности некоторых его этапов в     технологии     </w:t>
      </w:r>
      <w:proofErr w:type="spellStart"/>
      <w:r w:rsidRPr="003017CD">
        <w:rPr>
          <w:rStyle w:val="a4"/>
          <w:b w:val="0"/>
          <w:color w:val="666666"/>
          <w:sz w:val="28"/>
          <w:szCs w:val="28"/>
        </w:rPr>
        <w:t>системно-деятельностного</w:t>
      </w:r>
      <w:proofErr w:type="spellEnd"/>
      <w:r w:rsidRPr="003017CD">
        <w:rPr>
          <w:rStyle w:val="a4"/>
          <w:b w:val="0"/>
          <w:color w:val="666666"/>
          <w:sz w:val="28"/>
          <w:szCs w:val="28"/>
        </w:rPr>
        <w:t xml:space="preserve"> подхода</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1.Организационный момент.</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Цель: </w:t>
      </w:r>
      <w:r w:rsidRPr="003017CD">
        <w:rPr>
          <w:bCs/>
          <w:color w:val="666666"/>
          <w:sz w:val="28"/>
          <w:szCs w:val="28"/>
        </w:rPr>
        <w:t>включение учащихся в деятельность на личностно — значимом уровне.</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У учащихся должна возникнуть положительная эмоциональная направленность.</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включение в деятельность;</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выделение содержательной области.</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II. Актуализация знаний.</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Цель: </w:t>
      </w:r>
      <w:r w:rsidRPr="003017CD">
        <w:rPr>
          <w:bCs/>
          <w:color w:val="666666"/>
          <w:sz w:val="28"/>
          <w:szCs w:val="28"/>
        </w:rPr>
        <w:t>повторение изученного материала, необходимого для «открытия нового знания», и выявление затруднений в индивидуальной деятельности каждого учащегося.</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актуализация ЗУН и мыслительных операций (внимания, памяти, речи);</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создание проблемной ситуации;</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выявление и фиксирование в громкой речи: где и почему возникло затруднение; темы и цели урока. Вначале актуализируются знания, необходимые для работы над новым материалом. Одновременно идёт эффективная работа над развитием внимания, памяти, речи, мыслительных операций.</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Затем создаётся проблемная ситуация, чётко проговаривается цель урока.</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III. Постановка учебной задачи.</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Цель: </w:t>
      </w:r>
      <w:r w:rsidRPr="003017CD">
        <w:rPr>
          <w:bCs/>
          <w:color w:val="666666"/>
          <w:sz w:val="28"/>
          <w:szCs w:val="28"/>
        </w:rPr>
        <w:t>обсуждение затруднений («Почему возникли затруднения?», «Чего мы ещё не знаем?»); проговаривание цели урока в виде вопроса, на который предстоит ответить, или в виде темы урока.</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Методы постановки учебной задачи: побуждающий от проблемной ситуации диалог, подводящий к теме диалог, подводящий без проблемы диалог.</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IV. «Открытие нового знания» (построение проекта выхода из затруднения).</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Цель: </w:t>
      </w:r>
      <w:r w:rsidRPr="003017CD">
        <w:rPr>
          <w:bCs/>
          <w:color w:val="666666"/>
          <w:sz w:val="28"/>
          <w:szCs w:val="28"/>
        </w:rPr>
        <w:t>решение УЗ (устных задач) и обсуждение проекта её решения.</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lastRenderedPageBreak/>
        <w:t>• Способы: диалог, групповая или парная работа:</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Методы: побуждающий к гипотезам диалог, подводящий к открытию знания диалог, подводящий без проблемы диалог.</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организация самостоятельной исследовательской деятельности;</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выведение алгоритма.</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Новое знание дети получают в результате самостоятельного исследования, проводимого под руководством учителя, которое впоследствии пытаются выразить своими словами.</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В завершении подводится итог обсуждения и даётся общепринятая формулировка новых алгоритмов действий. Для лучшего их запоминания, там, где это, возможно, используется приём перевода математических правил на язык образов.</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V. Первичное закрепление.</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Цель: </w:t>
      </w:r>
      <w:r w:rsidRPr="003017CD">
        <w:rPr>
          <w:bCs/>
          <w:color w:val="666666"/>
          <w:sz w:val="28"/>
          <w:szCs w:val="28"/>
        </w:rPr>
        <w:t>проговаривание нового знания, запись в виде опорного сигнала.</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Способы: фронтальная работа, работа в парах;</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Средства: комментирование, обозначение знаковыми символами, выполнение продуктивных заданий.</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bCs/>
          <w:color w:val="666666"/>
          <w:sz w:val="28"/>
          <w:szCs w:val="28"/>
        </w:rPr>
        <w:t>• Выполнение заданий с проговариванием. В    процессе    первичного    закрепления примеры    решаются    с комментированием.</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VI. Самостоятельная работа с самопроверкой по эталону. Самоанализ и самоконтроль</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Цель: </w:t>
      </w:r>
      <w:r w:rsidRPr="003017CD">
        <w:rPr>
          <w:bCs/>
          <w:color w:val="666666"/>
          <w:sz w:val="28"/>
          <w:szCs w:val="28"/>
        </w:rPr>
        <w:t>каждый для себя должен сделать вывод о том, что он уже умеет.</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Небольшой объем самостоятельной работы (не более 2-3 типовых заданий);</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Выполняется письменно;</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Методы: самоконтроль, самооценка.</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При проведении самостоятельной работы в классе каждый ребёнок проговаривает новые правила про себя.</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При проверке работы каждый должен себя проверить — всё ли он понял, запомнил ли новые правила. Здесь необходимо создать для каждого ребёнка ситуацию успеха.</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VII. Включение нового знания в систему знаний и повторение.</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Сначала предложить учащимся из набора заданий выбрать только те, которые содержат новый алгоритм или новое понятие;</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lastRenderedPageBreak/>
        <w:t xml:space="preserve">• Заем выполняются упражнения, в которых новое знание используется вместе с </w:t>
      </w:r>
      <w:proofErr w:type="gramStart"/>
      <w:r w:rsidRPr="003017CD">
        <w:rPr>
          <w:bCs/>
          <w:color w:val="666666"/>
          <w:sz w:val="28"/>
          <w:szCs w:val="28"/>
        </w:rPr>
        <w:t>изученными</w:t>
      </w:r>
      <w:proofErr w:type="gramEnd"/>
      <w:r w:rsidRPr="003017CD">
        <w:rPr>
          <w:bCs/>
          <w:color w:val="666666"/>
          <w:sz w:val="28"/>
          <w:szCs w:val="28"/>
        </w:rPr>
        <w:t xml:space="preserve"> ранее.</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При повторении ранее изученного материала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VIII. Рефлексия деятельности (итог урока).</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Цель: </w:t>
      </w:r>
      <w:r w:rsidRPr="003017CD">
        <w:rPr>
          <w:bCs/>
          <w:color w:val="666666"/>
          <w:sz w:val="28"/>
          <w:szCs w:val="28"/>
        </w:rPr>
        <w:t>осознание учащимися своей УД (учебной деятельности), самооценка результатов деятельности своей и всего класса.</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Вопросы:</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Какую задачу ставили?</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Удалось решить поставленную задачу?</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Каким способом?</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Какие получили результаты?</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Что нужно сделать ещё?</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Где можно применить новые знания? В    процессе    первичного    закрепления примеры    решаются    с комментированием: дети проговаривают новые правила в громкой речи.</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VI. Самостоятельная работа с самопроверкой по эталону. Самоанализ и самоконтроль</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Цель: </w:t>
      </w:r>
      <w:r w:rsidRPr="003017CD">
        <w:rPr>
          <w:bCs/>
          <w:color w:val="666666"/>
          <w:sz w:val="28"/>
          <w:szCs w:val="28"/>
        </w:rPr>
        <w:t>каждый для себя должен сделать вывод о том, что он уже умеет.</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Небольшой объем самостоятельной работы (не более 2-3 типовых заданий);</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Выполняется письменно;</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Методы: самоконтроль, самооценка.</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При проведении самостоятельной работы в классе каждый ребёнок проговаривает новые правила про себя.</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При проверке работы каждый должен себя проверить — всё ли он понял, запомнил ли новые правила. Здесь необходимо создать для каждого ребёнка ситуацию успеха.</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VII. Включение нового знания в систему знаний и повторение.</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Сначала предложить учащимся из набора заданий выбрать только те, которые содержат новый алгоритм или новое понятие;</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lastRenderedPageBreak/>
        <w:t xml:space="preserve">• Заем выполняются упражнения, в которых новое знание используется вместе с </w:t>
      </w:r>
      <w:proofErr w:type="gramStart"/>
      <w:r w:rsidRPr="003017CD">
        <w:rPr>
          <w:bCs/>
          <w:color w:val="666666"/>
          <w:sz w:val="28"/>
          <w:szCs w:val="28"/>
        </w:rPr>
        <w:t>изученными</w:t>
      </w:r>
      <w:proofErr w:type="gramEnd"/>
      <w:r w:rsidRPr="003017CD">
        <w:rPr>
          <w:bCs/>
          <w:color w:val="666666"/>
          <w:sz w:val="28"/>
          <w:szCs w:val="28"/>
        </w:rPr>
        <w:t xml:space="preserve"> ранее.</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При повторении ранее изученного материала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VIII. Рефлексия деятельности (итог урока).</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Цель: </w:t>
      </w:r>
      <w:r w:rsidRPr="003017CD">
        <w:rPr>
          <w:bCs/>
          <w:color w:val="666666"/>
          <w:sz w:val="28"/>
          <w:szCs w:val="28"/>
        </w:rPr>
        <w:t>осознание учащимися своей УД (учебной деятельности), самооценка результатов деятельности своей и всего класса.</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Вопросы:</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Какую задачу ставили?</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Удалось решить поставленную задачу?</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Каким способом?</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Какие получили результаты?</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Что нужно сделать ещё?</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Где можно применить новые знания?</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5"/>
          <w:bCs/>
          <w:color w:val="666666"/>
          <w:sz w:val="28"/>
          <w:szCs w:val="28"/>
        </w:rPr>
        <w:t>Педагогические  технологии</w:t>
      </w:r>
      <w:r w:rsidRPr="003017CD">
        <w:rPr>
          <w:rStyle w:val="a4"/>
          <w:b w:val="0"/>
          <w:color w:val="666666"/>
          <w:sz w:val="28"/>
          <w:szCs w:val="28"/>
        </w:rPr>
        <w:t>, с помощью которых  можно реализовать новые требования:</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-технология проблемного обучения,</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технология проектного обучения, </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-информационные и коммуникационные технологии</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5"/>
          <w:bCs/>
          <w:color w:val="666666"/>
          <w:sz w:val="28"/>
          <w:szCs w:val="28"/>
        </w:rPr>
        <w:t> </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xml:space="preserve">Для реализации </w:t>
      </w:r>
      <w:proofErr w:type="spellStart"/>
      <w:r w:rsidRPr="003017CD">
        <w:rPr>
          <w:bCs/>
          <w:color w:val="666666"/>
          <w:sz w:val="28"/>
          <w:szCs w:val="28"/>
        </w:rPr>
        <w:t>системно-деятельностного</w:t>
      </w:r>
      <w:proofErr w:type="spellEnd"/>
      <w:r w:rsidRPr="003017CD">
        <w:rPr>
          <w:bCs/>
          <w:color w:val="666666"/>
          <w:sz w:val="28"/>
          <w:szCs w:val="28"/>
        </w:rPr>
        <w:t xml:space="preserve"> подхода я выбрала технологию кейс-метода.</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 xml:space="preserve">Организационной основой </w:t>
      </w:r>
      <w:proofErr w:type="spellStart"/>
      <w:proofErr w:type="gramStart"/>
      <w:r w:rsidRPr="003017CD">
        <w:rPr>
          <w:bCs/>
          <w:color w:val="666666"/>
          <w:sz w:val="28"/>
          <w:szCs w:val="28"/>
        </w:rPr>
        <w:t>кейс-методов</w:t>
      </w:r>
      <w:proofErr w:type="spellEnd"/>
      <w:proofErr w:type="gramEnd"/>
      <w:r w:rsidRPr="003017CD">
        <w:rPr>
          <w:bCs/>
          <w:color w:val="666666"/>
          <w:sz w:val="28"/>
          <w:szCs w:val="28"/>
        </w:rPr>
        <w:t xml:space="preserve"> является активное обучение, а содержательной основой — проблемное обучение.</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proofErr w:type="gramStart"/>
      <w:r w:rsidRPr="003017CD">
        <w:rPr>
          <w:rStyle w:val="a4"/>
          <w:b w:val="0"/>
          <w:color w:val="666666"/>
          <w:sz w:val="28"/>
          <w:szCs w:val="28"/>
        </w:rPr>
        <w:t>Метод кейсов (анализ конкретных учебных ситуаций)</w:t>
      </w:r>
      <w:r w:rsidRPr="003017CD">
        <w:rPr>
          <w:rStyle w:val="apple-converted-space"/>
          <w:bCs/>
          <w:color w:val="666666"/>
          <w:sz w:val="28"/>
          <w:szCs w:val="28"/>
        </w:rPr>
        <w:t> </w:t>
      </w:r>
      <w:r w:rsidRPr="003017CD">
        <w:rPr>
          <w:bCs/>
          <w:color w:val="666666"/>
          <w:sz w:val="28"/>
          <w:szCs w:val="28"/>
        </w:rPr>
        <w:t xml:space="preserve">– метод обучения, предназначенный для совершенствования навыков и получения опыта в следующих областях: выявление, отбор и решение проблем; работа с информацией – осмысление значения деталей, описанных в ситуации; анализ и синтез информации и аргументов; работа с предложениями и </w:t>
      </w:r>
      <w:r w:rsidRPr="003017CD">
        <w:rPr>
          <w:bCs/>
          <w:color w:val="666666"/>
          <w:sz w:val="28"/>
          <w:szCs w:val="28"/>
        </w:rPr>
        <w:lastRenderedPageBreak/>
        <w:t>заключениями; оценка альтернатив; принятие решений; слушание и понимание других людей – навыки групповой работы.</w:t>
      </w:r>
      <w:proofErr w:type="gramEnd"/>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 xml:space="preserve">Метод </w:t>
      </w:r>
      <w:proofErr w:type="spellStart"/>
      <w:r w:rsidRPr="003017CD">
        <w:rPr>
          <w:rStyle w:val="a4"/>
          <w:b w:val="0"/>
          <w:color w:val="666666"/>
          <w:sz w:val="28"/>
          <w:szCs w:val="28"/>
        </w:rPr>
        <w:t>case-study</w:t>
      </w:r>
      <w:proofErr w:type="spellEnd"/>
      <w:r w:rsidRPr="003017CD">
        <w:rPr>
          <w:rStyle w:val="a4"/>
          <w:b w:val="0"/>
          <w:color w:val="666666"/>
          <w:sz w:val="28"/>
          <w:szCs w:val="28"/>
        </w:rPr>
        <w:t xml:space="preserve"> или метод конкретных ситуаций</w:t>
      </w:r>
      <w:r w:rsidRPr="003017CD">
        <w:rPr>
          <w:rStyle w:val="apple-converted-space"/>
          <w:bCs/>
          <w:color w:val="666666"/>
          <w:sz w:val="28"/>
          <w:szCs w:val="28"/>
          <w:u w:val="single"/>
        </w:rPr>
        <w:t> </w:t>
      </w:r>
      <w:r w:rsidRPr="003017CD">
        <w:rPr>
          <w:bCs/>
          <w:color w:val="666666"/>
          <w:sz w:val="28"/>
          <w:szCs w:val="28"/>
          <w:u w:val="single"/>
        </w:rPr>
        <w:t>(</w:t>
      </w:r>
      <w:r w:rsidRPr="003017CD">
        <w:rPr>
          <w:bCs/>
          <w:color w:val="666666"/>
          <w:sz w:val="28"/>
          <w:szCs w:val="28"/>
        </w:rPr>
        <w:t xml:space="preserve">от английского </w:t>
      </w:r>
      <w:proofErr w:type="spellStart"/>
      <w:r w:rsidRPr="003017CD">
        <w:rPr>
          <w:bCs/>
          <w:color w:val="666666"/>
          <w:sz w:val="28"/>
          <w:szCs w:val="28"/>
        </w:rPr>
        <w:t>case</w:t>
      </w:r>
      <w:proofErr w:type="spellEnd"/>
      <w:r w:rsidRPr="003017CD">
        <w:rPr>
          <w:bCs/>
          <w:color w:val="666666"/>
          <w:sz w:val="28"/>
          <w:szCs w:val="28"/>
        </w:rPr>
        <w:t xml:space="preserve"> – случай, ситуация) – метод активного проблемно-ситуационного анализа, основанный на обучении путем решения конкретных задач – ситуаций (решение кейсов).</w:t>
      </w:r>
    </w:p>
    <w:p w:rsidR="003017CD" w:rsidRPr="003017CD" w:rsidRDefault="003017CD" w:rsidP="003017CD">
      <w:pPr>
        <w:pStyle w:val="a3"/>
        <w:shd w:val="clear" w:color="auto" w:fill="FFFFFF"/>
        <w:spacing w:before="0" w:beforeAutospacing="0" w:after="0" w:afterAutospacing="0" w:line="315" w:lineRule="atLeast"/>
        <w:rPr>
          <w:bCs/>
          <w:color w:val="666666"/>
          <w:sz w:val="28"/>
          <w:szCs w:val="28"/>
        </w:rPr>
      </w:pPr>
      <w:r w:rsidRPr="003017CD">
        <w:rPr>
          <w:rStyle w:val="a4"/>
          <w:b w:val="0"/>
          <w:color w:val="666666"/>
          <w:sz w:val="28"/>
          <w:szCs w:val="28"/>
        </w:rPr>
        <w:t xml:space="preserve">Цель метода </w:t>
      </w:r>
      <w:proofErr w:type="spellStart"/>
      <w:r w:rsidRPr="003017CD">
        <w:rPr>
          <w:rStyle w:val="a4"/>
          <w:b w:val="0"/>
          <w:color w:val="666666"/>
          <w:sz w:val="28"/>
          <w:szCs w:val="28"/>
        </w:rPr>
        <w:t>case-study</w:t>
      </w:r>
      <w:proofErr w:type="spellEnd"/>
      <w:r w:rsidRPr="003017CD">
        <w:rPr>
          <w:rStyle w:val="apple-converted-space"/>
          <w:bCs/>
          <w:color w:val="666666"/>
          <w:sz w:val="28"/>
          <w:szCs w:val="28"/>
        </w:rPr>
        <w:t> </w:t>
      </w:r>
      <w:r w:rsidRPr="003017CD">
        <w:rPr>
          <w:bCs/>
          <w:color w:val="666666"/>
          <w:sz w:val="28"/>
          <w:szCs w:val="28"/>
        </w:rPr>
        <w:t xml:space="preserve">– совместными усилиями группы учащихся проанализировать ситуацию – </w:t>
      </w:r>
      <w:proofErr w:type="spellStart"/>
      <w:r w:rsidRPr="003017CD">
        <w:rPr>
          <w:bCs/>
          <w:color w:val="666666"/>
          <w:sz w:val="28"/>
          <w:szCs w:val="28"/>
        </w:rPr>
        <w:t>case</w:t>
      </w:r>
      <w:proofErr w:type="spellEnd"/>
      <w:r w:rsidRPr="003017CD">
        <w:rPr>
          <w:bCs/>
          <w:color w:val="666666"/>
          <w:sz w:val="28"/>
          <w:szCs w:val="28"/>
        </w:rPr>
        <w:t>, возникшую при конкретном положении дел, и выработать практическое решение; окончание процесса – оценка предложенных алгоритмов и выбор лучшего в контексте поставленной проблемы.</w:t>
      </w:r>
    </w:p>
    <w:p w:rsidR="003017CD" w:rsidRPr="003017CD" w:rsidRDefault="003017CD" w:rsidP="003017CD">
      <w:pPr>
        <w:pStyle w:val="a3"/>
        <w:shd w:val="clear" w:color="auto" w:fill="FFFFFF"/>
        <w:spacing w:before="0" w:beforeAutospacing="0" w:after="288" w:afterAutospacing="0" w:line="315" w:lineRule="atLeast"/>
        <w:rPr>
          <w:bCs/>
          <w:color w:val="666666"/>
          <w:sz w:val="28"/>
          <w:szCs w:val="28"/>
        </w:rPr>
      </w:pPr>
      <w:r w:rsidRPr="003017CD">
        <w:rPr>
          <w:bCs/>
          <w:color w:val="666666"/>
          <w:sz w:val="28"/>
          <w:szCs w:val="28"/>
        </w:rPr>
        <w:t>Метод кейс – стади</w:t>
      </w:r>
      <w:r>
        <w:rPr>
          <w:bCs/>
          <w:color w:val="666666"/>
          <w:sz w:val="28"/>
          <w:szCs w:val="28"/>
        </w:rPr>
        <w:t>и</w:t>
      </w:r>
      <w:r w:rsidRPr="003017CD">
        <w:rPr>
          <w:bCs/>
          <w:color w:val="666666"/>
          <w:sz w:val="28"/>
          <w:szCs w:val="28"/>
        </w:rPr>
        <w:t xml:space="preserve"> — это не просто методическое нововведение, распространение метода напрямую связано с изменениями в современной ситуации в образовании. Можно сказать, что метод направлен не столько на освоение конкретных знаний, или умений, сколько на развитие общего интеллектуального и коммуникативного потенциала студента и преподавателя.</w:t>
      </w:r>
    </w:p>
    <w:p w:rsidR="00FD6BB8" w:rsidRDefault="00FD6BB8">
      <w:pPr>
        <w:rPr>
          <w:rFonts w:ascii="Times New Roman" w:hAnsi="Times New Roman" w:cs="Times New Roman"/>
          <w:sz w:val="28"/>
          <w:szCs w:val="28"/>
        </w:rPr>
      </w:pPr>
    </w:p>
    <w:p w:rsidR="003017CD" w:rsidRDefault="003017CD">
      <w:pPr>
        <w:rPr>
          <w:rFonts w:ascii="Times New Roman" w:hAnsi="Times New Roman" w:cs="Times New Roman"/>
          <w:sz w:val="28"/>
          <w:szCs w:val="28"/>
        </w:rPr>
      </w:pPr>
    </w:p>
    <w:p w:rsidR="003017CD" w:rsidRPr="001D7F5D" w:rsidRDefault="003017CD" w:rsidP="003017CD">
      <w:pPr>
        <w:jc w:val="center"/>
        <w:rPr>
          <w:rFonts w:ascii="Times New Roman" w:hAnsi="Times New Roman" w:cs="Times New Roman"/>
          <w:b/>
          <w:sz w:val="28"/>
          <w:szCs w:val="28"/>
        </w:rPr>
      </w:pPr>
      <w:proofErr w:type="spellStart"/>
      <w:r w:rsidRPr="001D7F5D">
        <w:rPr>
          <w:rFonts w:ascii="Times New Roman" w:hAnsi="Times New Roman" w:cs="Times New Roman"/>
          <w:b/>
          <w:sz w:val="28"/>
          <w:szCs w:val="28"/>
        </w:rPr>
        <w:t>Системно-деятельностный</w:t>
      </w:r>
      <w:proofErr w:type="spellEnd"/>
      <w:r w:rsidRPr="001D7F5D">
        <w:rPr>
          <w:rFonts w:ascii="Times New Roman" w:hAnsi="Times New Roman" w:cs="Times New Roman"/>
          <w:b/>
          <w:sz w:val="28"/>
          <w:szCs w:val="28"/>
        </w:rPr>
        <w:t xml:space="preserve"> подход на уроке английского языка в 5 классе по теме</w:t>
      </w:r>
    </w:p>
    <w:p w:rsidR="003017CD" w:rsidRPr="001D7F5D" w:rsidRDefault="003017CD" w:rsidP="003017CD">
      <w:pPr>
        <w:jc w:val="center"/>
        <w:rPr>
          <w:rFonts w:ascii="Times New Roman" w:hAnsi="Times New Roman" w:cs="Times New Roman"/>
          <w:b/>
          <w:sz w:val="28"/>
          <w:szCs w:val="28"/>
        </w:rPr>
      </w:pPr>
    </w:p>
    <w:p w:rsidR="003017CD" w:rsidRPr="001D7F5D" w:rsidRDefault="003017CD" w:rsidP="003017CD">
      <w:pPr>
        <w:jc w:val="center"/>
        <w:rPr>
          <w:rFonts w:ascii="Times New Roman" w:hAnsi="Times New Roman" w:cs="Times New Roman"/>
          <w:b/>
          <w:sz w:val="28"/>
          <w:szCs w:val="28"/>
        </w:rPr>
      </w:pPr>
      <w:r w:rsidRPr="001D7F5D">
        <w:rPr>
          <w:rFonts w:ascii="Times New Roman" w:hAnsi="Times New Roman" w:cs="Times New Roman"/>
          <w:b/>
          <w:sz w:val="28"/>
          <w:szCs w:val="28"/>
        </w:rPr>
        <w:t>«Школьная жизнь в Великобритании».</w:t>
      </w:r>
    </w:p>
    <w:p w:rsidR="003017CD" w:rsidRPr="001D7F5D" w:rsidRDefault="003017CD" w:rsidP="003017CD">
      <w:pPr>
        <w:jc w:val="center"/>
        <w:rPr>
          <w:rFonts w:ascii="Times New Roman" w:hAnsi="Times New Roman" w:cs="Times New Roman"/>
          <w:b/>
          <w:sz w:val="28"/>
          <w:szCs w:val="28"/>
        </w:rPr>
      </w:pPr>
    </w:p>
    <w:p w:rsidR="003017CD" w:rsidRPr="001D7F5D" w:rsidRDefault="003017CD" w:rsidP="003017CD">
      <w:pPr>
        <w:jc w:val="center"/>
        <w:rPr>
          <w:rFonts w:ascii="Times New Roman" w:hAnsi="Times New Roman" w:cs="Times New Roman"/>
          <w:b/>
          <w:sz w:val="28"/>
          <w:szCs w:val="28"/>
        </w:rPr>
      </w:pPr>
    </w:p>
    <w:p w:rsidR="003017CD" w:rsidRPr="001D7F5D" w:rsidRDefault="003017CD" w:rsidP="003017CD">
      <w:pPr>
        <w:jc w:val="center"/>
        <w:rPr>
          <w:rFonts w:ascii="Times New Roman" w:hAnsi="Times New Roman" w:cs="Times New Roman"/>
          <w:b/>
          <w:sz w:val="28"/>
          <w:szCs w:val="28"/>
        </w:rPr>
      </w:pPr>
    </w:p>
    <w:p w:rsidR="003017CD" w:rsidRPr="001D7F5D" w:rsidRDefault="003017CD" w:rsidP="003017CD">
      <w:pPr>
        <w:rPr>
          <w:rFonts w:ascii="Times New Roman" w:hAnsi="Times New Roman" w:cs="Times New Roman"/>
          <w:sz w:val="28"/>
          <w:szCs w:val="28"/>
        </w:rPr>
      </w:pPr>
      <w:r w:rsidRPr="001D7F5D">
        <w:rPr>
          <w:rFonts w:ascii="Times New Roman" w:hAnsi="Times New Roman" w:cs="Times New Roman"/>
          <w:b/>
          <w:bCs/>
          <w:sz w:val="28"/>
          <w:szCs w:val="28"/>
        </w:rPr>
        <w:t>Автор</w:t>
      </w:r>
      <w:r w:rsidRPr="001D7F5D">
        <w:rPr>
          <w:rFonts w:ascii="Times New Roman" w:hAnsi="Times New Roman" w:cs="Times New Roman"/>
          <w:sz w:val="28"/>
          <w:szCs w:val="28"/>
        </w:rPr>
        <w:t>: Третьякова Ирина Сергеевна</w:t>
      </w:r>
    </w:p>
    <w:p w:rsidR="003017CD" w:rsidRPr="001D7F5D" w:rsidRDefault="003017CD" w:rsidP="003017CD">
      <w:pPr>
        <w:rPr>
          <w:rFonts w:ascii="Times New Roman" w:hAnsi="Times New Roman" w:cs="Times New Roman"/>
          <w:sz w:val="28"/>
          <w:szCs w:val="28"/>
        </w:rPr>
      </w:pPr>
      <w:r w:rsidRPr="001D7F5D">
        <w:rPr>
          <w:rFonts w:ascii="Times New Roman" w:hAnsi="Times New Roman" w:cs="Times New Roman"/>
          <w:b/>
          <w:bCs/>
          <w:sz w:val="28"/>
          <w:szCs w:val="28"/>
        </w:rPr>
        <w:t>Тип урока</w:t>
      </w:r>
      <w:r w:rsidRPr="001D7F5D">
        <w:rPr>
          <w:rFonts w:ascii="Times New Roman" w:hAnsi="Times New Roman" w:cs="Times New Roman"/>
          <w:sz w:val="28"/>
          <w:szCs w:val="28"/>
        </w:rPr>
        <w:t>: введение нового знания.</w:t>
      </w:r>
    </w:p>
    <w:p w:rsidR="003017CD" w:rsidRPr="001D7F5D" w:rsidRDefault="003017CD" w:rsidP="003017CD">
      <w:pPr>
        <w:rPr>
          <w:rFonts w:ascii="Times New Roman" w:hAnsi="Times New Roman" w:cs="Times New Roman"/>
          <w:sz w:val="28"/>
          <w:szCs w:val="28"/>
        </w:rPr>
      </w:pPr>
      <w:r w:rsidRPr="001D7F5D">
        <w:rPr>
          <w:rFonts w:ascii="Times New Roman" w:hAnsi="Times New Roman" w:cs="Times New Roman"/>
          <w:b/>
          <w:bCs/>
          <w:sz w:val="28"/>
          <w:szCs w:val="28"/>
        </w:rPr>
        <w:t>Технология</w:t>
      </w:r>
      <w:r w:rsidRPr="001D7F5D">
        <w:rPr>
          <w:rFonts w:ascii="Times New Roman" w:hAnsi="Times New Roman" w:cs="Times New Roman"/>
          <w:sz w:val="28"/>
          <w:szCs w:val="28"/>
        </w:rPr>
        <w:t xml:space="preserve">: </w:t>
      </w:r>
      <w:proofErr w:type="spellStart"/>
      <w:r w:rsidRPr="001D7F5D">
        <w:rPr>
          <w:rFonts w:ascii="Times New Roman" w:hAnsi="Times New Roman" w:cs="Times New Roman"/>
          <w:sz w:val="28"/>
          <w:szCs w:val="28"/>
        </w:rPr>
        <w:t>деятельностный</w:t>
      </w:r>
      <w:proofErr w:type="spellEnd"/>
      <w:r w:rsidRPr="001D7F5D">
        <w:rPr>
          <w:rFonts w:ascii="Times New Roman" w:hAnsi="Times New Roman" w:cs="Times New Roman"/>
          <w:sz w:val="28"/>
          <w:szCs w:val="28"/>
        </w:rPr>
        <w:t xml:space="preserve">  метод обучения.</w:t>
      </w:r>
    </w:p>
    <w:p w:rsidR="003017CD" w:rsidRPr="001D7F5D" w:rsidRDefault="003017CD" w:rsidP="003017CD">
      <w:pPr>
        <w:spacing w:before="100" w:beforeAutospacing="1" w:after="100" w:afterAutospacing="1"/>
        <w:rPr>
          <w:rFonts w:ascii="Times New Roman" w:hAnsi="Times New Roman" w:cs="Times New Roman"/>
          <w:sz w:val="28"/>
          <w:szCs w:val="28"/>
        </w:rPr>
      </w:pPr>
      <w:r w:rsidRPr="001D7F5D">
        <w:rPr>
          <w:rFonts w:ascii="Times New Roman" w:hAnsi="Times New Roman" w:cs="Times New Roman"/>
          <w:b/>
          <w:bCs/>
          <w:sz w:val="28"/>
          <w:szCs w:val="28"/>
        </w:rPr>
        <w:t>Цель урока:</w:t>
      </w:r>
      <w:r w:rsidRPr="001D7F5D">
        <w:rPr>
          <w:rFonts w:ascii="Times New Roman" w:hAnsi="Times New Roman" w:cs="Times New Roman"/>
          <w:sz w:val="28"/>
          <w:szCs w:val="28"/>
        </w:rPr>
        <w:t xml:space="preserve"> развивать умения понимать аутентичный фильм.</w:t>
      </w:r>
    </w:p>
    <w:p w:rsidR="003017CD" w:rsidRPr="001D7F5D" w:rsidRDefault="003017CD" w:rsidP="003017CD">
      <w:pPr>
        <w:spacing w:before="100" w:beforeAutospacing="1" w:after="100" w:afterAutospacing="1"/>
        <w:rPr>
          <w:rFonts w:ascii="Times New Roman" w:hAnsi="Times New Roman" w:cs="Times New Roman"/>
          <w:sz w:val="28"/>
          <w:szCs w:val="28"/>
        </w:rPr>
      </w:pPr>
      <w:r w:rsidRPr="001D7F5D">
        <w:rPr>
          <w:rFonts w:ascii="Times New Roman" w:hAnsi="Times New Roman" w:cs="Times New Roman"/>
          <w:b/>
          <w:sz w:val="28"/>
          <w:szCs w:val="28"/>
        </w:rPr>
        <w:t>Задачи:</w:t>
      </w:r>
    </w:p>
    <w:p w:rsidR="003017CD" w:rsidRPr="001D7F5D" w:rsidRDefault="003017CD" w:rsidP="003017CD">
      <w:pPr>
        <w:numPr>
          <w:ilvl w:val="0"/>
          <w:numId w:val="1"/>
        </w:numPr>
        <w:spacing w:before="100" w:beforeAutospacing="1" w:after="100" w:afterAutospacing="1" w:line="240" w:lineRule="auto"/>
        <w:rPr>
          <w:rFonts w:ascii="Times New Roman" w:hAnsi="Times New Roman" w:cs="Times New Roman"/>
          <w:sz w:val="28"/>
          <w:szCs w:val="28"/>
        </w:rPr>
      </w:pPr>
      <w:r w:rsidRPr="001D7F5D">
        <w:rPr>
          <w:rFonts w:ascii="Times New Roman" w:hAnsi="Times New Roman" w:cs="Times New Roman"/>
          <w:sz w:val="28"/>
          <w:szCs w:val="28"/>
        </w:rPr>
        <w:t xml:space="preserve">развитие умений </w:t>
      </w:r>
      <w:proofErr w:type="spellStart"/>
      <w:r w:rsidRPr="001D7F5D">
        <w:rPr>
          <w:rFonts w:ascii="Times New Roman" w:hAnsi="Times New Roman" w:cs="Times New Roman"/>
          <w:sz w:val="28"/>
          <w:szCs w:val="28"/>
        </w:rPr>
        <w:t>аудирования</w:t>
      </w:r>
      <w:proofErr w:type="spellEnd"/>
      <w:r w:rsidRPr="001D7F5D">
        <w:rPr>
          <w:rFonts w:ascii="Times New Roman" w:hAnsi="Times New Roman" w:cs="Times New Roman"/>
          <w:sz w:val="28"/>
          <w:szCs w:val="28"/>
        </w:rPr>
        <w:t>, диалогической речи и чтения по теме.</w:t>
      </w:r>
    </w:p>
    <w:p w:rsidR="003017CD" w:rsidRPr="001D7F5D" w:rsidRDefault="003017CD" w:rsidP="003017CD">
      <w:pPr>
        <w:numPr>
          <w:ilvl w:val="0"/>
          <w:numId w:val="1"/>
        </w:numPr>
        <w:spacing w:before="100" w:beforeAutospacing="1" w:after="100" w:afterAutospacing="1" w:line="240" w:lineRule="auto"/>
        <w:rPr>
          <w:rFonts w:ascii="Times New Roman" w:hAnsi="Times New Roman" w:cs="Times New Roman"/>
          <w:sz w:val="28"/>
          <w:szCs w:val="28"/>
        </w:rPr>
      </w:pPr>
      <w:r w:rsidRPr="001D7F5D">
        <w:rPr>
          <w:rFonts w:ascii="Times New Roman" w:hAnsi="Times New Roman" w:cs="Times New Roman"/>
          <w:sz w:val="28"/>
          <w:szCs w:val="28"/>
        </w:rPr>
        <w:lastRenderedPageBreak/>
        <w:t>развитие навыков поисковой деятельности по извлечению необходимой информации по заданной теме.</w:t>
      </w:r>
    </w:p>
    <w:p w:rsidR="003017CD" w:rsidRPr="001D7F5D" w:rsidRDefault="003017CD" w:rsidP="003017CD">
      <w:pPr>
        <w:numPr>
          <w:ilvl w:val="0"/>
          <w:numId w:val="1"/>
        </w:numPr>
        <w:spacing w:before="100" w:beforeAutospacing="1" w:after="100" w:afterAutospacing="1" w:line="240" w:lineRule="auto"/>
        <w:rPr>
          <w:rFonts w:ascii="Times New Roman" w:hAnsi="Times New Roman" w:cs="Times New Roman"/>
          <w:sz w:val="28"/>
          <w:szCs w:val="28"/>
        </w:rPr>
      </w:pPr>
      <w:r w:rsidRPr="001D7F5D">
        <w:rPr>
          <w:rFonts w:ascii="Times New Roman" w:hAnsi="Times New Roman" w:cs="Times New Roman"/>
          <w:sz w:val="28"/>
          <w:szCs w:val="28"/>
        </w:rPr>
        <w:t>развитие культуры восприятия фактов культуры, явлений страны изучаемого языка.</w:t>
      </w:r>
    </w:p>
    <w:p w:rsidR="003017CD" w:rsidRPr="001D7F5D" w:rsidRDefault="003017CD" w:rsidP="003017CD">
      <w:pPr>
        <w:numPr>
          <w:ilvl w:val="0"/>
          <w:numId w:val="1"/>
        </w:numPr>
        <w:spacing w:before="100" w:beforeAutospacing="1" w:after="100" w:afterAutospacing="1" w:line="240" w:lineRule="auto"/>
        <w:rPr>
          <w:rFonts w:ascii="Times New Roman" w:hAnsi="Times New Roman" w:cs="Times New Roman"/>
          <w:sz w:val="28"/>
          <w:szCs w:val="28"/>
        </w:rPr>
      </w:pPr>
      <w:r w:rsidRPr="001D7F5D">
        <w:rPr>
          <w:rFonts w:ascii="Times New Roman" w:hAnsi="Times New Roman" w:cs="Times New Roman"/>
          <w:sz w:val="28"/>
          <w:szCs w:val="28"/>
        </w:rPr>
        <w:t>развитие умений работать в группах.</w:t>
      </w:r>
    </w:p>
    <w:p w:rsidR="003017CD" w:rsidRPr="001D7F5D" w:rsidRDefault="003017CD" w:rsidP="003017CD">
      <w:pPr>
        <w:spacing w:before="100" w:beforeAutospacing="1" w:after="100" w:afterAutospacing="1"/>
        <w:rPr>
          <w:rFonts w:ascii="Times New Roman" w:hAnsi="Times New Roman" w:cs="Times New Roman"/>
          <w:sz w:val="28"/>
          <w:szCs w:val="28"/>
        </w:rPr>
      </w:pPr>
      <w:r w:rsidRPr="001D7F5D">
        <w:rPr>
          <w:rFonts w:ascii="Times New Roman" w:hAnsi="Times New Roman" w:cs="Times New Roman"/>
          <w:b/>
          <w:sz w:val="28"/>
          <w:szCs w:val="28"/>
        </w:rPr>
        <w:t xml:space="preserve">Речевой материал: </w:t>
      </w:r>
      <w:r w:rsidRPr="001D7F5D">
        <w:rPr>
          <w:rFonts w:ascii="Times New Roman" w:hAnsi="Times New Roman" w:cs="Times New Roman"/>
          <w:sz w:val="28"/>
          <w:szCs w:val="28"/>
        </w:rPr>
        <w:t>раздаточный материал для групповой работы.</w:t>
      </w:r>
    </w:p>
    <w:p w:rsidR="003017CD" w:rsidRPr="00E2716A" w:rsidRDefault="003017CD" w:rsidP="00E2716A">
      <w:pPr>
        <w:spacing w:before="100" w:beforeAutospacing="1" w:after="100" w:afterAutospacing="1" w:line="480" w:lineRule="auto"/>
        <w:rPr>
          <w:rFonts w:ascii="Times New Roman" w:hAnsi="Times New Roman" w:cs="Times New Roman"/>
          <w:sz w:val="28"/>
          <w:szCs w:val="28"/>
          <w:lang w:val="en-US"/>
        </w:rPr>
      </w:pPr>
      <w:r w:rsidRPr="001D7F5D">
        <w:rPr>
          <w:rFonts w:ascii="Times New Roman" w:hAnsi="Times New Roman" w:cs="Times New Roman"/>
          <w:b/>
          <w:sz w:val="28"/>
          <w:szCs w:val="28"/>
        </w:rPr>
        <w:t>Оснащение</w:t>
      </w:r>
      <w:r w:rsidRPr="001D7F5D">
        <w:rPr>
          <w:rFonts w:ascii="Times New Roman" w:hAnsi="Times New Roman" w:cs="Times New Roman"/>
          <w:b/>
          <w:sz w:val="28"/>
          <w:szCs w:val="28"/>
          <w:lang w:val="en-US"/>
        </w:rPr>
        <w:t xml:space="preserve">: </w:t>
      </w:r>
      <w:r w:rsidRPr="001D7F5D">
        <w:rPr>
          <w:rFonts w:ascii="Times New Roman" w:hAnsi="Times New Roman" w:cs="Times New Roman"/>
          <w:sz w:val="28"/>
          <w:szCs w:val="28"/>
        </w:rPr>
        <w:t>фильм</w:t>
      </w:r>
      <w:r w:rsidRPr="001D7F5D">
        <w:rPr>
          <w:rFonts w:ascii="Times New Roman" w:hAnsi="Times New Roman" w:cs="Times New Roman"/>
          <w:sz w:val="28"/>
          <w:szCs w:val="28"/>
          <w:lang w:val="en-US"/>
        </w:rPr>
        <w:t xml:space="preserve"> Oxford E</w:t>
      </w:r>
      <w:r w:rsidR="00E2716A">
        <w:rPr>
          <w:rFonts w:ascii="Times New Roman" w:hAnsi="Times New Roman" w:cs="Times New Roman"/>
          <w:sz w:val="28"/>
          <w:szCs w:val="28"/>
          <w:lang w:val="en-US"/>
        </w:rPr>
        <w:t xml:space="preserve">nglish Video </w:t>
      </w:r>
      <w:r w:rsidR="00E2716A" w:rsidRPr="00E2716A">
        <w:rPr>
          <w:rFonts w:ascii="Times New Roman" w:hAnsi="Times New Roman" w:cs="Times New Roman"/>
          <w:sz w:val="28"/>
          <w:szCs w:val="28"/>
          <w:lang w:val="en-US"/>
        </w:rPr>
        <w:t>«</w:t>
      </w:r>
      <w:r w:rsidR="00E2716A">
        <w:rPr>
          <w:rFonts w:ascii="Times New Roman" w:hAnsi="Times New Roman" w:cs="Times New Roman"/>
          <w:sz w:val="28"/>
          <w:szCs w:val="28"/>
          <w:lang w:val="en-US"/>
        </w:rPr>
        <w:t>Window on Britain</w:t>
      </w:r>
      <w:r w:rsidRPr="001D7F5D">
        <w:rPr>
          <w:rFonts w:ascii="Times New Roman" w:hAnsi="Times New Roman" w:cs="Times New Roman"/>
          <w:sz w:val="28"/>
          <w:szCs w:val="28"/>
          <w:lang w:val="en-US"/>
        </w:rPr>
        <w:t xml:space="preserve"> </w:t>
      </w:r>
      <w:r w:rsidR="00E2716A">
        <w:rPr>
          <w:rFonts w:ascii="Times New Roman" w:hAnsi="Times New Roman" w:cs="Times New Roman"/>
          <w:sz w:val="28"/>
          <w:szCs w:val="28"/>
          <w:lang w:val="en-US"/>
        </w:rPr>
        <w:t>–</w:t>
      </w:r>
      <w:r w:rsidR="00E2716A" w:rsidRPr="00E2716A">
        <w:rPr>
          <w:rFonts w:ascii="Times New Roman" w:hAnsi="Times New Roman" w:cs="Times New Roman"/>
          <w:sz w:val="28"/>
          <w:szCs w:val="28"/>
          <w:lang w:val="en-US"/>
        </w:rPr>
        <w:t xml:space="preserve"> </w:t>
      </w:r>
      <w:r w:rsidR="00E2716A">
        <w:rPr>
          <w:rFonts w:ascii="Times New Roman" w:hAnsi="Times New Roman" w:cs="Times New Roman"/>
          <w:sz w:val="28"/>
          <w:szCs w:val="28"/>
          <w:lang w:val="en-US"/>
        </w:rPr>
        <w:t>Schools</w:t>
      </w:r>
      <w:r w:rsidR="00E2716A" w:rsidRPr="00E2716A">
        <w:rPr>
          <w:rFonts w:ascii="Times New Roman" w:hAnsi="Times New Roman" w:cs="Times New Roman"/>
          <w:sz w:val="28"/>
          <w:szCs w:val="28"/>
          <w:lang w:val="en-US"/>
        </w:rPr>
        <w:t>»</w:t>
      </w:r>
    </w:p>
    <w:p w:rsidR="003017CD" w:rsidRPr="001D7F5D" w:rsidRDefault="003017CD" w:rsidP="003017CD">
      <w:pPr>
        <w:spacing w:before="100" w:beforeAutospacing="1" w:after="75"/>
        <w:jc w:val="center"/>
        <w:outlineLvl w:val="1"/>
        <w:rPr>
          <w:rFonts w:ascii="Times New Roman" w:hAnsi="Times New Roman" w:cs="Times New Roman"/>
          <w:b/>
          <w:bCs/>
          <w:sz w:val="28"/>
          <w:szCs w:val="28"/>
        </w:rPr>
      </w:pPr>
      <w:r w:rsidRPr="001D7F5D">
        <w:rPr>
          <w:rFonts w:ascii="Times New Roman" w:hAnsi="Times New Roman" w:cs="Times New Roman"/>
          <w:b/>
          <w:bCs/>
          <w:sz w:val="28"/>
          <w:szCs w:val="28"/>
        </w:rPr>
        <w:t>Ход урока</w:t>
      </w:r>
    </w:p>
    <w:p w:rsidR="003017CD" w:rsidRPr="001D7F5D" w:rsidRDefault="003017CD" w:rsidP="003017CD">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3232"/>
        <w:gridCol w:w="3531"/>
      </w:tblGrid>
      <w:tr w:rsidR="003017CD" w:rsidRPr="001D7F5D" w:rsidTr="00C43808">
        <w:tc>
          <w:tcPr>
            <w:tcW w:w="2462" w:type="dxa"/>
          </w:tcPr>
          <w:p w:rsidR="003017CD" w:rsidRPr="001D7F5D" w:rsidRDefault="003017CD" w:rsidP="00C43808">
            <w:pPr>
              <w:pStyle w:val="a6"/>
              <w:jc w:val="both"/>
              <w:rPr>
                <w:rFonts w:eastAsia="Calibri"/>
                <w:b/>
                <w:sz w:val="28"/>
                <w:szCs w:val="28"/>
              </w:rPr>
            </w:pPr>
            <w:r w:rsidRPr="001D7F5D">
              <w:rPr>
                <w:rFonts w:eastAsia="Calibri"/>
                <w:b/>
                <w:sz w:val="28"/>
                <w:szCs w:val="28"/>
              </w:rPr>
              <w:t>Этапы урока</w:t>
            </w:r>
          </w:p>
        </w:tc>
        <w:tc>
          <w:tcPr>
            <w:tcW w:w="3406" w:type="dxa"/>
          </w:tcPr>
          <w:p w:rsidR="003017CD" w:rsidRPr="001D7F5D" w:rsidRDefault="003017CD" w:rsidP="00C43808">
            <w:pPr>
              <w:pStyle w:val="a6"/>
              <w:jc w:val="both"/>
              <w:rPr>
                <w:rFonts w:eastAsia="Calibri"/>
                <w:sz w:val="28"/>
                <w:szCs w:val="28"/>
              </w:rPr>
            </w:pPr>
            <w:r w:rsidRPr="001D7F5D">
              <w:rPr>
                <w:rFonts w:eastAsia="Calibri"/>
                <w:b/>
                <w:sz w:val="28"/>
                <w:szCs w:val="28"/>
              </w:rPr>
              <w:t>Деятельность учителя</w:t>
            </w:r>
          </w:p>
        </w:tc>
        <w:tc>
          <w:tcPr>
            <w:tcW w:w="3703" w:type="dxa"/>
          </w:tcPr>
          <w:p w:rsidR="003017CD" w:rsidRPr="001D7F5D" w:rsidRDefault="003017CD" w:rsidP="00C43808">
            <w:pPr>
              <w:pStyle w:val="a6"/>
              <w:jc w:val="both"/>
              <w:rPr>
                <w:rFonts w:eastAsia="Calibri"/>
                <w:sz w:val="28"/>
                <w:szCs w:val="28"/>
              </w:rPr>
            </w:pPr>
            <w:r w:rsidRPr="001D7F5D">
              <w:rPr>
                <w:rFonts w:eastAsia="Calibri"/>
                <w:b/>
                <w:sz w:val="28"/>
                <w:szCs w:val="28"/>
              </w:rPr>
              <w:t>Деятельность учащихся</w:t>
            </w:r>
          </w:p>
        </w:tc>
      </w:tr>
      <w:tr w:rsidR="003017CD" w:rsidRPr="001D7F5D" w:rsidTr="00C43808">
        <w:trPr>
          <w:trHeight w:val="1425"/>
        </w:trPr>
        <w:tc>
          <w:tcPr>
            <w:tcW w:w="2462" w:type="dxa"/>
            <w:tcBorders>
              <w:bottom w:val="single" w:sz="4" w:space="0" w:color="auto"/>
            </w:tcBorders>
          </w:tcPr>
          <w:p w:rsidR="003017CD" w:rsidRPr="001D7F5D" w:rsidRDefault="003017CD" w:rsidP="00C43808">
            <w:pPr>
              <w:rPr>
                <w:rFonts w:ascii="Times New Roman" w:eastAsia="Calibri" w:hAnsi="Times New Roman" w:cs="Times New Roman"/>
                <w:b/>
                <w:bCs/>
                <w:sz w:val="28"/>
                <w:szCs w:val="28"/>
              </w:rPr>
            </w:pPr>
            <w:r w:rsidRPr="001D7F5D">
              <w:rPr>
                <w:rFonts w:ascii="Times New Roman" w:eastAsia="Calibri" w:hAnsi="Times New Roman" w:cs="Times New Roman"/>
                <w:b/>
                <w:bCs/>
                <w:sz w:val="28"/>
                <w:szCs w:val="28"/>
              </w:rPr>
              <w:t xml:space="preserve">1.Организационный </w:t>
            </w:r>
          </w:p>
          <w:p w:rsidR="003017CD" w:rsidRPr="001D7F5D" w:rsidRDefault="003017CD" w:rsidP="00C43808">
            <w:pPr>
              <w:rPr>
                <w:rFonts w:ascii="Times New Roman" w:eastAsia="Calibri" w:hAnsi="Times New Roman" w:cs="Times New Roman"/>
                <w:b/>
                <w:bCs/>
                <w:sz w:val="28"/>
                <w:szCs w:val="28"/>
              </w:rPr>
            </w:pPr>
            <w:r w:rsidRPr="001D7F5D">
              <w:rPr>
                <w:rFonts w:ascii="Times New Roman" w:eastAsia="Calibri" w:hAnsi="Times New Roman" w:cs="Times New Roman"/>
                <w:b/>
                <w:bCs/>
                <w:sz w:val="28"/>
                <w:szCs w:val="28"/>
              </w:rPr>
              <w:t>момент.</w:t>
            </w:r>
          </w:p>
          <w:p w:rsidR="003017CD" w:rsidRPr="001D7F5D" w:rsidRDefault="003017CD" w:rsidP="00C43808">
            <w:pPr>
              <w:rPr>
                <w:rFonts w:ascii="Times New Roman" w:eastAsia="Calibri" w:hAnsi="Times New Roman" w:cs="Times New Roman"/>
                <w:b/>
                <w:bCs/>
                <w:sz w:val="28"/>
                <w:szCs w:val="28"/>
              </w:rPr>
            </w:pPr>
          </w:p>
          <w:p w:rsidR="003017CD" w:rsidRPr="001D7F5D" w:rsidRDefault="003017CD" w:rsidP="00C43808">
            <w:pPr>
              <w:rPr>
                <w:rFonts w:ascii="Times New Roman" w:eastAsia="Calibri" w:hAnsi="Times New Roman" w:cs="Times New Roman"/>
                <w:b/>
                <w:bCs/>
                <w:sz w:val="28"/>
                <w:szCs w:val="28"/>
                <w:lang w:val="en-US"/>
              </w:rPr>
            </w:pPr>
          </w:p>
          <w:p w:rsidR="003017CD" w:rsidRPr="001D7F5D" w:rsidRDefault="003017CD" w:rsidP="00C43808">
            <w:pPr>
              <w:rPr>
                <w:rFonts w:ascii="Times New Roman" w:eastAsia="Calibri" w:hAnsi="Times New Roman" w:cs="Times New Roman"/>
                <w:b/>
                <w:bCs/>
                <w:sz w:val="28"/>
                <w:szCs w:val="28"/>
                <w:lang w:val="en-US"/>
              </w:rPr>
            </w:pPr>
          </w:p>
          <w:p w:rsidR="003017CD" w:rsidRPr="001D7F5D" w:rsidRDefault="003017CD" w:rsidP="00C43808">
            <w:pPr>
              <w:rPr>
                <w:rFonts w:ascii="Times New Roman" w:eastAsia="Calibri" w:hAnsi="Times New Roman" w:cs="Times New Roman"/>
                <w:sz w:val="28"/>
                <w:szCs w:val="28"/>
              </w:rPr>
            </w:pPr>
          </w:p>
        </w:tc>
        <w:tc>
          <w:tcPr>
            <w:tcW w:w="3406" w:type="dxa"/>
            <w:tcBorders>
              <w:bottom w:val="single" w:sz="4" w:space="0" w:color="auto"/>
            </w:tcBorders>
          </w:tcPr>
          <w:p w:rsidR="003017CD" w:rsidRPr="001D7F5D" w:rsidRDefault="003017CD" w:rsidP="00C43808">
            <w:pPr>
              <w:spacing w:before="100" w:beforeAutospacing="1" w:after="100" w:afterAutospacing="1"/>
              <w:rPr>
                <w:rFonts w:ascii="Times New Roman" w:eastAsia="Calibri" w:hAnsi="Times New Roman" w:cs="Times New Roman"/>
                <w:sz w:val="28"/>
                <w:szCs w:val="28"/>
              </w:rPr>
            </w:pPr>
            <w:r w:rsidRPr="001D7F5D">
              <w:rPr>
                <w:rFonts w:ascii="Times New Roman" w:eastAsia="Calibri" w:hAnsi="Times New Roman" w:cs="Times New Roman"/>
                <w:sz w:val="28"/>
                <w:szCs w:val="28"/>
              </w:rPr>
              <w:t xml:space="preserve">Приветствие (звучит песенка  </w:t>
            </w:r>
            <w:r w:rsidRPr="001D7F5D">
              <w:rPr>
                <w:rFonts w:ascii="Times New Roman" w:hAnsi="Times New Roman" w:cs="Times New Roman"/>
                <w:sz w:val="28"/>
                <w:szCs w:val="28"/>
              </w:rPr>
              <w:t>“</w:t>
            </w:r>
            <w:r w:rsidRPr="001D7F5D">
              <w:rPr>
                <w:rFonts w:ascii="Times New Roman" w:eastAsia="Calibri" w:hAnsi="Times New Roman" w:cs="Times New Roman"/>
                <w:sz w:val="28"/>
                <w:szCs w:val="28"/>
                <w:lang w:val="en-US"/>
              </w:rPr>
              <w:t>Hello</w:t>
            </w:r>
            <w:r w:rsidRPr="001D7F5D">
              <w:rPr>
                <w:rFonts w:ascii="Times New Roman" w:eastAsia="Calibri" w:hAnsi="Times New Roman" w:cs="Times New Roman"/>
                <w:sz w:val="28"/>
                <w:szCs w:val="28"/>
              </w:rPr>
              <w:t xml:space="preserve">, </w:t>
            </w:r>
            <w:r w:rsidRPr="001D7F5D">
              <w:rPr>
                <w:rFonts w:ascii="Times New Roman" w:eastAsia="Calibri" w:hAnsi="Times New Roman" w:cs="Times New Roman"/>
                <w:sz w:val="28"/>
                <w:szCs w:val="28"/>
                <w:lang w:val="en-US"/>
              </w:rPr>
              <w:t>How</w:t>
            </w:r>
            <w:r w:rsidRPr="001D7F5D">
              <w:rPr>
                <w:rFonts w:ascii="Times New Roman" w:eastAsia="Calibri" w:hAnsi="Times New Roman" w:cs="Times New Roman"/>
                <w:sz w:val="28"/>
                <w:szCs w:val="28"/>
              </w:rPr>
              <w:t xml:space="preserve"> </w:t>
            </w:r>
            <w:r w:rsidRPr="001D7F5D">
              <w:rPr>
                <w:rFonts w:ascii="Times New Roman" w:eastAsia="Calibri" w:hAnsi="Times New Roman" w:cs="Times New Roman"/>
                <w:sz w:val="28"/>
                <w:szCs w:val="28"/>
                <w:lang w:val="en-US"/>
              </w:rPr>
              <w:t>are</w:t>
            </w:r>
            <w:r w:rsidRPr="001D7F5D">
              <w:rPr>
                <w:rFonts w:ascii="Times New Roman" w:eastAsia="Calibri" w:hAnsi="Times New Roman" w:cs="Times New Roman"/>
                <w:sz w:val="28"/>
                <w:szCs w:val="28"/>
              </w:rPr>
              <w:t xml:space="preserve"> </w:t>
            </w:r>
            <w:r w:rsidRPr="001D7F5D">
              <w:rPr>
                <w:rFonts w:ascii="Times New Roman" w:eastAsia="Calibri" w:hAnsi="Times New Roman" w:cs="Times New Roman"/>
                <w:sz w:val="28"/>
                <w:szCs w:val="28"/>
                <w:lang w:val="en-US"/>
              </w:rPr>
              <w:t>you</w:t>
            </w:r>
            <w:r w:rsidRPr="001D7F5D">
              <w:rPr>
                <w:rFonts w:ascii="Times New Roman" w:eastAsia="Calibri" w:hAnsi="Times New Roman" w:cs="Times New Roman"/>
                <w:sz w:val="28"/>
                <w:szCs w:val="28"/>
              </w:rPr>
              <w:t>?</w:t>
            </w:r>
            <w:r w:rsidRPr="001D7F5D">
              <w:rPr>
                <w:rFonts w:ascii="Times New Roman" w:hAnsi="Times New Roman" w:cs="Times New Roman"/>
                <w:sz w:val="28"/>
                <w:szCs w:val="28"/>
              </w:rPr>
              <w:t xml:space="preserve"> ”</w:t>
            </w:r>
            <w:r w:rsidRPr="001D7F5D">
              <w:rPr>
                <w:rFonts w:ascii="Times New Roman" w:eastAsia="Calibri" w:hAnsi="Times New Roman" w:cs="Times New Roman"/>
                <w:sz w:val="28"/>
                <w:szCs w:val="28"/>
              </w:rPr>
              <w:t>)</w:t>
            </w:r>
          </w:p>
          <w:p w:rsidR="003017CD" w:rsidRPr="001D7F5D" w:rsidRDefault="003017CD" w:rsidP="00C43808">
            <w:pPr>
              <w:spacing w:before="100" w:beforeAutospacing="1" w:after="100" w:afterAutospacing="1"/>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-Hello, children! How are you?</w:t>
            </w:r>
          </w:p>
          <w:p w:rsidR="003017CD" w:rsidRPr="001D7F5D" w:rsidRDefault="003017CD" w:rsidP="00C43808">
            <w:pPr>
              <w:spacing w:before="100" w:beforeAutospacing="1" w:after="100" w:afterAutospacing="1"/>
              <w:rPr>
                <w:rFonts w:ascii="Times New Roman" w:eastAsia="Calibri" w:hAnsi="Times New Roman" w:cs="Times New Roman"/>
                <w:b/>
                <w:sz w:val="28"/>
                <w:szCs w:val="28"/>
                <w:lang w:val="en-US"/>
              </w:rPr>
            </w:pPr>
            <w:r w:rsidRPr="001D7F5D">
              <w:rPr>
                <w:rFonts w:ascii="Times New Roman" w:eastAsia="Calibri" w:hAnsi="Times New Roman" w:cs="Times New Roman"/>
                <w:sz w:val="28"/>
                <w:szCs w:val="28"/>
                <w:lang w:val="en-US"/>
              </w:rPr>
              <w:t>-Well, I see that your mood is good, so let’s start our English lesson. Today we have an unusual lesson. We have a lot of guests, so I would like you to work hard and be more attentive.</w:t>
            </w:r>
          </w:p>
        </w:tc>
        <w:tc>
          <w:tcPr>
            <w:tcW w:w="3703" w:type="dxa"/>
            <w:tcBorders>
              <w:bottom w:val="single" w:sz="4" w:space="0" w:color="auto"/>
            </w:tcBorders>
          </w:tcPr>
          <w:p w:rsidR="003017CD" w:rsidRPr="001D7F5D" w:rsidRDefault="003017CD" w:rsidP="00C43808">
            <w:pPr>
              <w:pStyle w:val="a6"/>
              <w:jc w:val="both"/>
              <w:rPr>
                <w:rFonts w:eastAsia="Calibri"/>
                <w:sz w:val="28"/>
                <w:szCs w:val="28"/>
                <w:lang w:val="en-US"/>
              </w:rPr>
            </w:pPr>
          </w:p>
          <w:p w:rsidR="003017CD" w:rsidRPr="001D7F5D" w:rsidRDefault="003017CD" w:rsidP="00C43808">
            <w:pPr>
              <w:pStyle w:val="a6"/>
              <w:jc w:val="both"/>
              <w:rPr>
                <w:rFonts w:eastAsia="Calibri"/>
                <w:sz w:val="28"/>
                <w:szCs w:val="28"/>
                <w:lang w:val="en-US"/>
              </w:rPr>
            </w:pPr>
          </w:p>
          <w:p w:rsidR="003017CD" w:rsidRPr="001D7F5D" w:rsidRDefault="003017CD" w:rsidP="00C43808">
            <w:pPr>
              <w:pStyle w:val="a6"/>
              <w:jc w:val="both"/>
              <w:rPr>
                <w:rFonts w:eastAsia="Calibri"/>
                <w:sz w:val="28"/>
                <w:szCs w:val="28"/>
                <w:lang w:val="en-US"/>
              </w:rPr>
            </w:pPr>
          </w:p>
          <w:p w:rsidR="003017CD" w:rsidRPr="001D7F5D" w:rsidRDefault="003017CD" w:rsidP="00C43808">
            <w:pPr>
              <w:pStyle w:val="a6"/>
              <w:jc w:val="both"/>
              <w:rPr>
                <w:rFonts w:eastAsia="Calibri"/>
                <w:sz w:val="28"/>
                <w:szCs w:val="28"/>
                <w:lang w:val="en-US"/>
              </w:rPr>
            </w:pPr>
            <w:r w:rsidRPr="001D7F5D">
              <w:rPr>
                <w:rFonts w:eastAsia="Calibri"/>
                <w:sz w:val="28"/>
                <w:szCs w:val="28"/>
                <w:lang w:val="en-US"/>
              </w:rPr>
              <w:t>-I’m OK/ I’m well/ I’m great/ I’m good.</w:t>
            </w:r>
          </w:p>
          <w:p w:rsidR="003017CD" w:rsidRPr="001D7F5D" w:rsidRDefault="003017CD" w:rsidP="00C43808">
            <w:pPr>
              <w:pStyle w:val="a6"/>
              <w:jc w:val="both"/>
              <w:rPr>
                <w:rFonts w:eastAsia="Calibri"/>
                <w:sz w:val="28"/>
                <w:szCs w:val="28"/>
                <w:lang w:val="en-US"/>
              </w:rPr>
            </w:pPr>
          </w:p>
          <w:p w:rsidR="003017CD" w:rsidRPr="001D7F5D" w:rsidRDefault="003017CD" w:rsidP="00C43808">
            <w:pPr>
              <w:pStyle w:val="a6"/>
              <w:jc w:val="both"/>
              <w:rPr>
                <w:rFonts w:eastAsia="Calibri"/>
                <w:sz w:val="28"/>
                <w:szCs w:val="28"/>
                <w:lang w:val="en-US"/>
              </w:rPr>
            </w:pPr>
          </w:p>
          <w:p w:rsidR="003017CD" w:rsidRPr="001D7F5D" w:rsidRDefault="003017CD" w:rsidP="00C43808">
            <w:pPr>
              <w:pStyle w:val="a6"/>
              <w:jc w:val="both"/>
              <w:rPr>
                <w:rFonts w:eastAsia="Calibri"/>
                <w:sz w:val="28"/>
                <w:szCs w:val="28"/>
                <w:lang w:val="en-US"/>
              </w:rPr>
            </w:pPr>
          </w:p>
        </w:tc>
      </w:tr>
      <w:tr w:rsidR="003017CD" w:rsidRPr="001D7F5D" w:rsidTr="00C43808">
        <w:trPr>
          <w:trHeight w:val="4636"/>
        </w:trPr>
        <w:tc>
          <w:tcPr>
            <w:tcW w:w="2462" w:type="dxa"/>
            <w:tcBorders>
              <w:top w:val="single" w:sz="4" w:space="0" w:color="auto"/>
            </w:tcBorders>
          </w:tcPr>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b/>
                <w:bCs/>
                <w:sz w:val="28"/>
                <w:szCs w:val="28"/>
              </w:rPr>
              <w:lastRenderedPageBreak/>
              <w:t>2.Постановка учебной  задачи.</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 xml:space="preserve">Результатом этого этапа будет определение учебной задачи. Это этап мотивации и </w:t>
            </w:r>
            <w:proofErr w:type="spellStart"/>
            <w:r w:rsidRPr="001D7F5D">
              <w:rPr>
                <w:rFonts w:ascii="Times New Roman" w:eastAsia="Calibri" w:hAnsi="Times New Roman" w:cs="Times New Roman"/>
                <w:sz w:val="28"/>
                <w:szCs w:val="28"/>
              </w:rPr>
              <w:t>целеполагания</w:t>
            </w:r>
            <w:proofErr w:type="spellEnd"/>
            <w:r w:rsidRPr="001D7F5D">
              <w:rPr>
                <w:rFonts w:ascii="Times New Roman" w:eastAsia="Calibri" w:hAnsi="Times New Roman" w:cs="Times New Roman"/>
                <w:sz w:val="28"/>
                <w:szCs w:val="28"/>
              </w:rPr>
              <w:t xml:space="preserve">. </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УУД: личностные, коммуникативные.</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Методы: подводящий к теме диалог</w:t>
            </w:r>
          </w:p>
          <w:p w:rsidR="003017CD" w:rsidRPr="001D7F5D" w:rsidRDefault="003017CD" w:rsidP="00C43808">
            <w:pPr>
              <w:rPr>
                <w:rFonts w:ascii="Times New Roman" w:eastAsia="Calibri" w:hAnsi="Times New Roman" w:cs="Times New Roman"/>
                <w:bCs/>
                <w:sz w:val="28"/>
                <w:szCs w:val="28"/>
              </w:rPr>
            </w:pPr>
          </w:p>
        </w:tc>
        <w:tc>
          <w:tcPr>
            <w:tcW w:w="3406" w:type="dxa"/>
            <w:tcBorders>
              <w:top w:val="single" w:sz="4" w:space="0" w:color="auto"/>
            </w:tcBorders>
          </w:tcPr>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Let me start with warming up.</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 xml:space="preserve">-I hope that you like school. </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-Do you go to school every day?</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-When does your school day start and finish?</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-How many lessons do you have every day?</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-What subjects do you study this year?</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 xml:space="preserve">-What is your </w:t>
            </w:r>
            <w:proofErr w:type="spellStart"/>
            <w:r w:rsidRPr="001D7F5D">
              <w:rPr>
                <w:rFonts w:ascii="Times New Roman" w:eastAsia="Calibri" w:hAnsi="Times New Roman" w:cs="Times New Roman"/>
                <w:sz w:val="28"/>
                <w:szCs w:val="28"/>
                <w:lang w:val="en-US"/>
              </w:rPr>
              <w:t>favourite</w:t>
            </w:r>
            <w:proofErr w:type="spellEnd"/>
            <w:r w:rsidRPr="001D7F5D">
              <w:rPr>
                <w:rFonts w:ascii="Times New Roman" w:eastAsia="Calibri" w:hAnsi="Times New Roman" w:cs="Times New Roman"/>
                <w:sz w:val="28"/>
                <w:szCs w:val="28"/>
                <w:lang w:val="en-US"/>
              </w:rPr>
              <w:t xml:space="preserve"> subject?</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-What lessons do you have today?</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-Do you wear a school uniform?</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-Do you like your school uniform?</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-Do you get a lot of homework?</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-What marks do you get? (excellent, good, satisfactory)</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-Well, I should say that you know a lot about schools in Russia!</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 xml:space="preserve">-Do you know anything about schools in Britain? Are British schools </w:t>
            </w:r>
            <w:proofErr w:type="gramStart"/>
            <w:r w:rsidRPr="001D7F5D">
              <w:rPr>
                <w:rFonts w:ascii="Times New Roman" w:eastAsia="Calibri" w:hAnsi="Times New Roman" w:cs="Times New Roman"/>
                <w:sz w:val="28"/>
                <w:szCs w:val="28"/>
                <w:lang w:val="en-US"/>
              </w:rPr>
              <w:t>good ?</w:t>
            </w:r>
            <w:proofErr w:type="gramEnd"/>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lastRenderedPageBreak/>
              <w:t>-Can you answer this question?</w:t>
            </w: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-So, what is our topic for today?</w:t>
            </w:r>
          </w:p>
        </w:tc>
        <w:tc>
          <w:tcPr>
            <w:tcW w:w="3703" w:type="dxa"/>
            <w:tcBorders>
              <w:top w:val="single" w:sz="4" w:space="0" w:color="auto"/>
            </w:tcBorders>
          </w:tcPr>
          <w:p w:rsidR="003017CD" w:rsidRPr="001D7F5D" w:rsidRDefault="003017CD" w:rsidP="00C43808">
            <w:pPr>
              <w:pStyle w:val="a6"/>
              <w:jc w:val="both"/>
              <w:rPr>
                <w:rFonts w:eastAsia="Calibri"/>
                <w:sz w:val="28"/>
                <w:szCs w:val="28"/>
              </w:rPr>
            </w:pPr>
            <w:r w:rsidRPr="001D7F5D">
              <w:rPr>
                <w:rFonts w:eastAsia="Calibri"/>
                <w:sz w:val="28"/>
                <w:szCs w:val="28"/>
              </w:rPr>
              <w:lastRenderedPageBreak/>
              <w:t>Учащиеся отвечают на вопросы.</w:t>
            </w: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3017CD" w:rsidRDefault="003017CD" w:rsidP="00C43808">
            <w:pPr>
              <w:pStyle w:val="a6"/>
              <w:jc w:val="both"/>
              <w:rPr>
                <w:rFonts w:eastAsia="Calibri"/>
                <w:sz w:val="28"/>
                <w:szCs w:val="28"/>
              </w:rPr>
            </w:pPr>
          </w:p>
          <w:p w:rsidR="003017CD" w:rsidRPr="003017CD" w:rsidRDefault="003017CD" w:rsidP="00C43808">
            <w:pPr>
              <w:pStyle w:val="a6"/>
              <w:jc w:val="both"/>
              <w:rPr>
                <w:rFonts w:eastAsia="Calibri"/>
                <w:sz w:val="28"/>
                <w:szCs w:val="28"/>
              </w:rPr>
            </w:pPr>
          </w:p>
          <w:p w:rsidR="003017CD" w:rsidRPr="003017CD" w:rsidRDefault="003017CD" w:rsidP="00C43808">
            <w:pPr>
              <w:pStyle w:val="a6"/>
              <w:jc w:val="both"/>
              <w:rPr>
                <w:rFonts w:eastAsia="Calibri"/>
                <w:sz w:val="28"/>
                <w:szCs w:val="28"/>
              </w:rPr>
            </w:pPr>
          </w:p>
          <w:p w:rsidR="003017CD" w:rsidRPr="003017CD" w:rsidRDefault="003017CD" w:rsidP="00C43808">
            <w:pPr>
              <w:pStyle w:val="a6"/>
              <w:jc w:val="both"/>
              <w:rPr>
                <w:rFonts w:eastAsia="Calibri"/>
                <w:sz w:val="28"/>
                <w:szCs w:val="28"/>
              </w:rPr>
            </w:pPr>
          </w:p>
          <w:p w:rsidR="003017CD" w:rsidRPr="003017CD" w:rsidRDefault="003017CD" w:rsidP="00C43808">
            <w:pPr>
              <w:pStyle w:val="a6"/>
              <w:jc w:val="both"/>
              <w:rPr>
                <w:rFonts w:eastAsia="Calibri"/>
                <w:sz w:val="28"/>
                <w:szCs w:val="28"/>
              </w:rPr>
            </w:pPr>
          </w:p>
          <w:p w:rsidR="003017CD" w:rsidRPr="003017CD" w:rsidRDefault="003017CD" w:rsidP="00C43808">
            <w:pPr>
              <w:pStyle w:val="a6"/>
              <w:jc w:val="both"/>
              <w:rPr>
                <w:rFonts w:eastAsia="Calibri"/>
                <w:sz w:val="28"/>
                <w:szCs w:val="28"/>
              </w:rPr>
            </w:pPr>
          </w:p>
          <w:p w:rsidR="003017CD" w:rsidRPr="003017C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3017CD" w:rsidRDefault="003017CD" w:rsidP="00C43808">
            <w:pPr>
              <w:pStyle w:val="a6"/>
              <w:jc w:val="both"/>
              <w:rPr>
                <w:rFonts w:eastAsia="Calibri"/>
                <w:sz w:val="28"/>
                <w:szCs w:val="28"/>
              </w:rPr>
            </w:pPr>
            <w:r w:rsidRPr="003017CD">
              <w:rPr>
                <w:rFonts w:eastAsia="Calibri"/>
                <w:sz w:val="28"/>
                <w:szCs w:val="28"/>
              </w:rPr>
              <w:t>-</w:t>
            </w:r>
            <w:r w:rsidRPr="001D7F5D">
              <w:rPr>
                <w:rFonts w:eastAsia="Calibri"/>
                <w:sz w:val="28"/>
                <w:szCs w:val="28"/>
                <w:lang w:val="en-US"/>
              </w:rPr>
              <w:t>No</w:t>
            </w:r>
            <w:r w:rsidRPr="003017CD">
              <w:rPr>
                <w:rFonts w:eastAsia="Calibri"/>
                <w:sz w:val="28"/>
                <w:szCs w:val="28"/>
              </w:rPr>
              <w:t xml:space="preserve">, </w:t>
            </w:r>
            <w:r w:rsidRPr="001D7F5D">
              <w:rPr>
                <w:rFonts w:eastAsia="Calibri"/>
                <w:sz w:val="28"/>
                <w:szCs w:val="28"/>
                <w:lang w:val="en-US"/>
              </w:rPr>
              <w:t>we</w:t>
            </w:r>
            <w:r w:rsidRPr="003017CD">
              <w:rPr>
                <w:rFonts w:eastAsia="Calibri"/>
                <w:sz w:val="28"/>
                <w:szCs w:val="28"/>
              </w:rPr>
              <w:t xml:space="preserve"> </w:t>
            </w:r>
            <w:r w:rsidRPr="001D7F5D">
              <w:rPr>
                <w:rFonts w:eastAsia="Calibri"/>
                <w:sz w:val="28"/>
                <w:szCs w:val="28"/>
                <w:lang w:val="en-US"/>
              </w:rPr>
              <w:t>don</w:t>
            </w:r>
            <w:r w:rsidRPr="003017CD">
              <w:rPr>
                <w:rFonts w:eastAsia="Calibri"/>
                <w:sz w:val="28"/>
                <w:szCs w:val="28"/>
              </w:rPr>
              <w:t>’</w:t>
            </w:r>
            <w:r w:rsidRPr="001D7F5D">
              <w:rPr>
                <w:rFonts w:eastAsia="Calibri"/>
                <w:sz w:val="28"/>
                <w:szCs w:val="28"/>
                <w:lang w:val="en-US"/>
              </w:rPr>
              <w:t>t</w:t>
            </w:r>
            <w:r w:rsidRPr="003017CD">
              <w:rPr>
                <w:rFonts w:eastAsia="Calibri"/>
                <w:sz w:val="28"/>
                <w:szCs w:val="28"/>
              </w:rPr>
              <w:t xml:space="preserve"> .</w:t>
            </w:r>
          </w:p>
          <w:p w:rsidR="003017CD" w:rsidRPr="003017CD" w:rsidRDefault="003017CD" w:rsidP="00C43808">
            <w:pPr>
              <w:pStyle w:val="a6"/>
              <w:jc w:val="both"/>
              <w:rPr>
                <w:rFonts w:eastAsia="Calibri"/>
                <w:sz w:val="28"/>
                <w:szCs w:val="28"/>
              </w:rPr>
            </w:pPr>
          </w:p>
          <w:p w:rsidR="003017CD" w:rsidRPr="003017C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lang w:val="en-US"/>
              </w:rPr>
            </w:pPr>
            <w:r w:rsidRPr="001D7F5D">
              <w:rPr>
                <w:rFonts w:eastAsia="Calibri"/>
                <w:sz w:val="28"/>
                <w:szCs w:val="28"/>
                <w:lang w:val="en-US"/>
              </w:rPr>
              <w:t>-No, we can’t.</w:t>
            </w:r>
          </w:p>
          <w:p w:rsidR="003017CD" w:rsidRPr="003017CD" w:rsidRDefault="003017CD" w:rsidP="00C43808">
            <w:pPr>
              <w:pStyle w:val="a6"/>
              <w:jc w:val="both"/>
              <w:rPr>
                <w:rFonts w:eastAsia="Calibri"/>
                <w:sz w:val="28"/>
                <w:szCs w:val="28"/>
                <w:lang w:val="en-US"/>
              </w:rPr>
            </w:pPr>
            <w:r w:rsidRPr="001D7F5D">
              <w:rPr>
                <w:rFonts w:eastAsia="Calibri"/>
                <w:sz w:val="28"/>
                <w:szCs w:val="28"/>
                <w:lang w:val="en-US"/>
              </w:rPr>
              <w:t xml:space="preserve">-Schools in Britain. </w:t>
            </w:r>
          </w:p>
        </w:tc>
      </w:tr>
      <w:tr w:rsidR="003017CD" w:rsidRPr="001D7F5D" w:rsidTr="00C43808">
        <w:trPr>
          <w:trHeight w:val="4526"/>
        </w:trPr>
        <w:tc>
          <w:tcPr>
            <w:tcW w:w="2462" w:type="dxa"/>
          </w:tcPr>
          <w:p w:rsidR="003017CD" w:rsidRPr="001D7F5D" w:rsidRDefault="003017CD" w:rsidP="00C43808">
            <w:pPr>
              <w:rPr>
                <w:rFonts w:ascii="Times New Roman" w:eastAsia="Calibri" w:hAnsi="Times New Roman" w:cs="Times New Roman"/>
                <w:b/>
                <w:sz w:val="28"/>
                <w:szCs w:val="28"/>
              </w:rPr>
            </w:pPr>
            <w:r w:rsidRPr="001D7F5D">
              <w:rPr>
                <w:rFonts w:ascii="Times New Roman" w:eastAsia="Calibri" w:hAnsi="Times New Roman" w:cs="Times New Roman"/>
                <w:b/>
                <w:sz w:val="28"/>
                <w:szCs w:val="28"/>
              </w:rPr>
              <w:lastRenderedPageBreak/>
              <w:t>3.Открытие нового знания.</w:t>
            </w:r>
            <w:r w:rsidRPr="001D7F5D">
              <w:rPr>
                <w:rFonts w:ascii="Times New Roman" w:eastAsia="Calibri" w:hAnsi="Times New Roman" w:cs="Times New Roman"/>
                <w:sz w:val="28"/>
                <w:szCs w:val="28"/>
              </w:rPr>
              <w:t xml:space="preserve"> </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Результатом этого этапа будет формирование ориентировочной основы действий.</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 xml:space="preserve">УУД: </w:t>
            </w:r>
            <w:proofErr w:type="gramStart"/>
            <w:r w:rsidRPr="001D7F5D">
              <w:rPr>
                <w:rFonts w:ascii="Times New Roman" w:eastAsia="Calibri" w:hAnsi="Times New Roman" w:cs="Times New Roman"/>
                <w:sz w:val="28"/>
                <w:szCs w:val="28"/>
              </w:rPr>
              <w:t>познавательные</w:t>
            </w:r>
            <w:proofErr w:type="gramEnd"/>
            <w:r w:rsidRPr="001D7F5D">
              <w:rPr>
                <w:rFonts w:ascii="Times New Roman" w:eastAsia="Calibri" w:hAnsi="Times New Roman" w:cs="Times New Roman"/>
                <w:sz w:val="28"/>
                <w:szCs w:val="28"/>
              </w:rPr>
              <w:t>, регулятивные  (работа над формированием логических умений: анализ, сравнение, обобщение).</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b/>
                <w:sz w:val="28"/>
                <w:szCs w:val="28"/>
              </w:rPr>
              <w:t xml:space="preserve">Способы: </w:t>
            </w:r>
            <w:r w:rsidRPr="001D7F5D">
              <w:rPr>
                <w:rFonts w:ascii="Times New Roman" w:eastAsia="Calibri" w:hAnsi="Times New Roman" w:cs="Times New Roman"/>
                <w:sz w:val="28"/>
                <w:szCs w:val="28"/>
              </w:rPr>
              <w:t>самостоятельная работа</w:t>
            </w:r>
          </w:p>
          <w:p w:rsidR="003017CD" w:rsidRPr="001D7F5D" w:rsidRDefault="003017CD" w:rsidP="00C43808">
            <w:pPr>
              <w:rPr>
                <w:rFonts w:ascii="Times New Roman" w:eastAsia="Calibri" w:hAnsi="Times New Roman" w:cs="Times New Roman"/>
                <w:sz w:val="28"/>
                <w:szCs w:val="28"/>
              </w:rPr>
            </w:pPr>
          </w:p>
        </w:tc>
        <w:tc>
          <w:tcPr>
            <w:tcW w:w="3406" w:type="dxa"/>
          </w:tcPr>
          <w:p w:rsidR="003017CD" w:rsidRPr="001D7F5D" w:rsidRDefault="003017CD" w:rsidP="00C43808">
            <w:pPr>
              <w:pStyle w:val="a3"/>
              <w:spacing w:before="0" w:beforeAutospacing="0" w:after="0" w:afterAutospacing="0"/>
              <w:jc w:val="both"/>
              <w:rPr>
                <w:rFonts w:eastAsia="Calibri"/>
                <w:sz w:val="28"/>
                <w:szCs w:val="28"/>
              </w:rPr>
            </w:pPr>
            <w:r w:rsidRPr="001D7F5D">
              <w:rPr>
                <w:rFonts w:eastAsia="Calibri"/>
                <w:sz w:val="28"/>
                <w:szCs w:val="28"/>
              </w:rPr>
              <w:t>На доске записаны новые слова и название школы:</w:t>
            </w:r>
          </w:p>
          <w:p w:rsidR="003017CD" w:rsidRPr="003017CD" w:rsidRDefault="003017CD" w:rsidP="00C43808">
            <w:pPr>
              <w:pStyle w:val="a3"/>
              <w:spacing w:before="0" w:beforeAutospacing="0" w:after="0" w:afterAutospacing="0"/>
              <w:jc w:val="both"/>
              <w:rPr>
                <w:rFonts w:eastAsia="Calibri"/>
                <w:b/>
                <w:sz w:val="28"/>
                <w:szCs w:val="28"/>
                <w:lang w:val="en-US"/>
              </w:rPr>
            </w:pPr>
            <w:r w:rsidRPr="001D7F5D">
              <w:rPr>
                <w:rFonts w:eastAsia="Calibri"/>
                <w:b/>
                <w:sz w:val="28"/>
                <w:szCs w:val="28"/>
                <w:u w:val="single"/>
                <w:lang w:val="en-US"/>
              </w:rPr>
              <w:t>The John Mason Scholl</w:t>
            </w:r>
            <w:r w:rsidRPr="001D7F5D">
              <w:rPr>
                <w:rFonts w:eastAsia="Calibri"/>
                <w:sz w:val="28"/>
                <w:szCs w:val="28"/>
                <w:u w:val="single"/>
                <w:lang w:val="en-US"/>
              </w:rPr>
              <w:t xml:space="preserve"> </w:t>
            </w:r>
            <w:r w:rsidRPr="001D7F5D">
              <w:rPr>
                <w:rFonts w:eastAsia="Calibri"/>
                <w:sz w:val="28"/>
                <w:szCs w:val="28"/>
                <w:lang w:val="en-US"/>
              </w:rPr>
              <w:t>(in Abingdon near Oxford)</w:t>
            </w:r>
            <w:r w:rsidRPr="001D7F5D">
              <w:rPr>
                <w:rFonts w:eastAsia="Calibri"/>
                <w:b/>
                <w:sz w:val="28"/>
                <w:szCs w:val="28"/>
                <w:lang w:val="en-US"/>
              </w:rPr>
              <w:t xml:space="preserve"> </w:t>
            </w:r>
          </w:p>
          <w:p w:rsidR="003017CD" w:rsidRPr="001D7F5D" w:rsidRDefault="003017CD" w:rsidP="00C43808">
            <w:pPr>
              <w:pStyle w:val="a3"/>
              <w:spacing w:before="0" w:beforeAutospacing="0" w:after="0" w:afterAutospacing="0"/>
              <w:jc w:val="both"/>
              <w:rPr>
                <w:rFonts w:eastAsia="Calibri"/>
                <w:sz w:val="28"/>
                <w:szCs w:val="28"/>
                <w:lang w:val="en-US"/>
              </w:rPr>
            </w:pPr>
            <w:r w:rsidRPr="001D7F5D">
              <w:rPr>
                <w:rFonts w:eastAsia="Calibri"/>
                <w:b/>
                <w:sz w:val="28"/>
                <w:szCs w:val="28"/>
                <w:lang w:val="en-US"/>
              </w:rPr>
              <w:t>to be mixed, Food Technology, Design and Technology, Italian, French, Spanish, German, Religion, the school canteen</w:t>
            </w:r>
          </w:p>
          <w:p w:rsidR="003017CD" w:rsidRPr="001D7F5D" w:rsidRDefault="003017CD" w:rsidP="00C43808">
            <w:pPr>
              <w:pStyle w:val="a3"/>
              <w:jc w:val="both"/>
              <w:rPr>
                <w:rFonts w:eastAsia="Calibri"/>
                <w:sz w:val="28"/>
                <w:szCs w:val="28"/>
                <w:lang w:val="en-US"/>
              </w:rPr>
            </w:pPr>
            <w:r w:rsidRPr="001D7F5D">
              <w:rPr>
                <w:rFonts w:eastAsia="Calibri"/>
                <w:sz w:val="28"/>
                <w:szCs w:val="28"/>
                <w:lang w:val="en-US"/>
              </w:rPr>
              <w:t>-Let’s watch the film and you’ll try to do the tasks: to complete the table.</w:t>
            </w:r>
          </w:p>
          <w:p w:rsidR="003017CD" w:rsidRPr="001D7F5D" w:rsidRDefault="003017CD" w:rsidP="00C43808">
            <w:pPr>
              <w:pStyle w:val="a3"/>
              <w:jc w:val="both"/>
              <w:rPr>
                <w:rFonts w:eastAsia="Calibri"/>
                <w:sz w:val="28"/>
                <w:szCs w:val="28"/>
              </w:rPr>
            </w:pPr>
            <w:r w:rsidRPr="001D7F5D">
              <w:rPr>
                <w:rFonts w:eastAsia="Calibri"/>
                <w:sz w:val="28"/>
                <w:szCs w:val="28"/>
              </w:rPr>
              <w:t>1.Учитель раздает (до просмотра) таблицу, которую дети заполняют после первого просмотра; объясняет задание; записывает на доску.</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w:t>
            </w:r>
            <w:r w:rsidRPr="001D7F5D">
              <w:rPr>
                <w:rFonts w:ascii="Times New Roman" w:eastAsia="Calibri" w:hAnsi="Times New Roman" w:cs="Times New Roman"/>
                <w:sz w:val="28"/>
                <w:szCs w:val="28"/>
                <w:lang w:val="en-US"/>
              </w:rPr>
              <w:t>So</w:t>
            </w:r>
            <w:r w:rsidRPr="001D7F5D">
              <w:rPr>
                <w:rFonts w:ascii="Times New Roman" w:eastAsia="Calibri" w:hAnsi="Times New Roman" w:cs="Times New Roman"/>
                <w:sz w:val="28"/>
                <w:szCs w:val="28"/>
              </w:rPr>
              <w:t xml:space="preserve">, </w:t>
            </w:r>
            <w:r w:rsidRPr="001D7F5D">
              <w:rPr>
                <w:rFonts w:ascii="Times New Roman" w:eastAsia="Calibri" w:hAnsi="Times New Roman" w:cs="Times New Roman"/>
                <w:sz w:val="28"/>
                <w:szCs w:val="28"/>
                <w:lang w:val="en-US"/>
              </w:rPr>
              <w:t>let</w:t>
            </w:r>
            <w:r w:rsidRPr="001D7F5D">
              <w:rPr>
                <w:rFonts w:ascii="Times New Roman" w:eastAsia="Calibri" w:hAnsi="Times New Roman" w:cs="Times New Roman"/>
                <w:sz w:val="28"/>
                <w:szCs w:val="28"/>
              </w:rPr>
              <w:t>’</w:t>
            </w:r>
            <w:r w:rsidRPr="001D7F5D">
              <w:rPr>
                <w:rFonts w:ascii="Times New Roman" w:eastAsia="Calibri" w:hAnsi="Times New Roman" w:cs="Times New Roman"/>
                <w:sz w:val="28"/>
                <w:szCs w:val="28"/>
                <w:lang w:val="en-US"/>
              </w:rPr>
              <w:t>s</w:t>
            </w:r>
            <w:r w:rsidRPr="001D7F5D">
              <w:rPr>
                <w:rFonts w:ascii="Times New Roman" w:eastAsia="Calibri" w:hAnsi="Times New Roman" w:cs="Times New Roman"/>
                <w:sz w:val="28"/>
                <w:szCs w:val="28"/>
              </w:rPr>
              <w:t xml:space="preserve"> </w:t>
            </w:r>
            <w:r w:rsidRPr="001D7F5D">
              <w:rPr>
                <w:rFonts w:ascii="Times New Roman" w:eastAsia="Calibri" w:hAnsi="Times New Roman" w:cs="Times New Roman"/>
                <w:sz w:val="28"/>
                <w:szCs w:val="28"/>
                <w:lang w:val="en-US"/>
              </w:rPr>
              <w:t>check</w:t>
            </w:r>
            <w:r w:rsidRPr="001D7F5D">
              <w:rPr>
                <w:rFonts w:ascii="Times New Roman" w:eastAsia="Calibri" w:hAnsi="Times New Roman" w:cs="Times New Roman"/>
                <w:sz w:val="28"/>
                <w:szCs w:val="28"/>
              </w:rPr>
              <w:t xml:space="preserve"> </w:t>
            </w:r>
            <w:r w:rsidRPr="001D7F5D">
              <w:rPr>
                <w:rFonts w:ascii="Times New Roman" w:eastAsia="Calibri" w:hAnsi="Times New Roman" w:cs="Times New Roman"/>
                <w:sz w:val="28"/>
                <w:szCs w:val="28"/>
                <w:lang w:val="en-US"/>
              </w:rPr>
              <w:t>up</w:t>
            </w:r>
            <w:r w:rsidRPr="001D7F5D">
              <w:rPr>
                <w:rFonts w:ascii="Times New Roman" w:eastAsia="Calibri" w:hAnsi="Times New Roman" w:cs="Times New Roman"/>
                <w:sz w:val="28"/>
                <w:szCs w:val="28"/>
              </w:rPr>
              <w:t>!</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 xml:space="preserve">Учитель на доске в таблице фиксирует те моменты, которые </w:t>
            </w:r>
            <w:r w:rsidRPr="001D7F5D">
              <w:rPr>
                <w:rFonts w:ascii="Times New Roman" w:eastAsia="Calibri" w:hAnsi="Times New Roman" w:cs="Times New Roman"/>
                <w:sz w:val="28"/>
                <w:szCs w:val="28"/>
              </w:rPr>
              <w:lastRenderedPageBreak/>
              <w:t xml:space="preserve">должны были заполнить дети у себя; корректирует ответы учеников. </w:t>
            </w: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sz w:val="28"/>
                <w:szCs w:val="28"/>
                <w:lang w:val="en-US"/>
              </w:rPr>
              <w:t xml:space="preserve">2. Let’s </w:t>
            </w:r>
            <w:r w:rsidRPr="001D7F5D">
              <w:rPr>
                <w:rFonts w:ascii="Times New Roman" w:eastAsia="Calibri" w:hAnsi="Times New Roman" w:cs="Times New Roman"/>
                <w:sz w:val="28"/>
                <w:szCs w:val="28"/>
                <w:u w:val="single"/>
                <w:lang w:val="en-US"/>
              </w:rPr>
              <w:t>compare</w:t>
            </w:r>
            <w:r w:rsidRPr="001D7F5D">
              <w:rPr>
                <w:rFonts w:ascii="Times New Roman" w:eastAsia="Calibri" w:hAnsi="Times New Roman" w:cs="Times New Roman"/>
                <w:sz w:val="28"/>
                <w:szCs w:val="28"/>
                <w:lang w:val="en-US"/>
              </w:rPr>
              <w:t xml:space="preserve"> our schools and British schools. </w:t>
            </w:r>
          </w:p>
          <w:p w:rsidR="003017CD" w:rsidRPr="003017CD" w:rsidRDefault="003017CD" w:rsidP="00C43808">
            <w:pPr>
              <w:pStyle w:val="a3"/>
              <w:spacing w:before="0" w:beforeAutospacing="0" w:after="0" w:afterAutospacing="0"/>
              <w:jc w:val="both"/>
              <w:rPr>
                <w:rFonts w:eastAsia="Calibri"/>
                <w:sz w:val="28"/>
                <w:szCs w:val="28"/>
                <w:lang w:val="en-US"/>
              </w:rPr>
            </w:pPr>
            <w:r w:rsidRPr="001D7F5D">
              <w:rPr>
                <w:rFonts w:eastAsia="Calibri"/>
                <w:sz w:val="28"/>
                <w:szCs w:val="28"/>
                <w:lang w:val="en-US"/>
              </w:rPr>
              <w:t>Complete</w:t>
            </w:r>
            <w:r w:rsidRPr="003017CD">
              <w:rPr>
                <w:rFonts w:eastAsia="Calibri"/>
                <w:sz w:val="28"/>
                <w:szCs w:val="28"/>
                <w:lang w:val="en-US"/>
              </w:rPr>
              <w:t xml:space="preserve"> </w:t>
            </w:r>
            <w:r w:rsidRPr="001D7F5D">
              <w:rPr>
                <w:rFonts w:eastAsia="Calibri"/>
                <w:sz w:val="28"/>
                <w:szCs w:val="28"/>
                <w:lang w:val="en-US"/>
              </w:rPr>
              <w:t>the</w:t>
            </w:r>
            <w:r w:rsidRPr="003017CD">
              <w:rPr>
                <w:rFonts w:eastAsia="Calibri"/>
                <w:sz w:val="28"/>
                <w:szCs w:val="28"/>
                <w:lang w:val="en-US"/>
              </w:rPr>
              <w:t xml:space="preserve"> </w:t>
            </w:r>
            <w:r w:rsidRPr="001D7F5D">
              <w:rPr>
                <w:rFonts w:eastAsia="Calibri"/>
                <w:sz w:val="28"/>
                <w:szCs w:val="28"/>
                <w:lang w:val="en-US"/>
              </w:rPr>
              <w:t>sentences</w:t>
            </w:r>
            <w:r w:rsidRPr="003017CD">
              <w:rPr>
                <w:rFonts w:eastAsia="Calibri"/>
                <w:sz w:val="28"/>
                <w:szCs w:val="28"/>
                <w:lang w:val="en-US"/>
              </w:rPr>
              <w:t xml:space="preserve">. </w:t>
            </w:r>
          </w:p>
          <w:p w:rsidR="003017CD" w:rsidRPr="003017CD" w:rsidRDefault="003017CD" w:rsidP="00C43808">
            <w:pPr>
              <w:pStyle w:val="a3"/>
              <w:spacing w:before="0" w:beforeAutospacing="0" w:after="0" w:afterAutospacing="0"/>
              <w:jc w:val="both"/>
              <w:rPr>
                <w:rFonts w:eastAsia="Calibri"/>
                <w:sz w:val="28"/>
                <w:szCs w:val="28"/>
                <w:lang w:val="en-US"/>
              </w:rPr>
            </w:pPr>
            <w:r w:rsidRPr="001D7F5D">
              <w:rPr>
                <w:rFonts w:eastAsia="Calibri"/>
                <w:sz w:val="28"/>
                <w:szCs w:val="28"/>
              </w:rPr>
              <w:t>Учитель</w:t>
            </w:r>
            <w:r w:rsidRPr="003017CD">
              <w:rPr>
                <w:rFonts w:eastAsia="Calibri"/>
                <w:sz w:val="28"/>
                <w:szCs w:val="28"/>
                <w:lang w:val="en-US"/>
              </w:rPr>
              <w:t xml:space="preserve"> </w:t>
            </w:r>
            <w:r w:rsidRPr="001D7F5D">
              <w:rPr>
                <w:rFonts w:eastAsia="Calibri"/>
                <w:sz w:val="28"/>
                <w:szCs w:val="28"/>
              </w:rPr>
              <w:t>раздает</w:t>
            </w:r>
            <w:r w:rsidRPr="003017CD">
              <w:rPr>
                <w:rFonts w:eastAsia="Calibri"/>
                <w:sz w:val="28"/>
                <w:szCs w:val="28"/>
                <w:lang w:val="en-US"/>
              </w:rPr>
              <w:t xml:space="preserve"> </w:t>
            </w:r>
            <w:r w:rsidRPr="001D7F5D">
              <w:rPr>
                <w:rFonts w:eastAsia="Calibri"/>
                <w:sz w:val="28"/>
                <w:szCs w:val="28"/>
              </w:rPr>
              <w:t>упражнение</w:t>
            </w:r>
            <w:r w:rsidRPr="003017CD">
              <w:rPr>
                <w:rFonts w:eastAsia="Calibri"/>
                <w:sz w:val="28"/>
                <w:szCs w:val="28"/>
                <w:lang w:val="en-US"/>
              </w:rPr>
              <w:t>.</w:t>
            </w:r>
          </w:p>
          <w:p w:rsidR="003017CD" w:rsidRPr="003017CD" w:rsidRDefault="003017CD" w:rsidP="00C43808">
            <w:pPr>
              <w:pStyle w:val="a3"/>
              <w:spacing w:before="0" w:beforeAutospacing="0" w:after="0" w:afterAutospacing="0"/>
              <w:jc w:val="both"/>
              <w:rPr>
                <w:rFonts w:eastAsia="Calibri"/>
                <w:sz w:val="28"/>
                <w:szCs w:val="28"/>
                <w:lang w:val="en-US"/>
              </w:rPr>
            </w:pP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w:t>
            </w:r>
            <w:r w:rsidRPr="001D7F5D">
              <w:rPr>
                <w:rFonts w:ascii="Times New Roman" w:eastAsia="Calibri" w:hAnsi="Times New Roman" w:cs="Times New Roman"/>
                <w:sz w:val="28"/>
                <w:szCs w:val="28"/>
                <w:lang w:val="en-US"/>
              </w:rPr>
              <w:t>So</w:t>
            </w:r>
            <w:r w:rsidRPr="001D7F5D">
              <w:rPr>
                <w:rFonts w:ascii="Times New Roman" w:eastAsia="Calibri" w:hAnsi="Times New Roman" w:cs="Times New Roman"/>
                <w:sz w:val="28"/>
                <w:szCs w:val="28"/>
              </w:rPr>
              <w:t xml:space="preserve">, </w:t>
            </w:r>
            <w:r w:rsidRPr="001D7F5D">
              <w:rPr>
                <w:rFonts w:ascii="Times New Roman" w:eastAsia="Calibri" w:hAnsi="Times New Roman" w:cs="Times New Roman"/>
                <w:sz w:val="28"/>
                <w:szCs w:val="28"/>
                <w:lang w:val="en-US"/>
              </w:rPr>
              <w:t>let</w:t>
            </w:r>
            <w:r w:rsidRPr="001D7F5D">
              <w:rPr>
                <w:rFonts w:ascii="Times New Roman" w:eastAsia="Calibri" w:hAnsi="Times New Roman" w:cs="Times New Roman"/>
                <w:sz w:val="28"/>
                <w:szCs w:val="28"/>
              </w:rPr>
              <w:t>’</w:t>
            </w:r>
            <w:r w:rsidRPr="001D7F5D">
              <w:rPr>
                <w:rFonts w:ascii="Times New Roman" w:eastAsia="Calibri" w:hAnsi="Times New Roman" w:cs="Times New Roman"/>
                <w:sz w:val="28"/>
                <w:szCs w:val="28"/>
                <w:lang w:val="en-US"/>
              </w:rPr>
              <w:t>s</w:t>
            </w:r>
            <w:r w:rsidRPr="001D7F5D">
              <w:rPr>
                <w:rFonts w:ascii="Times New Roman" w:eastAsia="Calibri" w:hAnsi="Times New Roman" w:cs="Times New Roman"/>
                <w:sz w:val="28"/>
                <w:szCs w:val="28"/>
              </w:rPr>
              <w:t xml:space="preserve"> </w:t>
            </w:r>
            <w:r w:rsidRPr="001D7F5D">
              <w:rPr>
                <w:rFonts w:ascii="Times New Roman" w:eastAsia="Calibri" w:hAnsi="Times New Roman" w:cs="Times New Roman"/>
                <w:sz w:val="28"/>
                <w:szCs w:val="28"/>
                <w:lang w:val="en-US"/>
              </w:rPr>
              <w:t>check</w:t>
            </w:r>
            <w:r w:rsidRPr="001D7F5D">
              <w:rPr>
                <w:rFonts w:ascii="Times New Roman" w:eastAsia="Calibri" w:hAnsi="Times New Roman" w:cs="Times New Roman"/>
                <w:sz w:val="28"/>
                <w:szCs w:val="28"/>
              </w:rPr>
              <w:t xml:space="preserve"> </w:t>
            </w:r>
            <w:r w:rsidRPr="001D7F5D">
              <w:rPr>
                <w:rFonts w:ascii="Times New Roman" w:eastAsia="Calibri" w:hAnsi="Times New Roman" w:cs="Times New Roman"/>
                <w:sz w:val="28"/>
                <w:szCs w:val="28"/>
                <w:lang w:val="en-US"/>
              </w:rPr>
              <w:t>up</w:t>
            </w:r>
            <w:r w:rsidRPr="001D7F5D">
              <w:rPr>
                <w:rFonts w:ascii="Times New Roman" w:eastAsia="Calibri" w:hAnsi="Times New Roman" w:cs="Times New Roman"/>
                <w:sz w:val="28"/>
                <w:szCs w:val="28"/>
              </w:rPr>
              <w:t xml:space="preserve">! </w:t>
            </w:r>
          </w:p>
          <w:p w:rsidR="003017CD" w:rsidRPr="001D7F5D" w:rsidRDefault="003017CD" w:rsidP="00C43808">
            <w:pPr>
              <w:pStyle w:val="a3"/>
              <w:jc w:val="both"/>
              <w:rPr>
                <w:rFonts w:eastAsia="Calibri"/>
                <w:sz w:val="28"/>
                <w:szCs w:val="28"/>
              </w:rPr>
            </w:pPr>
          </w:p>
          <w:p w:rsidR="003017CD" w:rsidRPr="001D7F5D" w:rsidRDefault="003017CD" w:rsidP="00C43808">
            <w:pPr>
              <w:pStyle w:val="a3"/>
              <w:jc w:val="both"/>
              <w:rPr>
                <w:rFonts w:eastAsia="Calibri"/>
                <w:sz w:val="28"/>
                <w:szCs w:val="28"/>
              </w:rPr>
            </w:pPr>
            <w:r w:rsidRPr="001D7F5D">
              <w:rPr>
                <w:rFonts w:eastAsia="Calibri"/>
                <w:sz w:val="28"/>
                <w:szCs w:val="28"/>
              </w:rPr>
              <w:t>Учитель совместно с учениками слушает и корректирует выполненную работу.</w:t>
            </w:r>
          </w:p>
        </w:tc>
        <w:tc>
          <w:tcPr>
            <w:tcW w:w="3703" w:type="dxa"/>
          </w:tcPr>
          <w:p w:rsidR="003017CD" w:rsidRPr="001D7F5D" w:rsidRDefault="003017CD" w:rsidP="00C43808">
            <w:pPr>
              <w:pStyle w:val="a6"/>
              <w:jc w:val="both"/>
              <w:rPr>
                <w:rFonts w:eastAsia="Calibri"/>
                <w:sz w:val="28"/>
                <w:szCs w:val="28"/>
              </w:rPr>
            </w:pPr>
            <w:r w:rsidRPr="001D7F5D">
              <w:rPr>
                <w:rFonts w:eastAsia="Calibri"/>
                <w:sz w:val="28"/>
                <w:szCs w:val="28"/>
              </w:rPr>
              <w:lastRenderedPageBreak/>
              <w:t>Учащиеся записывают и читают новые слова.</w:t>
            </w: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r w:rsidRPr="001D7F5D">
              <w:rPr>
                <w:rFonts w:eastAsia="Calibri"/>
                <w:sz w:val="28"/>
                <w:szCs w:val="28"/>
              </w:rPr>
              <w:t>Учащиеся смотрят фильм</w:t>
            </w:r>
            <w:r w:rsidRPr="001D7F5D">
              <w:rPr>
                <w:rFonts w:eastAsia="Calibri"/>
                <w:b/>
                <w:sz w:val="28"/>
                <w:szCs w:val="28"/>
              </w:rPr>
              <w:t>*</w:t>
            </w:r>
            <w:r w:rsidRPr="001D7F5D">
              <w:rPr>
                <w:rFonts w:eastAsia="Calibri"/>
                <w:sz w:val="28"/>
                <w:szCs w:val="28"/>
              </w:rPr>
              <w:t>.</w:t>
            </w:r>
          </w:p>
          <w:p w:rsidR="003017CD" w:rsidRPr="001D7F5D" w:rsidRDefault="003017CD" w:rsidP="00C43808">
            <w:pPr>
              <w:pStyle w:val="a6"/>
              <w:jc w:val="both"/>
              <w:rPr>
                <w:b/>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r w:rsidRPr="001D7F5D">
              <w:rPr>
                <w:rFonts w:eastAsia="Calibri"/>
                <w:sz w:val="28"/>
                <w:szCs w:val="28"/>
              </w:rPr>
              <w:t>Учащиеся заполняют таблицу.</w:t>
            </w: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3017C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b/>
                <w:i/>
                <w:sz w:val="28"/>
                <w:szCs w:val="28"/>
              </w:rPr>
            </w:pPr>
            <w:r w:rsidRPr="001D7F5D">
              <w:rPr>
                <w:rFonts w:ascii="Times New Roman" w:eastAsia="Calibri" w:hAnsi="Times New Roman" w:cs="Times New Roman"/>
                <w:sz w:val="28"/>
                <w:szCs w:val="28"/>
              </w:rPr>
              <w:t xml:space="preserve">Учащиеся зачитывают свои ответы. </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b/>
                <w:i/>
                <w:sz w:val="28"/>
                <w:szCs w:val="28"/>
              </w:rPr>
              <w:t xml:space="preserve">         </w:t>
            </w: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Учащиеся составляют предложения.</w:t>
            </w: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pStyle w:val="a6"/>
              <w:jc w:val="both"/>
              <w:rPr>
                <w:rFonts w:eastAsia="Calibri"/>
                <w:sz w:val="28"/>
                <w:szCs w:val="28"/>
              </w:rPr>
            </w:pPr>
          </w:p>
          <w:p w:rsidR="003017CD" w:rsidRPr="001D7F5D" w:rsidRDefault="003017CD" w:rsidP="00C43808">
            <w:pPr>
              <w:pStyle w:val="a6"/>
              <w:jc w:val="both"/>
              <w:rPr>
                <w:rFonts w:eastAsia="Calibri"/>
                <w:sz w:val="28"/>
                <w:szCs w:val="28"/>
              </w:rPr>
            </w:pPr>
            <w:r w:rsidRPr="001D7F5D">
              <w:rPr>
                <w:rFonts w:eastAsia="Calibri"/>
                <w:sz w:val="28"/>
                <w:szCs w:val="28"/>
              </w:rPr>
              <w:t>Учащиеся зачитывают свои ответы</w:t>
            </w:r>
          </w:p>
        </w:tc>
      </w:tr>
      <w:tr w:rsidR="003017CD" w:rsidRPr="001D7F5D" w:rsidTr="00C43808">
        <w:trPr>
          <w:trHeight w:val="1607"/>
        </w:trPr>
        <w:tc>
          <w:tcPr>
            <w:tcW w:w="2462" w:type="dxa"/>
          </w:tcPr>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b/>
                <w:sz w:val="28"/>
                <w:szCs w:val="28"/>
              </w:rPr>
              <w:lastRenderedPageBreak/>
              <w:t>4.Первичное закрепление.</w:t>
            </w:r>
            <w:r w:rsidRPr="001D7F5D">
              <w:rPr>
                <w:rFonts w:ascii="Times New Roman" w:eastAsia="Calibri" w:hAnsi="Times New Roman" w:cs="Times New Roman"/>
                <w:sz w:val="28"/>
                <w:szCs w:val="28"/>
              </w:rPr>
              <w:t xml:space="preserve">  </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b/>
                <w:sz w:val="28"/>
                <w:szCs w:val="28"/>
              </w:rPr>
              <w:t xml:space="preserve">Способы: </w:t>
            </w:r>
            <w:r w:rsidRPr="001D7F5D">
              <w:rPr>
                <w:rFonts w:ascii="Times New Roman" w:eastAsia="Calibri" w:hAnsi="Times New Roman" w:cs="Times New Roman"/>
                <w:sz w:val="28"/>
                <w:szCs w:val="28"/>
              </w:rPr>
              <w:t>парная работа</w:t>
            </w:r>
          </w:p>
          <w:p w:rsidR="003017CD" w:rsidRPr="001D7F5D" w:rsidRDefault="003017CD" w:rsidP="00C43808">
            <w:pPr>
              <w:rPr>
                <w:rFonts w:ascii="Times New Roman" w:eastAsia="Calibri" w:hAnsi="Times New Roman" w:cs="Times New Roman"/>
                <w:b/>
                <w:sz w:val="28"/>
                <w:szCs w:val="28"/>
              </w:rPr>
            </w:pPr>
          </w:p>
        </w:tc>
        <w:tc>
          <w:tcPr>
            <w:tcW w:w="3406" w:type="dxa"/>
          </w:tcPr>
          <w:p w:rsidR="003017CD" w:rsidRPr="001D7F5D" w:rsidRDefault="003017CD" w:rsidP="00C43808">
            <w:pPr>
              <w:pStyle w:val="a3"/>
              <w:spacing w:before="0" w:beforeAutospacing="0" w:after="0" w:afterAutospacing="0"/>
              <w:jc w:val="both"/>
              <w:rPr>
                <w:rFonts w:eastAsia="Calibri"/>
                <w:sz w:val="28"/>
                <w:szCs w:val="28"/>
                <w:lang w:val="en-US"/>
              </w:rPr>
            </w:pPr>
            <w:r w:rsidRPr="001D7F5D">
              <w:rPr>
                <w:rFonts w:eastAsia="Calibri"/>
                <w:sz w:val="28"/>
                <w:szCs w:val="28"/>
                <w:lang w:val="en-US"/>
              </w:rPr>
              <w:t xml:space="preserve">-Work in pairs. Prepare for the interview. One of you is a British </w:t>
            </w:r>
            <w:proofErr w:type="gramStart"/>
            <w:r w:rsidRPr="001D7F5D">
              <w:rPr>
                <w:rFonts w:eastAsia="Calibri"/>
                <w:sz w:val="28"/>
                <w:szCs w:val="28"/>
                <w:lang w:val="en-US"/>
              </w:rPr>
              <w:t>student,</w:t>
            </w:r>
            <w:proofErr w:type="gramEnd"/>
            <w:r w:rsidRPr="001D7F5D">
              <w:rPr>
                <w:rFonts w:eastAsia="Calibri"/>
                <w:sz w:val="28"/>
                <w:szCs w:val="28"/>
                <w:lang w:val="en-US"/>
              </w:rPr>
              <w:t xml:space="preserve"> the other is a Russian student. A Russian student asks about British school. </w:t>
            </w:r>
          </w:p>
          <w:p w:rsidR="003017CD" w:rsidRPr="001D7F5D" w:rsidRDefault="003017CD" w:rsidP="00C43808">
            <w:pPr>
              <w:rPr>
                <w:rFonts w:ascii="Times New Roman" w:hAnsi="Times New Roman" w:cs="Times New Roman"/>
                <w:sz w:val="28"/>
                <w:szCs w:val="28"/>
                <w:lang w:val="en-US"/>
              </w:rPr>
            </w:pPr>
            <w:r w:rsidRPr="001D7F5D">
              <w:rPr>
                <w:rFonts w:ascii="Times New Roman" w:hAnsi="Times New Roman" w:cs="Times New Roman"/>
                <w:sz w:val="28"/>
                <w:szCs w:val="28"/>
                <w:lang w:val="en-US"/>
              </w:rPr>
              <w:t>Example: In Russia lessons start at 8.30 am. When do lessons start in Britain?</w:t>
            </w:r>
          </w:p>
        </w:tc>
        <w:tc>
          <w:tcPr>
            <w:tcW w:w="3703" w:type="dxa"/>
          </w:tcPr>
          <w:p w:rsidR="003017CD" w:rsidRPr="001D7F5D" w:rsidRDefault="003017CD" w:rsidP="00C43808">
            <w:pPr>
              <w:pStyle w:val="a6"/>
              <w:jc w:val="both"/>
              <w:rPr>
                <w:rFonts w:eastAsia="Calibri"/>
                <w:sz w:val="28"/>
                <w:szCs w:val="28"/>
              </w:rPr>
            </w:pPr>
            <w:r w:rsidRPr="001D7F5D">
              <w:rPr>
                <w:rFonts w:eastAsia="Calibri"/>
                <w:sz w:val="28"/>
                <w:szCs w:val="28"/>
              </w:rPr>
              <w:t>Учащиеся составляют и инсценируют диалоги.</w:t>
            </w:r>
          </w:p>
        </w:tc>
      </w:tr>
      <w:tr w:rsidR="003017CD" w:rsidRPr="001D7F5D" w:rsidTr="00C43808">
        <w:trPr>
          <w:trHeight w:val="889"/>
        </w:trPr>
        <w:tc>
          <w:tcPr>
            <w:tcW w:w="2462" w:type="dxa"/>
            <w:tcBorders>
              <w:bottom w:val="single" w:sz="4" w:space="0" w:color="auto"/>
            </w:tcBorders>
          </w:tcPr>
          <w:p w:rsidR="003017CD" w:rsidRPr="001D7F5D" w:rsidRDefault="003017CD" w:rsidP="00C43808">
            <w:pPr>
              <w:pStyle w:val="a6"/>
              <w:jc w:val="both"/>
              <w:rPr>
                <w:rFonts w:eastAsia="Calibri"/>
                <w:b/>
                <w:sz w:val="28"/>
                <w:szCs w:val="28"/>
              </w:rPr>
            </w:pPr>
            <w:r w:rsidRPr="003017CD">
              <w:rPr>
                <w:rFonts w:eastAsia="Calibri"/>
                <w:b/>
                <w:sz w:val="28"/>
                <w:szCs w:val="28"/>
              </w:rPr>
              <w:t>5.</w:t>
            </w:r>
            <w:r w:rsidRPr="001D7F5D">
              <w:rPr>
                <w:rFonts w:eastAsia="Calibri"/>
                <w:b/>
                <w:sz w:val="28"/>
                <w:szCs w:val="28"/>
              </w:rPr>
              <w:t>Самостоятельная работа (в группах)</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 xml:space="preserve">Результатом этого этапа будет самоконтроль и самооценка, каждый для себя делает вывод, что он уже умеет. </w:t>
            </w:r>
          </w:p>
        </w:tc>
        <w:tc>
          <w:tcPr>
            <w:tcW w:w="3406" w:type="dxa"/>
            <w:tcBorders>
              <w:bottom w:val="single" w:sz="4" w:space="0" w:color="auto"/>
            </w:tcBorders>
          </w:tcPr>
          <w:p w:rsidR="003017CD" w:rsidRPr="001D7F5D" w:rsidRDefault="003017CD" w:rsidP="00C43808">
            <w:pPr>
              <w:pStyle w:val="a3"/>
              <w:spacing w:before="0" w:beforeAutospacing="0" w:after="0" w:afterAutospacing="0"/>
              <w:jc w:val="both"/>
              <w:rPr>
                <w:rFonts w:eastAsia="Calibri"/>
                <w:sz w:val="28"/>
                <w:szCs w:val="28"/>
                <w:lang w:val="en-US"/>
              </w:rPr>
            </w:pPr>
            <w:r w:rsidRPr="001D7F5D">
              <w:rPr>
                <w:rFonts w:eastAsia="Calibri"/>
                <w:sz w:val="28"/>
                <w:szCs w:val="28"/>
                <w:lang w:val="en-US"/>
              </w:rPr>
              <w:t xml:space="preserve">-It’s time to work in groups. </w:t>
            </w:r>
          </w:p>
          <w:p w:rsidR="003017CD" w:rsidRPr="001D7F5D" w:rsidRDefault="003017CD" w:rsidP="00C43808">
            <w:pPr>
              <w:pStyle w:val="a3"/>
              <w:spacing w:before="0" w:beforeAutospacing="0" w:after="0" w:afterAutospacing="0"/>
              <w:jc w:val="both"/>
              <w:rPr>
                <w:rFonts w:eastAsia="Calibri"/>
                <w:sz w:val="28"/>
                <w:szCs w:val="28"/>
                <w:lang w:val="en-US"/>
              </w:rPr>
            </w:pPr>
            <w:r w:rsidRPr="001D7F5D">
              <w:rPr>
                <w:rFonts w:eastAsia="Calibri"/>
                <w:sz w:val="28"/>
                <w:szCs w:val="28"/>
                <w:lang w:val="en-US"/>
              </w:rPr>
              <w:t>Make a timetable for British and Russian students and present it.</w:t>
            </w:r>
          </w:p>
          <w:p w:rsidR="003017CD" w:rsidRPr="001D7F5D" w:rsidRDefault="003017CD" w:rsidP="00C43808">
            <w:pPr>
              <w:pStyle w:val="a3"/>
              <w:spacing w:before="0" w:beforeAutospacing="0" w:after="0" w:afterAutospacing="0"/>
              <w:jc w:val="both"/>
              <w:rPr>
                <w:rFonts w:eastAsia="Calibri"/>
                <w:sz w:val="28"/>
                <w:szCs w:val="28"/>
                <w:lang w:val="en-US"/>
              </w:rPr>
            </w:pPr>
          </w:p>
          <w:p w:rsidR="003017CD" w:rsidRPr="001D7F5D" w:rsidRDefault="003017CD" w:rsidP="00C43808">
            <w:pPr>
              <w:pStyle w:val="a3"/>
              <w:jc w:val="both"/>
              <w:rPr>
                <w:rFonts w:eastAsia="Calibri"/>
                <w:sz w:val="28"/>
                <w:szCs w:val="28"/>
              </w:rPr>
            </w:pPr>
            <w:r w:rsidRPr="001D7F5D">
              <w:rPr>
                <w:rFonts w:eastAsia="Calibri"/>
                <w:sz w:val="28"/>
                <w:szCs w:val="28"/>
              </w:rPr>
              <w:t>Учитель совместно с учениками слушает и корректирует выполненную работу.</w:t>
            </w:r>
          </w:p>
        </w:tc>
        <w:tc>
          <w:tcPr>
            <w:tcW w:w="3703" w:type="dxa"/>
            <w:tcBorders>
              <w:bottom w:val="single" w:sz="4" w:space="0" w:color="auto"/>
            </w:tcBorders>
          </w:tcPr>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Учащиеся  в группах составляют расписание для британских и русских учеников и представляют его</w:t>
            </w: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sz w:val="28"/>
                <w:szCs w:val="28"/>
              </w:rPr>
            </w:pPr>
          </w:p>
        </w:tc>
      </w:tr>
      <w:tr w:rsidR="003017CD" w:rsidRPr="001D7F5D" w:rsidTr="00C43808">
        <w:trPr>
          <w:trHeight w:val="1350"/>
        </w:trPr>
        <w:tc>
          <w:tcPr>
            <w:tcW w:w="2462" w:type="dxa"/>
            <w:tcBorders>
              <w:bottom w:val="single" w:sz="4" w:space="0" w:color="auto"/>
            </w:tcBorders>
          </w:tcPr>
          <w:p w:rsidR="003017CD" w:rsidRPr="001D7F5D" w:rsidRDefault="003017CD" w:rsidP="00C43808">
            <w:pPr>
              <w:pStyle w:val="a6"/>
              <w:jc w:val="both"/>
              <w:rPr>
                <w:rFonts w:eastAsia="Calibri"/>
                <w:b/>
                <w:sz w:val="28"/>
                <w:szCs w:val="28"/>
              </w:rPr>
            </w:pPr>
            <w:r w:rsidRPr="001D7F5D">
              <w:rPr>
                <w:rFonts w:eastAsia="Calibri"/>
                <w:b/>
                <w:sz w:val="28"/>
                <w:szCs w:val="28"/>
                <w:lang w:val="en-US"/>
              </w:rPr>
              <w:lastRenderedPageBreak/>
              <w:t>6</w:t>
            </w:r>
            <w:r w:rsidRPr="001D7F5D">
              <w:rPr>
                <w:rFonts w:eastAsia="Calibri"/>
                <w:b/>
                <w:sz w:val="28"/>
                <w:szCs w:val="28"/>
              </w:rPr>
              <w:t>.Рефлексия деятельности</w:t>
            </w:r>
            <w:r w:rsidRPr="001D7F5D">
              <w:rPr>
                <w:rFonts w:eastAsia="Calibri"/>
                <w:b/>
                <w:sz w:val="28"/>
                <w:szCs w:val="28"/>
                <w:lang w:val="en-US"/>
              </w:rPr>
              <w:t xml:space="preserve"> </w:t>
            </w:r>
            <w:r w:rsidRPr="001D7F5D">
              <w:rPr>
                <w:rFonts w:eastAsia="Calibri"/>
                <w:b/>
                <w:sz w:val="28"/>
                <w:szCs w:val="28"/>
              </w:rPr>
              <w:t>(итог урока).</w:t>
            </w:r>
          </w:p>
          <w:p w:rsidR="003017CD" w:rsidRPr="001D7F5D" w:rsidRDefault="003017CD" w:rsidP="00C43808">
            <w:pPr>
              <w:pStyle w:val="a6"/>
              <w:jc w:val="both"/>
              <w:rPr>
                <w:rFonts w:eastAsia="Calibri"/>
                <w:b/>
                <w:sz w:val="28"/>
                <w:szCs w:val="28"/>
              </w:rPr>
            </w:pPr>
          </w:p>
        </w:tc>
        <w:tc>
          <w:tcPr>
            <w:tcW w:w="3406" w:type="dxa"/>
            <w:tcBorders>
              <w:bottom w:val="single" w:sz="4" w:space="0" w:color="auto"/>
            </w:tcBorders>
          </w:tcPr>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-Урок заканчивается, значит, надо подвести итог.</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 xml:space="preserve">-Какую цель мы ставили на уроке? </w:t>
            </w: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 xml:space="preserve">-Достигли ее? </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-Каким способом?</w:t>
            </w:r>
          </w:p>
          <w:p w:rsidR="003017CD" w:rsidRPr="001D7F5D" w:rsidRDefault="003017CD" w:rsidP="00C43808">
            <w:pPr>
              <w:rPr>
                <w:rFonts w:ascii="Times New Roman" w:eastAsia="Calibri" w:hAnsi="Times New Roman" w:cs="Times New Roman"/>
                <w:sz w:val="28"/>
                <w:szCs w:val="28"/>
              </w:rPr>
            </w:pPr>
          </w:p>
          <w:p w:rsidR="003017CD" w:rsidRPr="003017C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-Какие результаты получили?</w:t>
            </w:r>
          </w:p>
          <w:p w:rsidR="003017CD" w:rsidRPr="003017CD" w:rsidRDefault="003017CD" w:rsidP="00C43808">
            <w:pPr>
              <w:rPr>
                <w:rFonts w:ascii="Times New Roman" w:eastAsia="Calibri" w:hAnsi="Times New Roman" w:cs="Times New Roman"/>
                <w:sz w:val="28"/>
                <w:szCs w:val="28"/>
              </w:rPr>
            </w:pPr>
          </w:p>
          <w:p w:rsidR="003017CD" w:rsidRPr="003017C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b/>
                <w:sz w:val="28"/>
                <w:szCs w:val="28"/>
              </w:rPr>
            </w:pPr>
          </w:p>
          <w:p w:rsidR="003017CD" w:rsidRPr="001D7F5D" w:rsidRDefault="003017CD" w:rsidP="00C43808">
            <w:pPr>
              <w:rPr>
                <w:rFonts w:ascii="Times New Roman" w:eastAsia="Calibri" w:hAnsi="Times New Roman" w:cs="Times New Roman"/>
                <w:b/>
                <w:sz w:val="28"/>
                <w:szCs w:val="28"/>
              </w:rPr>
            </w:pPr>
          </w:p>
          <w:p w:rsidR="003017CD" w:rsidRPr="001D7F5D" w:rsidRDefault="003017CD" w:rsidP="00C43808">
            <w:pPr>
              <w:rPr>
                <w:rFonts w:ascii="Times New Roman" w:eastAsia="Calibri" w:hAnsi="Times New Roman" w:cs="Times New Roman"/>
                <w:b/>
                <w:sz w:val="28"/>
                <w:szCs w:val="28"/>
              </w:rPr>
            </w:pPr>
          </w:p>
          <w:p w:rsidR="003017CD" w:rsidRPr="001D7F5D" w:rsidRDefault="003017CD" w:rsidP="00C43808">
            <w:pPr>
              <w:rPr>
                <w:rFonts w:ascii="Times New Roman" w:eastAsia="Calibri" w:hAnsi="Times New Roman" w:cs="Times New Roman"/>
                <w:sz w:val="28"/>
                <w:szCs w:val="28"/>
                <w:lang w:val="en-US"/>
              </w:rPr>
            </w:pPr>
            <w:r w:rsidRPr="001D7F5D">
              <w:rPr>
                <w:rFonts w:ascii="Times New Roman" w:eastAsia="Calibri" w:hAnsi="Times New Roman" w:cs="Times New Roman"/>
                <w:b/>
                <w:sz w:val="28"/>
                <w:szCs w:val="28"/>
                <w:lang w:val="en-US"/>
              </w:rPr>
              <w:t>Homework</w:t>
            </w:r>
            <w:r w:rsidRPr="001D7F5D">
              <w:rPr>
                <w:rFonts w:ascii="Times New Roman" w:eastAsia="Calibri" w:hAnsi="Times New Roman" w:cs="Times New Roman"/>
                <w:sz w:val="28"/>
                <w:szCs w:val="28"/>
                <w:lang w:val="en-US"/>
              </w:rPr>
              <w:t>: tell about schools in Britain.</w:t>
            </w:r>
          </w:p>
        </w:tc>
        <w:tc>
          <w:tcPr>
            <w:tcW w:w="3703" w:type="dxa"/>
            <w:tcBorders>
              <w:bottom w:val="single" w:sz="4" w:space="0" w:color="auto"/>
            </w:tcBorders>
          </w:tcPr>
          <w:p w:rsidR="003017CD" w:rsidRPr="001D7F5D" w:rsidRDefault="003017CD" w:rsidP="00C43808">
            <w:pPr>
              <w:rPr>
                <w:rFonts w:ascii="Times New Roman" w:eastAsia="Calibri" w:hAnsi="Times New Roman" w:cs="Times New Roman"/>
                <w:sz w:val="28"/>
                <w:szCs w:val="28"/>
                <w:lang w:val="en-US"/>
              </w:rPr>
            </w:pPr>
          </w:p>
          <w:p w:rsidR="003017CD" w:rsidRPr="001D7F5D" w:rsidRDefault="003017CD" w:rsidP="00C43808">
            <w:pPr>
              <w:rPr>
                <w:rFonts w:ascii="Times New Roman" w:eastAsia="Calibri" w:hAnsi="Times New Roman" w:cs="Times New Roman"/>
                <w:sz w:val="28"/>
                <w:szCs w:val="28"/>
                <w:lang w:val="en-US"/>
              </w:rPr>
            </w:pP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-Сравнить школы  России и Великобритании.</w:t>
            </w:r>
          </w:p>
          <w:p w:rsidR="003017CD" w:rsidRPr="001D7F5D" w:rsidRDefault="003017CD" w:rsidP="00C43808">
            <w:pPr>
              <w:rPr>
                <w:rFonts w:ascii="Times New Roman" w:eastAsia="Calibri" w:hAnsi="Times New Roman" w:cs="Times New Roman"/>
                <w:sz w:val="28"/>
                <w:szCs w:val="28"/>
              </w:rPr>
            </w:pP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-Да.</w:t>
            </w:r>
          </w:p>
          <w:p w:rsidR="003017CD" w:rsidRPr="001D7F5D" w:rsidRDefault="003017CD" w:rsidP="00C43808">
            <w:pPr>
              <w:pStyle w:val="a6"/>
              <w:jc w:val="both"/>
              <w:rPr>
                <w:rFonts w:eastAsia="Calibri"/>
                <w:sz w:val="28"/>
                <w:szCs w:val="28"/>
              </w:rPr>
            </w:pPr>
            <w:r w:rsidRPr="001D7F5D">
              <w:rPr>
                <w:rFonts w:eastAsia="Calibri"/>
                <w:sz w:val="28"/>
                <w:szCs w:val="28"/>
              </w:rPr>
              <w:t>-Мы слушали, сравнивали,  работали  в группах, анализировали, исправляли.</w:t>
            </w:r>
          </w:p>
          <w:p w:rsidR="003017CD" w:rsidRPr="001D7F5D" w:rsidRDefault="003017CD" w:rsidP="00C43808">
            <w:pPr>
              <w:rPr>
                <w:rFonts w:ascii="Times New Roman" w:eastAsia="Calibri" w:hAnsi="Times New Roman" w:cs="Times New Roman"/>
                <w:sz w:val="28"/>
                <w:szCs w:val="28"/>
              </w:rPr>
            </w:pPr>
            <w:r w:rsidRPr="001D7F5D">
              <w:rPr>
                <w:rFonts w:ascii="Times New Roman" w:eastAsia="Calibri" w:hAnsi="Times New Roman" w:cs="Times New Roman"/>
                <w:sz w:val="28"/>
                <w:szCs w:val="28"/>
              </w:rPr>
              <w:t>-Знаем и можем говорить о школах России и Великобритании, расширили страноведческий кругозор.</w:t>
            </w:r>
          </w:p>
        </w:tc>
      </w:tr>
    </w:tbl>
    <w:p w:rsidR="003017CD" w:rsidRPr="001D7F5D" w:rsidRDefault="003017CD" w:rsidP="003017CD">
      <w:pPr>
        <w:rPr>
          <w:rFonts w:ascii="Times New Roman" w:hAnsi="Times New Roman" w:cs="Times New Roman"/>
          <w:sz w:val="28"/>
          <w:szCs w:val="28"/>
        </w:rPr>
      </w:pPr>
    </w:p>
    <w:p w:rsidR="003017CD" w:rsidRPr="003017CD" w:rsidRDefault="003017CD" w:rsidP="003017CD">
      <w:pPr>
        <w:rPr>
          <w:rFonts w:ascii="Times New Roman" w:hAnsi="Times New Roman" w:cs="Times New Roman"/>
          <w:sz w:val="28"/>
          <w:szCs w:val="28"/>
          <w:u w:val="single"/>
        </w:rPr>
      </w:pPr>
    </w:p>
    <w:p w:rsidR="003017CD" w:rsidRPr="003017CD" w:rsidRDefault="003017CD" w:rsidP="003017CD">
      <w:pPr>
        <w:rPr>
          <w:sz w:val="28"/>
          <w:szCs w:val="28"/>
        </w:rPr>
      </w:pPr>
    </w:p>
    <w:p w:rsidR="003017CD" w:rsidRPr="003017CD" w:rsidRDefault="003017CD" w:rsidP="003017CD">
      <w:pPr>
        <w:rPr>
          <w:sz w:val="28"/>
          <w:szCs w:val="28"/>
        </w:rPr>
      </w:pPr>
    </w:p>
    <w:p w:rsidR="003017CD" w:rsidRPr="003017CD" w:rsidRDefault="003017CD" w:rsidP="003017CD">
      <w:pPr>
        <w:rPr>
          <w:sz w:val="28"/>
          <w:szCs w:val="28"/>
        </w:rPr>
      </w:pPr>
    </w:p>
    <w:p w:rsidR="003017CD" w:rsidRPr="003017CD" w:rsidRDefault="003017CD" w:rsidP="003017CD">
      <w:pPr>
        <w:rPr>
          <w:sz w:val="28"/>
          <w:szCs w:val="28"/>
        </w:rPr>
      </w:pPr>
    </w:p>
    <w:p w:rsidR="003017CD" w:rsidRPr="003017CD" w:rsidRDefault="003017CD" w:rsidP="003017CD">
      <w:pPr>
        <w:rPr>
          <w:sz w:val="28"/>
          <w:szCs w:val="28"/>
        </w:rPr>
      </w:pPr>
    </w:p>
    <w:p w:rsidR="003017CD" w:rsidRPr="003017CD" w:rsidRDefault="003017CD" w:rsidP="003017CD">
      <w:pPr>
        <w:rPr>
          <w:sz w:val="28"/>
          <w:szCs w:val="28"/>
        </w:rPr>
      </w:pPr>
    </w:p>
    <w:p w:rsidR="003017CD" w:rsidRPr="003017CD" w:rsidRDefault="003017CD" w:rsidP="003017CD">
      <w:pPr>
        <w:rPr>
          <w:sz w:val="28"/>
          <w:szCs w:val="28"/>
        </w:rPr>
      </w:pPr>
    </w:p>
    <w:p w:rsidR="003017CD" w:rsidRPr="003017CD" w:rsidRDefault="003017CD" w:rsidP="003017CD">
      <w:pPr>
        <w:rPr>
          <w:sz w:val="28"/>
          <w:szCs w:val="28"/>
        </w:rPr>
      </w:pPr>
    </w:p>
    <w:p w:rsidR="003017CD" w:rsidRPr="003017CD" w:rsidRDefault="003017CD">
      <w:pPr>
        <w:rPr>
          <w:rFonts w:ascii="Times New Roman" w:hAnsi="Times New Roman" w:cs="Times New Roman"/>
          <w:sz w:val="28"/>
          <w:szCs w:val="28"/>
        </w:rPr>
      </w:pPr>
    </w:p>
    <w:sectPr w:rsidR="003017CD" w:rsidRPr="003017CD" w:rsidSect="00FD6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A1A3C"/>
    <w:multiLevelType w:val="hybridMultilevel"/>
    <w:tmpl w:val="53E0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7CD"/>
    <w:rsid w:val="003017CD"/>
    <w:rsid w:val="00E2716A"/>
    <w:rsid w:val="00FD6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01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17CD"/>
    <w:rPr>
      <w:b/>
      <w:bCs/>
    </w:rPr>
  </w:style>
  <w:style w:type="character" w:customStyle="1" w:styleId="apple-converted-space">
    <w:name w:val="apple-converted-space"/>
    <w:basedOn w:val="a0"/>
    <w:rsid w:val="003017CD"/>
  </w:style>
  <w:style w:type="character" w:styleId="a5">
    <w:name w:val="Emphasis"/>
    <w:basedOn w:val="a0"/>
    <w:uiPriority w:val="20"/>
    <w:qFormat/>
    <w:rsid w:val="003017CD"/>
    <w:rPr>
      <w:i/>
      <w:iCs/>
    </w:rPr>
  </w:style>
  <w:style w:type="paragraph" w:styleId="a6">
    <w:name w:val="No Spacing"/>
    <w:qFormat/>
    <w:rsid w:val="003017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1703151">
      <w:bodyDiv w:val="1"/>
      <w:marLeft w:val="0"/>
      <w:marRight w:val="0"/>
      <w:marTop w:val="0"/>
      <w:marBottom w:val="0"/>
      <w:divBdr>
        <w:top w:val="none" w:sz="0" w:space="0" w:color="auto"/>
        <w:left w:val="none" w:sz="0" w:space="0" w:color="auto"/>
        <w:bottom w:val="none" w:sz="0" w:space="0" w:color="auto"/>
        <w:right w:val="none" w:sz="0" w:space="0" w:color="auto"/>
      </w:divBdr>
      <w:divsChild>
        <w:div w:id="19211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2015-11-22T21:11:00Z</dcterms:created>
  <dcterms:modified xsi:type="dcterms:W3CDTF">2015-11-22T21:26:00Z</dcterms:modified>
</cp:coreProperties>
</file>