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3833" w:rsidRPr="006B3833" w:rsidRDefault="006B3833" w:rsidP="006B383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3833">
        <w:rPr>
          <w:rFonts w:ascii="Times New Roman" w:hAnsi="Times New Roman" w:cs="Times New Roman"/>
          <w:b/>
          <w:sz w:val="28"/>
          <w:szCs w:val="28"/>
        </w:rPr>
        <w:t>Всероссийская образовательная акция «Час кода 2015» в Муниципальном общеобразовательном учреждении: Соловьевской средней общеобразовательной школе.</w:t>
      </w:r>
    </w:p>
    <w:p w:rsidR="006B3833" w:rsidRPr="006B3833" w:rsidRDefault="006B3833" w:rsidP="006B38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B3833" w:rsidRPr="006B3833" w:rsidRDefault="006B3833" w:rsidP="006B383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B3833">
        <w:rPr>
          <w:rFonts w:ascii="Times New Roman" w:hAnsi="Times New Roman" w:cs="Times New Roman"/>
          <w:sz w:val="28"/>
          <w:szCs w:val="28"/>
        </w:rPr>
        <w:t xml:space="preserve">С 4 по 13 декабря 2015 года, уже во второй раз, прошла беспрецедентная акция «Час кода в России-2015», которая была организована при поддержке Министерства связи и массовых коммуникаций РФ и Министерства образования и науки РФ, в партнерстве с ведущими ИТ-компаниями: «Лаборатория Касперского», «1С», Майкрософт, «Акронис», «Зептолаб».   </w:t>
      </w:r>
    </w:p>
    <w:p w:rsidR="006B3833" w:rsidRPr="006B3833" w:rsidRDefault="006B3833" w:rsidP="006B383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B3833">
        <w:rPr>
          <w:rFonts w:ascii="Times New Roman" w:hAnsi="Times New Roman" w:cs="Times New Roman"/>
          <w:sz w:val="28"/>
          <w:szCs w:val="28"/>
        </w:rPr>
        <w:t>Акция была направлена на повышение интереса учащихся и педагогов к информационным технологиям, поддержку интереса к изучению информатики и программирования, профессиональное самоопределение старшеклассников, а также дать возможность обучающимся раскрыть свой потенциал, открыть для себя удивительный творческий мир программирования, почувствовать, что информационные технологии и программирование — это проще, чем кажется и доступны абсолютно всем!</w:t>
      </w:r>
    </w:p>
    <w:p w:rsidR="006B3833" w:rsidRPr="006B3833" w:rsidRDefault="006B3833" w:rsidP="006B383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B3833">
        <w:rPr>
          <w:rFonts w:ascii="Times New Roman" w:hAnsi="Times New Roman" w:cs="Times New Roman"/>
          <w:sz w:val="28"/>
          <w:szCs w:val="28"/>
        </w:rPr>
        <w:t xml:space="preserve">Акция приурочена ко Дню информатики, который отмечается в России 4 декабря. В каждой российской школе прошел уникальный урок, который, наверняка, изменит представление школьников об информационных технологиях и программировании. </w:t>
      </w:r>
    </w:p>
    <w:p w:rsidR="006B3833" w:rsidRPr="006B3833" w:rsidRDefault="006B3833" w:rsidP="006B383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B3833">
        <w:rPr>
          <w:rFonts w:ascii="Times New Roman" w:hAnsi="Times New Roman" w:cs="Times New Roman"/>
          <w:sz w:val="28"/>
          <w:szCs w:val="28"/>
        </w:rPr>
        <w:t xml:space="preserve">Наша школа не стала исключением. В акции были задействованы обучающиеся 5-11 классов.     Я провел тематические уроки и познакомил обучающихся с преимуществами молодой и крайне перспективной ИТ-индустрии, с невероятными возможностями, открывающимися в ней. При подготовке мероприятий использовались методические рекомендации и информационные материалы, размещенные на сайте всероссийского оргкомитета Акции.  С большим интересом учащиеся просматривали видеоролики, узнавая на экране знаменитого актера, создателей популярных программ и игр. Учащиеся попробовали себя в роли настоящих программистов, работая с онлайн тренажером «Искатель сокровищ», и убедились в том, что эти профессии может освоить каждый, независимо от возраста и квалификации. </w:t>
      </w:r>
      <w:r w:rsidRPr="006B3833">
        <w:rPr>
          <w:rFonts w:ascii="Times New Roman" w:hAnsi="Times New Roman" w:cs="Times New Roman"/>
          <w:sz w:val="28"/>
          <w:szCs w:val="28"/>
        </w:rPr>
        <w:lastRenderedPageBreak/>
        <w:t xml:space="preserve">Мне, как педагогу, было очень приятно наблюдать за увлеченной работой своих учеников, которые приняли активное участие в акции.  Всем успешно справившимся с заданиями, были выданы сертификаты участника акции «За участие во Всероссийской образовательной акции «Час кода 2015». </w:t>
      </w:r>
    </w:p>
    <w:p w:rsidR="00B747A7" w:rsidRDefault="006B3833" w:rsidP="006B383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B3833">
        <w:rPr>
          <w:rFonts w:ascii="Times New Roman" w:hAnsi="Times New Roman" w:cs="Times New Roman"/>
          <w:sz w:val="28"/>
          <w:szCs w:val="28"/>
        </w:rPr>
        <w:t>Акция «Час кода в России» показала себя как эффективное средство повышения учебной мотивации школьников. Каждый может почувствовать себя создателем и реализовать идею с нуля. Стоит только попробовать!</w:t>
      </w:r>
    </w:p>
    <w:p w:rsidR="00DD0F31" w:rsidRDefault="00DD0F31" w:rsidP="006B383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D0F31" w:rsidRPr="006B3833" w:rsidRDefault="00197912" w:rsidP="006B383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3200400"/>
            <wp:effectExtent l="0" t="0" r="0" b="0"/>
            <wp:docPr id="1" name="Рисунок 1" descr="C:\Users\Денис\Desktop\часкода статья\Новая папка\DSCN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часкода статья\Новая папка\DSCN091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3200400"/>
            <wp:effectExtent l="0" t="0" r="0" b="0"/>
            <wp:docPr id="2" name="Рисунок 2" descr="C:\Users\Денис\Desktop\часкода статья\Новая папка\DSCN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esktop\часкода статья\Новая папка\DSCN09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67200" cy="3200400"/>
            <wp:effectExtent l="0" t="0" r="0" b="0"/>
            <wp:docPr id="3" name="Рисунок 3" descr="C:\Users\Денис\Desktop\часкода статья\Новая папка\DSCN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esktop\часкода статья\Новая папка\DSCN09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3200400"/>
            <wp:effectExtent l="0" t="0" r="0" b="0"/>
            <wp:docPr id="4" name="Рисунок 4" descr="C:\Users\Денис\Desktop\часкода статья\Новая папка\DSCN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нис\Desktop\часкода статья\Новая папка\DSCN09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67200" cy="3200400"/>
            <wp:effectExtent l="0" t="0" r="0" b="0"/>
            <wp:docPr id="5" name="Рисунок 5" descr="C:\Users\Денис\Desktop\часкода статья\Новая папка\DSCN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нис\Desktop\часкода статья\Новая папка\DSCN09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3200400"/>
            <wp:effectExtent l="0" t="0" r="0" b="0"/>
            <wp:docPr id="6" name="Рисунок 6" descr="C:\Users\Денис\Desktop\часкода статья\Новая папка\DSCN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нис\Desktop\часкода статья\Новая папка\DSCN09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67200" cy="3200400"/>
            <wp:effectExtent l="0" t="0" r="0" b="0"/>
            <wp:docPr id="7" name="Рисунок 7" descr="C:\Users\Денис\Desktop\часкода статья\Новая папка\DSCN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нис\Desktop\часкода статья\Новая папка\DSCN093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3200400"/>
            <wp:effectExtent l="0" t="0" r="0" b="0"/>
            <wp:docPr id="8" name="Рисунок 8" descr="C:\Users\Денис\Desktop\часкода статья\Новая папка\DSCN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нис\Desktop\часкода статья\Новая папка\DSCN094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67200" cy="3200400"/>
            <wp:effectExtent l="0" t="0" r="0" b="0"/>
            <wp:docPr id="9" name="Рисунок 9" descr="C:\Users\Денис\Desktop\часкода статья\Новая папка\DSCN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нис\Desktop\часкода статья\Новая папка\DSCN094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0F31" w:rsidRPr="006B3833" w:rsidSect="006B3833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833"/>
    <w:rsid w:val="00197912"/>
    <w:rsid w:val="006B3833"/>
    <w:rsid w:val="00B747A7"/>
    <w:rsid w:val="00DD0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EAB54C-26D0-4C66-9BD6-9B1CB6A72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Зайцев</dc:creator>
  <cp:keywords/>
  <dc:description/>
  <cp:lastModifiedBy>Денис Зайцев</cp:lastModifiedBy>
  <cp:revision>2</cp:revision>
  <dcterms:created xsi:type="dcterms:W3CDTF">2015-12-12T12:12:00Z</dcterms:created>
  <dcterms:modified xsi:type="dcterms:W3CDTF">2015-12-13T14:23:00Z</dcterms:modified>
</cp:coreProperties>
</file>