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95" w:rsidRPr="003E1F67" w:rsidRDefault="00F61A95" w:rsidP="00F61A95">
      <w:pPr>
        <w:jc w:val="center"/>
        <w:rPr>
          <w:b/>
        </w:rPr>
      </w:pPr>
      <w:bookmarkStart w:id="0" w:name="_GoBack"/>
      <w:bookmarkEnd w:id="0"/>
      <w:r w:rsidRPr="003E1F67">
        <w:rPr>
          <w:b/>
        </w:rPr>
        <w:t>Литература и музыка</w:t>
      </w:r>
    </w:p>
    <w:p w:rsidR="00F61A95" w:rsidRPr="00F61A95" w:rsidRDefault="00F61A95" w:rsidP="00F61A95">
      <w:proofErr w:type="spellStart"/>
      <w:r>
        <w:t>А.С.Грибоедова</w:t>
      </w:r>
      <w:proofErr w:type="spellEnd"/>
      <w:r w:rsidRPr="00F61A95">
        <w:t xml:space="preserve"> </w:t>
      </w:r>
      <w:r>
        <w:t>мы знаем не только  как дипломата, выдающегося поэта, драматурга, но и как талантливого музыканта. Он прекрасно играл на фортепиано, сам создавал  вдохновенные, изящные миниатюры.</w:t>
      </w:r>
    </w:p>
    <w:p w:rsidR="00F61A95" w:rsidRPr="00F61A95" w:rsidRDefault="003124CD" w:rsidP="00F61A95">
      <w:r>
        <w:t xml:space="preserve"> </w:t>
      </w:r>
      <w:r w:rsidR="00F61A95">
        <w:t>М.Ю.Лермонтов в годы своей учебы в университете участвовал в конкурсе скрипачей-виртуозов и  стал его победителем.</w:t>
      </w:r>
    </w:p>
    <w:p w:rsidR="00F61A95" w:rsidRPr="00F61A95" w:rsidRDefault="003124CD" w:rsidP="00F61A95">
      <w:r>
        <w:t xml:space="preserve"> </w:t>
      </w:r>
      <w:r w:rsidR="00F61A95">
        <w:t>Л.Н.Толстой страстно любил Моцарта, играл его фортепианные концерты,   сочинял музыку.</w:t>
      </w:r>
    </w:p>
    <w:p w:rsidR="00F61A95" w:rsidRPr="00F61A95" w:rsidRDefault="003124CD" w:rsidP="00F61A95">
      <w:r>
        <w:t xml:space="preserve">  </w:t>
      </w:r>
      <w:r w:rsidR="00F61A95">
        <w:t>Б.Л.Пастернак был пианистом…</w:t>
      </w:r>
    </w:p>
    <w:p w:rsidR="00F61A95" w:rsidRPr="00F61A95" w:rsidRDefault="00F61A95" w:rsidP="00F61A95">
      <w:pPr>
        <w:rPr>
          <w:b/>
        </w:rPr>
      </w:pPr>
      <w:r w:rsidRPr="00F61A95">
        <w:rPr>
          <w:b/>
        </w:rPr>
        <w:t>Пушкин «Евгений Онегин» и опера Чайковского «Евгений Онегин»</w:t>
      </w:r>
    </w:p>
    <w:p w:rsidR="00F61A95" w:rsidRPr="003E1F67" w:rsidRDefault="00F61A95" w:rsidP="00F61A95">
      <w:r>
        <w:t xml:space="preserve">В рассказе «После бала» смена яркой, радостной, счастливой музыки бала убогой, пронзительной и устрашающей музыкой экзекуции подчеркивает перелом в ощущениях, в сознании героя. А наши любимые персонажи из  романа «Война и мир» - Наташа, Николай </w:t>
      </w:r>
      <w:proofErr w:type="spellStart"/>
      <w:r>
        <w:t>Ростовы</w:t>
      </w:r>
      <w:proofErr w:type="spellEnd"/>
      <w:r>
        <w:t>, княжна Марья – неразрывно связаны с музыкой, глубоко чувствуют и понимают ее. «Люблю музыку больше других искусств»,- писал Лев Толстой.</w:t>
      </w:r>
      <w:r w:rsidR="003E1F67" w:rsidRPr="003E1F67">
        <w:t xml:space="preserve"> </w:t>
      </w:r>
      <w:r w:rsidR="003E1F67">
        <w:t>Рассказ И.С.Тургенева «Певцы» или эпизод из романа «Война и мир» «Наташа у дядюшки после охоты».</w:t>
      </w:r>
    </w:p>
    <w:p w:rsidR="00F61A95" w:rsidRDefault="00F61A95" w:rsidP="00F61A95">
      <w:r>
        <w:t xml:space="preserve">    Великий композитор П.И.Чайковский в письме К.Романову сравнивал поэзию А.А.Фета с музыкой: «Фет есть явление </w:t>
      </w:r>
      <w:proofErr w:type="gramStart"/>
      <w:r>
        <w:t>совершенно исключительное</w:t>
      </w:r>
      <w:proofErr w:type="gramEnd"/>
      <w:r>
        <w:t xml:space="preserve">, в лучшие свои минуты выходит он из пределов, указанных поэзии, и смело делает шаг в нашу область, т.е. в музыку. Потому часто Фет напоминает мне Бетховена. Подобно Бетховену ему дана власть </w:t>
      </w:r>
      <w:proofErr w:type="gramStart"/>
      <w:r>
        <w:t>затрагивать</w:t>
      </w:r>
      <w:proofErr w:type="gramEnd"/>
      <w:r>
        <w:t xml:space="preserve"> такие струны нашей души, которые недоступны художникам слова. Это не просто поэт, скорее поэт-музыкант».</w:t>
      </w:r>
    </w:p>
    <w:p w:rsidR="00F61A95" w:rsidRDefault="00F61A95" w:rsidP="00F61A95">
      <w:r>
        <w:t xml:space="preserve">         Фортепианная соната №2 </w:t>
      </w:r>
      <w:proofErr w:type="spellStart"/>
      <w:r>
        <w:t>Л.Бетховена</w:t>
      </w:r>
      <w:proofErr w:type="spellEnd"/>
      <w:r>
        <w:t xml:space="preserve"> стала </w:t>
      </w:r>
      <w:proofErr w:type="spellStart"/>
      <w:r>
        <w:t>лейттемой</w:t>
      </w:r>
      <w:proofErr w:type="spellEnd"/>
      <w:r>
        <w:t xml:space="preserve"> повести </w:t>
      </w:r>
      <w:proofErr w:type="spellStart"/>
      <w:r>
        <w:t>А.Куприна</w:t>
      </w:r>
      <w:proofErr w:type="spellEnd"/>
      <w:r>
        <w:t xml:space="preserve"> «Гранатовый браслет». Высокая и трагическая тема любви удивительно созвучна с музыкой Бетховена и строкой из молитвы: «Да святится имя твое…»</w:t>
      </w:r>
    </w:p>
    <w:p w:rsidR="00F61A95" w:rsidRPr="00F61A95" w:rsidRDefault="00F61A95" w:rsidP="00F61A95">
      <w:pPr>
        <w:rPr>
          <w:b/>
        </w:rPr>
      </w:pPr>
      <w:r>
        <w:t xml:space="preserve">     </w:t>
      </w:r>
      <w:r w:rsidRPr="00F61A95">
        <w:rPr>
          <w:b/>
        </w:rPr>
        <w:t xml:space="preserve">Трагедия  А.Пушкина «Борис Годунов» и опера  М.Мусоргского. </w:t>
      </w:r>
    </w:p>
    <w:p w:rsidR="00F61A95" w:rsidRPr="00F61A95" w:rsidRDefault="00F61A95" w:rsidP="00F61A95">
      <w:pPr>
        <w:rPr>
          <w:b/>
        </w:rPr>
      </w:pPr>
      <w:r>
        <w:t xml:space="preserve">      «Вечера на хуторе близ Диканьки»  Н.В.Гоголя  благодаря именно народным песням  стали удивительно поэтичными повестями-поэмами. На гоголевских страницах мы слышим то озорные, то лирические песни, частушки, колядки, </w:t>
      </w:r>
      <w:proofErr w:type="spellStart"/>
      <w:r>
        <w:t>щедровки</w:t>
      </w:r>
      <w:proofErr w:type="spellEnd"/>
      <w:r>
        <w:t xml:space="preserve">. Эта удивительная музыкально-поэтическая атмосфера «Вечеров…» привлекла к себе  </w:t>
      </w:r>
      <w:proofErr w:type="spellStart"/>
      <w:r w:rsidRPr="00F61A95">
        <w:rPr>
          <w:b/>
        </w:rPr>
        <w:t>Н.А.Римского</w:t>
      </w:r>
      <w:proofErr w:type="spellEnd"/>
      <w:r w:rsidRPr="00F61A95">
        <w:rPr>
          <w:b/>
        </w:rPr>
        <w:t>-Корсакова</w:t>
      </w:r>
      <w:r>
        <w:t xml:space="preserve">, который позже написал оперу </w:t>
      </w:r>
      <w:r w:rsidRPr="00F61A95">
        <w:rPr>
          <w:b/>
        </w:rPr>
        <w:t>«Майская ночь» по повести Гоголя.</w:t>
      </w:r>
    </w:p>
    <w:p w:rsidR="003E1F67" w:rsidRDefault="00F61A95" w:rsidP="00F61A95">
      <w:r>
        <w:t xml:space="preserve"> </w:t>
      </w:r>
      <w:r w:rsidRPr="00F61A95">
        <w:rPr>
          <w:b/>
        </w:rPr>
        <w:t>Роман Толстого «Война и мир» и  опера  С.С.Прокофьева</w:t>
      </w:r>
      <w:r w:rsidR="003E1F67">
        <w:t xml:space="preserve"> </w:t>
      </w:r>
      <w:proofErr w:type="gramStart"/>
      <w:r w:rsidR="003E1F67">
        <w:t xml:space="preserve">( </w:t>
      </w:r>
      <w:proofErr w:type="gramEnd"/>
      <w:r>
        <w:t>Вальс Наташи или ария Кутузова)</w:t>
      </w:r>
    </w:p>
    <w:p w:rsidR="00F61A95" w:rsidRPr="003E1F67" w:rsidRDefault="003E1F67" w:rsidP="00F61A95">
      <w:pPr>
        <w:rPr>
          <w:b/>
        </w:rPr>
      </w:pPr>
      <w:r w:rsidRPr="003E1F67">
        <w:rPr>
          <w:b/>
        </w:rPr>
        <w:t xml:space="preserve">Пушкин «Я помню чудное мгновенье» (оно посвящено </w:t>
      </w:r>
      <w:r w:rsidR="00F61A95" w:rsidRPr="003E1F67">
        <w:rPr>
          <w:b/>
        </w:rPr>
        <w:t xml:space="preserve"> Анне Керн</w:t>
      </w:r>
      <w:r w:rsidRPr="003E1F67">
        <w:rPr>
          <w:b/>
        </w:rPr>
        <w:t>) и романс М.И.Глинки</w:t>
      </w:r>
      <w:r>
        <w:t xml:space="preserve"> (</w:t>
      </w:r>
      <w:r w:rsidR="00F61A95">
        <w:t xml:space="preserve">М.И.Глинка был влюблен в дочь Анны Петровны Екатерину и музыку к </w:t>
      </w:r>
      <w:r>
        <w:t xml:space="preserve">этому стихотворению посвятил ей). </w:t>
      </w:r>
      <w:r w:rsidR="00F61A95">
        <w:t xml:space="preserve"> Таким образом, романс «Я помню чудное мгновенье» имеет двойное посвящение матери и дочери. Можно   также упомянуть о том, что М.Глинка был одноклассником младшего брата Пушкина Льва, был знаком с самим поэтом, написал много произведений на его стихи, в частности, </w:t>
      </w:r>
      <w:r w:rsidR="00F61A95" w:rsidRPr="003E1F67">
        <w:rPr>
          <w:b/>
        </w:rPr>
        <w:t>оперу «Руслан и Людмила».</w:t>
      </w:r>
    </w:p>
    <w:p w:rsidR="00F61A95" w:rsidRPr="003E1F67" w:rsidRDefault="003E1F67" w:rsidP="00F61A95">
      <w:pPr>
        <w:rPr>
          <w:b/>
        </w:rPr>
      </w:pPr>
      <w:r>
        <w:rPr>
          <w:b/>
        </w:rPr>
        <w:t>Т</w:t>
      </w:r>
      <w:r w:rsidR="00F61A95" w:rsidRPr="003E1F67">
        <w:rPr>
          <w:b/>
        </w:rPr>
        <w:t xml:space="preserve">рагедия Гете и опера </w:t>
      </w:r>
      <w:proofErr w:type="spellStart"/>
      <w:r w:rsidR="00F61A95" w:rsidRPr="003E1F67">
        <w:rPr>
          <w:b/>
        </w:rPr>
        <w:t>Гуно</w:t>
      </w:r>
      <w:proofErr w:type="spellEnd"/>
      <w:r w:rsidR="00F61A95" w:rsidRPr="003E1F67">
        <w:rPr>
          <w:b/>
        </w:rPr>
        <w:t xml:space="preserve"> «Фауст».</w:t>
      </w:r>
    </w:p>
    <w:p w:rsidR="00F61A95" w:rsidRDefault="00F61A95" w:rsidP="00F61A95"/>
    <w:p w:rsidR="00F61A95" w:rsidRDefault="00F61A95" w:rsidP="00F61A95">
      <w:r>
        <w:t xml:space="preserve">      </w:t>
      </w:r>
    </w:p>
    <w:p w:rsidR="00F61A95" w:rsidRPr="003E1F67" w:rsidRDefault="003E1F67" w:rsidP="003E1F67">
      <w:pPr>
        <w:jc w:val="center"/>
        <w:rPr>
          <w:b/>
        </w:rPr>
      </w:pPr>
      <w:r w:rsidRPr="003E1F67">
        <w:rPr>
          <w:b/>
        </w:rPr>
        <w:lastRenderedPageBreak/>
        <w:t>Литература и живопись</w:t>
      </w:r>
    </w:p>
    <w:p w:rsidR="00F61A95" w:rsidRDefault="00F61A95" w:rsidP="00F61A95">
      <w:r>
        <w:t xml:space="preserve"> В.М. Васнецов «Игорь Святославович после битвы с половцами»</w:t>
      </w:r>
      <w:proofErr w:type="gramStart"/>
      <w:r>
        <w:t>,«</w:t>
      </w:r>
      <w:proofErr w:type="gramEnd"/>
      <w:r>
        <w:t xml:space="preserve">Баян» — «Слово о полку Игореве» </w:t>
      </w:r>
    </w:p>
    <w:p w:rsidR="00F61A95" w:rsidRDefault="00F61A95" w:rsidP="00F61A95">
      <w:r>
        <w:t xml:space="preserve"> К.П. Брюллов «Гадающая Светлана» — В.А. Жуковский «Светлана» </w:t>
      </w:r>
    </w:p>
    <w:p w:rsidR="00F61A95" w:rsidRDefault="00F61A95" w:rsidP="00F61A95">
      <w:r>
        <w:t xml:space="preserve"> И.Е. Репин «Протодиакон» — А.С. Пушкин «Борис Годунов» (</w:t>
      </w:r>
      <w:proofErr w:type="spellStart"/>
      <w:r>
        <w:t>Варлаам</w:t>
      </w:r>
      <w:proofErr w:type="spellEnd"/>
      <w:r>
        <w:t xml:space="preserve">) </w:t>
      </w:r>
    </w:p>
    <w:p w:rsidR="00F61A95" w:rsidRDefault="00F61A95" w:rsidP="00F61A95">
      <w:r>
        <w:t xml:space="preserve">И.Е. Репин «Дуэль Онегина и Ленского» — А.С. Пушкин «Евгений Онегин» </w:t>
      </w:r>
    </w:p>
    <w:p w:rsidR="00F61A95" w:rsidRDefault="00F61A95" w:rsidP="00F61A95">
      <w:r>
        <w:t xml:space="preserve"> В.Г. Перов «Суд Пугачева» — А.С. Пушкин «Капитанская дочка» </w:t>
      </w:r>
    </w:p>
    <w:p w:rsidR="00F61A95" w:rsidRDefault="00F61A95" w:rsidP="00F61A95">
      <w:r>
        <w:t xml:space="preserve"> Образ Демона в живописи М.А. Врубеля и поэзии М.Ю. Лермонтова </w:t>
      </w:r>
    </w:p>
    <w:p w:rsidR="00F61A95" w:rsidRDefault="00F61A95" w:rsidP="00F61A95">
      <w:r>
        <w:t xml:space="preserve"> И.Е. Репин «Запорожцы, сочиняющие письмо турецкому султану»— Н.В. Гоголь «Тарас Бульба» </w:t>
      </w:r>
    </w:p>
    <w:p w:rsidR="00F61A95" w:rsidRDefault="00F61A95" w:rsidP="00F61A95">
      <w:r>
        <w:t xml:space="preserve"> И.Н. Крамской «Русалки» — Н.В. Гоголь «Майская ночь» </w:t>
      </w:r>
    </w:p>
    <w:p w:rsidR="00F61A95" w:rsidRDefault="00F61A95" w:rsidP="00F61A95">
      <w:r>
        <w:t xml:space="preserve">  В.Г. Перов «Старики родители на могиле сына» — И.С. Тургенев «Отцы и дети» </w:t>
      </w:r>
    </w:p>
    <w:p w:rsidR="00F61A95" w:rsidRDefault="00F61A95" w:rsidP="00F61A95">
      <w:r>
        <w:t xml:space="preserve">  Ф.А. Васильев «Деревня» — Н.А. Некрасов «»В деревне», «Деревенские новости», «За городом», «Начало поэмы» </w:t>
      </w:r>
    </w:p>
    <w:p w:rsidR="00F61A95" w:rsidRDefault="00F61A95" w:rsidP="00F61A95">
      <w:r>
        <w:t xml:space="preserve">  И.М. Прянишников «Порожняки» </w:t>
      </w:r>
      <w:proofErr w:type="gramStart"/>
      <w:r>
        <w:t>—Н</w:t>
      </w:r>
      <w:proofErr w:type="gramEnd"/>
      <w:r>
        <w:t xml:space="preserve">.А. Некрасов «Школьник» </w:t>
      </w:r>
    </w:p>
    <w:p w:rsidR="003E1F67" w:rsidRDefault="00F61A95" w:rsidP="00F61A95">
      <w:r>
        <w:t xml:space="preserve"> А.К. Саврасов «Волга под Юрьевцем» — Н.А. Некрасов «На Волге» </w:t>
      </w:r>
    </w:p>
    <w:p w:rsidR="003E1F67" w:rsidRDefault="00F61A95" w:rsidP="00F61A95">
      <w:r>
        <w:t xml:space="preserve"> В.Г. Перов «Проводы покойника» — Н.А. Некрасов «Мороз, Красный нос» </w:t>
      </w:r>
    </w:p>
    <w:p w:rsidR="00F61A95" w:rsidRDefault="00F61A95" w:rsidP="00F61A95">
      <w:r>
        <w:t xml:space="preserve"> Н.В. </w:t>
      </w:r>
      <w:proofErr w:type="spellStart"/>
      <w:r>
        <w:t>Неврев</w:t>
      </w:r>
      <w:proofErr w:type="spellEnd"/>
      <w:r>
        <w:t xml:space="preserve"> «Воспитанница» — А.Н. Островский «Воспитанница» </w:t>
      </w:r>
    </w:p>
    <w:p w:rsidR="003E1F67" w:rsidRDefault="00F61A95" w:rsidP="00F61A95">
      <w:r>
        <w:t xml:space="preserve">  К.А. Савицкий «Ремонтные работы на железной дороге» — Н.А. Некрасов «Железная дорога» </w:t>
      </w:r>
    </w:p>
    <w:p w:rsidR="003E1F67" w:rsidRDefault="00F61A95" w:rsidP="00F61A95">
      <w:r>
        <w:t xml:space="preserve"> И.М. Прянишников «Шутники» — А.Н. Островский «Шутники». </w:t>
      </w:r>
    </w:p>
    <w:p w:rsidR="00F61A95" w:rsidRDefault="00F61A95" w:rsidP="00F61A95">
      <w:r>
        <w:t xml:space="preserve"> И.Н. Крамской Портреты демократов 1860-х годов («Портрет молодого демократа», «Портрет С.Н. Крамской», «Портрет О.П. Орловой») — Н.Г. Чернышевский «Что делать?» </w:t>
      </w:r>
    </w:p>
    <w:p w:rsidR="00F61A95" w:rsidRDefault="00F61A95" w:rsidP="00F61A95">
      <w:r>
        <w:t xml:space="preserve">И.М. Прянишников «В 1812 году» — Л.Н. Толстой «Война и мир» </w:t>
      </w:r>
    </w:p>
    <w:p w:rsidR="00F61A95" w:rsidRDefault="00F61A95" w:rsidP="00F61A95">
      <w:r>
        <w:t xml:space="preserve">  В.В. Верещагин Серия картин об Отечественной войне 1812 года— </w:t>
      </w:r>
      <w:proofErr w:type="gramStart"/>
      <w:r>
        <w:t>Л.</w:t>
      </w:r>
      <w:proofErr w:type="gramEnd"/>
      <w:r>
        <w:t xml:space="preserve">Н. Толстой «Война и мир» </w:t>
      </w:r>
    </w:p>
    <w:p w:rsidR="00F61A95" w:rsidRDefault="00F61A95" w:rsidP="00F61A95">
      <w:r>
        <w:t xml:space="preserve">  Н.А. Ярошенко «Кочегар» — В.М. Гаршин «Художники» </w:t>
      </w:r>
    </w:p>
    <w:p w:rsidR="00F61A95" w:rsidRDefault="00F61A95" w:rsidP="00F61A95">
      <w:r>
        <w:t xml:space="preserve"> В.Е. Маковский «Свидание» — А.П. Чехов «Ванька» </w:t>
      </w:r>
    </w:p>
    <w:p w:rsidR="00F61A95" w:rsidRDefault="00F61A95" w:rsidP="00F61A95">
      <w:r>
        <w:t xml:space="preserve"> Н.М. Минский «Последняя исповедь» — И.Е. Репин «Отказ от исповеди» </w:t>
      </w:r>
    </w:p>
    <w:p w:rsidR="00F61A95" w:rsidRDefault="00F61A95" w:rsidP="00F61A95">
      <w:r>
        <w:t xml:space="preserve"> Образ города в графике М.В. </w:t>
      </w:r>
      <w:proofErr w:type="spellStart"/>
      <w:r>
        <w:t>Добужинского</w:t>
      </w:r>
      <w:proofErr w:type="spellEnd"/>
      <w:r>
        <w:t xml:space="preserve"> и поэзии А.А. Блока </w:t>
      </w:r>
    </w:p>
    <w:p w:rsidR="003E1F67" w:rsidRDefault="00F61A95" w:rsidP="00F61A95">
      <w:r>
        <w:t xml:space="preserve">  В.Е. Маковский «Ночлежный дом» — М. Горький «На дне» </w:t>
      </w:r>
    </w:p>
    <w:p w:rsidR="00F61A95" w:rsidRDefault="00F61A95" w:rsidP="00F61A95">
      <w:r>
        <w:t xml:space="preserve"> Г.Г. Мясоедов «Страдная пора (Косцы)» — И.А. Бунин «Косцы» </w:t>
      </w:r>
    </w:p>
    <w:p w:rsidR="00B4187D" w:rsidRDefault="00F61A95" w:rsidP="00F61A95">
      <w:r>
        <w:t xml:space="preserve"> </w:t>
      </w:r>
      <w:proofErr w:type="gramStart"/>
      <w:r>
        <w:t>М.В.Кустодиев Праздники («Зима.</w:t>
      </w:r>
      <w:proofErr w:type="gramEnd"/>
      <w:r>
        <w:t xml:space="preserve"> Масленица», «Масленица», «Зима. </w:t>
      </w:r>
      <w:proofErr w:type="gramStart"/>
      <w:r>
        <w:t>Масленичное гуляние», «Пасхальный день», «Вербный торг у Спасских ворот») — И.С. Шмелев «Лето Господне» (главы «Пасха», «</w:t>
      </w:r>
      <w:proofErr w:type="spellStart"/>
      <w:r>
        <w:t>Разговины</w:t>
      </w:r>
      <w:proofErr w:type="spellEnd"/>
      <w:r>
        <w:t xml:space="preserve">», «Масленица», «Вербное воскресенье») </w:t>
      </w:r>
      <w:proofErr w:type="gramEnd"/>
    </w:p>
    <w:sectPr w:rsidR="00B4187D" w:rsidSect="00F61A9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95"/>
    <w:rsid w:val="003124CD"/>
    <w:rsid w:val="003E1F67"/>
    <w:rsid w:val="005E1D49"/>
    <w:rsid w:val="00AF6377"/>
    <w:rsid w:val="00B4187D"/>
    <w:rsid w:val="00F6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3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3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Windows</cp:lastModifiedBy>
  <cp:revision>2</cp:revision>
  <cp:lastPrinted>2012-01-15T19:16:00Z</cp:lastPrinted>
  <dcterms:created xsi:type="dcterms:W3CDTF">2015-12-13T04:57:00Z</dcterms:created>
  <dcterms:modified xsi:type="dcterms:W3CDTF">2015-12-13T04:57:00Z</dcterms:modified>
</cp:coreProperties>
</file>