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5" w:rsidRDefault="001065E5" w:rsidP="00F91A51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val="en-US" w:eastAsia="ru-RU"/>
        </w:rPr>
      </w:pPr>
      <w:r w:rsidRPr="00F91A51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Индивидуальный подход к заикающемуся школьнику</w:t>
      </w:r>
    </w:p>
    <w:p w:rsidR="00A7395A" w:rsidRPr="00A7395A" w:rsidRDefault="00A7395A" w:rsidP="00F91A51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Чтобы этого не произошло, учитель всем своим поведением, манерой говорить должен способствовать преодолению импульсивности, неорганизованности речи учащихся.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И здесь большую роль играет система вопросов учителя, четкость и логичность речи в любой реплике.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Не менее важно при этом постоянное соблюдение педагогического такта по отношению к заикающимся учащимся.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Совершенно недопустимо, например, делать замечания по поводу речи заикающегося ученика в присутствии всего класса. Никогда нельзя забывать, что усиление или ослабление заикания зависит от очень многих, иногда неприметных факторов.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На речь влияет:</w:t>
      </w:r>
    </w:p>
    <w:p w:rsidR="001065E5" w:rsidRPr="00F91A51" w:rsidRDefault="001065E5" w:rsidP="00F91A5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эмоциональное состояние ученика (</w:t>
      </w:r>
      <w:proofErr w:type="gramStart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>заикающийся</w:t>
      </w:r>
      <w:proofErr w:type="gramEnd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 xml:space="preserve"> напряжен, спокоен или ждет порицания и т. д.);</w:t>
      </w:r>
    </w:p>
    <w:p w:rsidR="001065E5" w:rsidRPr="00F91A51" w:rsidRDefault="001065E5" w:rsidP="00F91A5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отношение учащегося к учебному предмету;</w:t>
      </w:r>
    </w:p>
    <w:p w:rsidR="001065E5" w:rsidRPr="00F91A51" w:rsidRDefault="001065E5" w:rsidP="00F91A5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 xml:space="preserve">форма ответа (чтение, пересказ, обобщение, вывод и т. д.). Нет ни одного заикающегося, </w:t>
      </w:r>
      <w:proofErr w:type="gramStart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>который</w:t>
      </w:r>
      <w:proofErr w:type="gramEnd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 xml:space="preserve"> бы всегда, везде и со всеми говорил одинаково. У одного и того же ребенка в течение дня речь может быть разной — </w:t>
      </w:r>
      <w:proofErr w:type="gramStart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>от</w:t>
      </w:r>
      <w:proofErr w:type="gramEnd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 xml:space="preserve"> совершенно свободной до практически невозможной.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outlineLvl w:val="1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Каким же должен быть подход к заикающимся детям?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 xml:space="preserve">1. Учителю необходимо с первых дней школьной жизни установить контакт с логопедом и постоянно выполнять его рекомендации. Однако, эффективность преодоления заикания и в этом случае окажется низкой, если учитель сам не будет активно осуществлять коррекционно </w:t>
      </w:r>
      <w:proofErr w:type="gramStart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>-п</w:t>
      </w:r>
      <w:proofErr w:type="gramEnd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>едагогическое воздействие на заикающихся детей.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 xml:space="preserve">2. Следует организовать правильное отношение к заикающемуся ребенку коллектива класса. С этой целью можно побеседовать с учащимися (лучше в отсутствие заикающегося ребенка) о том, что их товарищ, страдающий заиканием, очень болезненно переживает свой речевой недостаток и что ребята должны проявлять к нему чуткость, терпимость. В ходе беседы желательно подчеркнуть, что именно товарищи по классу могут помочь заикающемуся избавиться от недостатка речи и чувствовать себя полноценным членом коллектива. Полезно также предложить нескольким школьникам взять шефство над ним. </w:t>
      </w:r>
      <w:proofErr w:type="gramStart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>Естественно, что «шефы» должны обладать определенными чертами характера (спокойные, отзывчивые, пользующиеся авторитетом среди школьников — сверстников).</w:t>
      </w:r>
      <w:proofErr w:type="gramEnd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 xml:space="preserve"> Дружба с такими детьми важна для заикающихся не только в плане утверждения их </w:t>
      </w:r>
      <w:r w:rsidRPr="00F91A51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позиции в классе, но и для преодоления таких черт характера, как неорганизованность, импульсивность и т. д.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3. Ни в коей мере заикание не должно быть помехой для выполнения ребенком общественных нагрузок. Учитывая индивидуальные возможности ученика, обязательно следует давать ему посильные общественные поручения, привлекать к участию в самодеятельности.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4. Очень важно, чтобы с первых дней обучения заикающегося ребенка в школе у учителя установился контакт с его родителями. Знание обстановки в семье, поведение ребенка дома, его интересов и взаимоотношений с домашними и друзьями помогут учителю наладить правильные отношения к нему в классе.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5. Чтобы знать, как именно организовать конкретную помощь заикающемуся в классе учителю необходимо составить четкое представление о каждом школьнике. С этой целью нужно провести полное обследование речи учащегося. При этом особое внимание должно быть обращено на состояние связной речи учащегося в различных ситуациях.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6. Наблюдая в классе за выполнением ребенком различных заданий (устных и письменных) учитель должен составить представление об особенностях учебной деятельности школьника (устойчивость внимания, организованность, умение преодолевать встречающееся трудности). Учителю так же необходимо знать характер каждого учащегося, его интересы и увлечения. Периодически учитель должен находить время для индивидуальных бесед с заикающимся учащимся. Во время такого общения необходимо тактично напоминать ему, что преодоление заикания зависит от самого ученика, его воли и активности.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7. В работе с заикающимися учащимися с общим недоразвитием речи внимание учителя должно быть направлено, прежде всего, на пополнение их словаря, на то, чтобы дети активно использовали имеющийся у них запас слов и модели предложений. С этой целью учителю следует систематически прорабатывать с такими детьми читаемый текст, предварительно объяснив значение каждого нового слова и оттенки значений известных детям слов в данном контексте; давать им индивидуальные задания по словарной работе, обратив при этом внимание на смысловое значение и звуковой состав слов; объяснять конструкции сложных распространенных фраз. Этим ученикам необходимо помочь понять слова — термины, выражения, наиболее часто употребляемые на уроках русского языка и математики, предварительно разобрав значение каждого из них.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8. На уроке учителю необходимо держать таких детей в сфере своего внимания и постоянно побуждать их к активной речевой деятельности. Прежде всего учителю необходимо помнить, что опрашивать заикающихся учеников следует столько же</w:t>
      </w:r>
      <w:proofErr w:type="gramStart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 xml:space="preserve"> ,</w:t>
      </w:r>
      <w:proofErr w:type="gramEnd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 xml:space="preserve"> сколько и других детей, используя для этого различные формы опроса: это и задания с раздаточным материалом, и ответы с места, и развернутые высказывания детей у доски. В последнем случае, чтобы уложиться во времени, учитель должен специально наметить день, когда будет спрашивать заикающегося ученика и на данном уроке ограничиться опросом именно одного этого школьника. Это создаст спокойную ситуацию ответа, позволит учителю терпеливо выслушать ответ до конца.  А чтобы не привлекать дополнительно внимание класса к ответу заикающихся, в некоторых случаях остальных учеников можно занять </w:t>
      </w:r>
      <w:proofErr w:type="gramStart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 xml:space="preserve">какой — </w:t>
      </w:r>
      <w:proofErr w:type="spellStart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>нибудь</w:t>
      </w:r>
      <w:proofErr w:type="spellEnd"/>
      <w:proofErr w:type="gramEnd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 xml:space="preserve"> самостоятельной работой.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 xml:space="preserve">9. Очень часто при заикании самым трудным бывает начало речи. Вот здесь — то и необходимо оказать помощь школьнику. Она может быть сугубо индивидуальна. 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 xml:space="preserve">Одному ученику бывает достаточно, чтобы учитель несколько первых слов проговорил с ним вместе. </w:t>
      </w:r>
      <w:proofErr w:type="gramStart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>Другому</w:t>
      </w:r>
      <w:proofErr w:type="gramEnd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 xml:space="preserve"> следует задать направляющий вопрос. Третьему сделать ободряющее замечание. Однако</w:t>
      </w:r>
      <w:proofErr w:type="gramStart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>,</w:t>
      </w:r>
      <w:proofErr w:type="gramEnd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 xml:space="preserve"> всем заикающимся следует напомнить о соблюдении последовательности ответа, о необходимости обязательно предварять свое сообщение «речью про себя» то есть прежде подумать, сформулировать фразу про себя и только потом произносить ее вслух. Запинки в речи могут возникнуть на любом этапе изложения учебного материала. В тех случаях, когда учащийся испытывает затруднения при ответе у доски, (как правило, по ходу высказывания ясно, какое именно слово хочет, но не может сказать ребенок), можно помочь ему либо проговорить совместно с ним это слово, либо предложить ему написать это слово на доске и произнести его.  Что касается коррекции устных высказываний детей, то она состоит в формировании последовательной</w:t>
      </w:r>
      <w:proofErr w:type="gramStart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 xml:space="preserve"> ,</w:t>
      </w:r>
      <w:proofErr w:type="gramEnd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 xml:space="preserve"> логической речи. У заикающихся имеется ряд специфических недочетов связной речи. Поэтому в процессе обучения учитель должен постоянно изыскивать возможности восполнения этих пробелов.  Помощь заикающимся детям должна выражаться не в освобождении их от устных ответов, а, наоборот, в активном вовлечении их в область интеллектуальных поисков. Истинная помощь и будет заключаться в том, чтобы подготовить заикающегося ребенка к этому виду речевого общения, то есть научить планировать свои высказывания, опираясь на последовательность конкретных действий.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 xml:space="preserve">10. Следует развивать у детей умение свободно отвечать, спрашивать, пояснять, а позже и анализировать, обобщать, рассуждать.  Обычно речь детей свободна от заикания в ситуации анализа состава слова (фонетического, морфологического, грамматического). Поэтому заикающимся детям надо чаще предлагать эти задания (соответствующие проходимой грамматической теме). </w:t>
      </w:r>
      <w:proofErr w:type="gramStart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>Учащиеся либо по имеющемуся образцу, либо сопровождая речью запись слова, должны вычленить и назвать отдельные звуки, слоги, корень, приставку и т. д. Полезны и разбор предложений по членам и частям речи, определение грамматических признаков различных частей речи, записанных на доске, плакате, таблице, тетради и т. д. При подготовке развернутых высказываний заикающихся школьников следует использовать прием детального расчленения речевого материала, составляющего</w:t>
      </w:r>
      <w:proofErr w:type="gramEnd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 xml:space="preserve"> ответ детей. Достигается это посредством системы вопросов учителя. Эти вопросы, отражающие определенное, дробное деление материала на отдельные смысловые отрезки, постепенно подводят заикающегося ребенка к связному развернутому высказыванию.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>При такой организации учебной работы, предусматривающей активное общение учителя и учащегося, в речи детей неизбежно будут встречаться различного рода повторения, что значительно облегчит им формулирование ответа, снимет столь характерную для заикающихся затрудненность в подборе нужного для выражения мысли слова.</w:t>
      </w:r>
      <w:proofErr w:type="gramEnd"/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Кроме того, следует активно привлекать заикающихся учащихся к составлению примеров, иллюстрирующих то или иное правило правописания.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 xml:space="preserve">Посредством таких заданий школьники упражняются в быстром </w:t>
      </w:r>
      <w:proofErr w:type="spellStart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>подыскивании</w:t>
      </w:r>
      <w:proofErr w:type="spellEnd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 xml:space="preserve"> нужного слова согласно заданному признаку (например, подбор проверочных слов для правильного написания безударных гласных, звонких и глухих согласных, родственных, однокоренных слов</w:t>
      </w:r>
      <w:r w:rsidR="00F91A51">
        <w:rPr>
          <w:rFonts w:ascii="Tahoma" w:eastAsia="Times New Roman" w:hAnsi="Tahoma" w:cs="Tahoma"/>
          <w:sz w:val="28"/>
          <w:szCs w:val="28"/>
          <w:lang w:eastAsia="ru-RU"/>
        </w:rPr>
        <w:t xml:space="preserve"> и т. д.</w:t>
      </w: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) и конструированию из них предложений.</w:t>
      </w:r>
      <w:proofErr w:type="gramEnd"/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Чтобы предупредить трудности произношения составленных детьми предложений им следует давать следующую установку: «не торопись, сначала продумай до конца свою мысль, подготовь фразу и повтори ее несколько раз про себя».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Эта установка на предварительную подготовку фразы, а затем и всего сообщения очень важна для коррекции заикания.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Посредством побуждения педагог научит детей производить мысленный анализ словесного материала, составлять в уме план сообщения.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Со временем учащиеся усваивают навык тщательной подготовки ответа и, убеждаясь в том, что это облегчает их речь, начинают самостоятельно пользоваться этим приемом.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Постепенно в результате многократных упражнений и собственных удачных ответов (в ситуации максимальной наглядности) заикающимся детям становятся доступны обобщающие развернутые высказывания с самостоятельными рассуждениями.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Большие возможности для формирования последовательной, логичной, предварительно планируемой речи дает математика.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Сами по себе конкретность и наглядность цифрового материала и манипуляции с ним создают ситуацию, в которой речь детей протекает без заикания.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Поэтому на уроках математики можно предлагать детям самые разнообразные задания, записывать на доске данные примеров, задач, проговаривая про себя каждую из диктуемых цифр по порядку и комментировать производимые письменные вычисления.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>Очень полезны для заикающихся различные виды устного счета, которые на первых порах коррекции проводятся, как правило, при наличии зрительной опоры (примеры, написанные на доске, в тетради или учебнике, таблицы, схемы, диаграммы или конкретные предметы), а затем без опоры.</w:t>
      </w:r>
      <w:proofErr w:type="gramEnd"/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Причем развернутость ответа будет зависеть от речевых возможностей заикающихся.</w:t>
      </w:r>
    </w:p>
    <w:p w:rsidR="001065E5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 xml:space="preserve">Так, </w:t>
      </w:r>
      <w:proofErr w:type="gramStart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>в начале</w:t>
      </w:r>
      <w:proofErr w:type="gramEnd"/>
      <w:r w:rsidRPr="00F91A51">
        <w:rPr>
          <w:rFonts w:ascii="Tahoma" w:eastAsia="Times New Roman" w:hAnsi="Tahoma" w:cs="Tahoma"/>
          <w:sz w:val="28"/>
          <w:szCs w:val="28"/>
          <w:lang w:eastAsia="ru-RU"/>
        </w:rPr>
        <w:t xml:space="preserve"> они произносят только конечный результат, позже им предлагается рассказать и о том, в результате каких математических действий получился искомый ответ, и, наконец, заикающимся учащимся предлагают проделать анализ всего математического задания с доказательством правильности полученного результата.</w:t>
      </w:r>
    </w:p>
    <w:p w:rsidR="00AD5093" w:rsidRPr="00F91A51" w:rsidRDefault="001065E5" w:rsidP="00F91A5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F91A51">
        <w:rPr>
          <w:rFonts w:ascii="Tahoma" w:eastAsia="Times New Roman" w:hAnsi="Tahoma" w:cs="Tahoma"/>
          <w:sz w:val="28"/>
          <w:szCs w:val="28"/>
          <w:lang w:eastAsia="ru-RU"/>
        </w:rPr>
        <w:t>Поскольку на математическом материале легче создавать ситуации, облегчающие речевое общение, то задача учителя — постоянно побуждать их к высказыванию, не допускать молчаливых вычислений.</w:t>
      </w:r>
    </w:p>
    <w:sectPr w:rsidR="00AD5093" w:rsidRPr="00F91A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AF" w:rsidRDefault="002B36AF" w:rsidP="001065E5">
      <w:pPr>
        <w:spacing w:after="0" w:line="240" w:lineRule="auto"/>
      </w:pPr>
      <w:r>
        <w:separator/>
      </w:r>
    </w:p>
  </w:endnote>
  <w:endnote w:type="continuationSeparator" w:id="0">
    <w:p w:rsidR="002B36AF" w:rsidRDefault="002B36AF" w:rsidP="0010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069218"/>
      <w:docPartObj>
        <w:docPartGallery w:val="Page Numbers (Bottom of Page)"/>
        <w:docPartUnique/>
      </w:docPartObj>
    </w:sdtPr>
    <w:sdtEndPr/>
    <w:sdtContent>
      <w:p w:rsidR="001065E5" w:rsidRDefault="001065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95A">
          <w:rPr>
            <w:noProof/>
          </w:rPr>
          <w:t>1</w:t>
        </w:r>
        <w:r>
          <w:fldChar w:fldCharType="end"/>
        </w:r>
      </w:p>
    </w:sdtContent>
  </w:sdt>
  <w:p w:rsidR="001065E5" w:rsidRDefault="001065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AF" w:rsidRDefault="002B36AF" w:rsidP="001065E5">
      <w:pPr>
        <w:spacing w:after="0" w:line="240" w:lineRule="auto"/>
      </w:pPr>
      <w:r>
        <w:separator/>
      </w:r>
    </w:p>
  </w:footnote>
  <w:footnote w:type="continuationSeparator" w:id="0">
    <w:p w:rsidR="002B36AF" w:rsidRDefault="002B36AF" w:rsidP="00106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07F"/>
    <w:multiLevelType w:val="multilevel"/>
    <w:tmpl w:val="46687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88"/>
    <w:rsid w:val="00025C63"/>
    <w:rsid w:val="001065E5"/>
    <w:rsid w:val="002B36AF"/>
    <w:rsid w:val="00376CE6"/>
    <w:rsid w:val="003A344C"/>
    <w:rsid w:val="003B6188"/>
    <w:rsid w:val="005C60FF"/>
    <w:rsid w:val="008D6681"/>
    <w:rsid w:val="00956E18"/>
    <w:rsid w:val="00A2468D"/>
    <w:rsid w:val="00A7395A"/>
    <w:rsid w:val="00AB70FF"/>
    <w:rsid w:val="00AD5093"/>
    <w:rsid w:val="00BB0E88"/>
    <w:rsid w:val="00BD608C"/>
    <w:rsid w:val="00CB3E91"/>
    <w:rsid w:val="00EF31E0"/>
    <w:rsid w:val="00F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5E5"/>
  </w:style>
  <w:style w:type="paragraph" w:styleId="a5">
    <w:name w:val="footer"/>
    <w:basedOn w:val="a"/>
    <w:link w:val="a6"/>
    <w:uiPriority w:val="99"/>
    <w:unhideWhenUsed/>
    <w:rsid w:val="0010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5E5"/>
  </w:style>
  <w:style w:type="paragraph" w:styleId="a5">
    <w:name w:val="footer"/>
    <w:basedOn w:val="a"/>
    <w:link w:val="a6"/>
    <w:uiPriority w:val="99"/>
    <w:unhideWhenUsed/>
    <w:rsid w:val="0010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1645</Words>
  <Characters>9382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Маженаков Усен Ермекович</cp:lastModifiedBy>
  <cp:revision>4</cp:revision>
  <dcterms:created xsi:type="dcterms:W3CDTF">2015-09-09T15:45:00Z</dcterms:created>
  <dcterms:modified xsi:type="dcterms:W3CDTF">2015-09-10T03:31:00Z</dcterms:modified>
</cp:coreProperties>
</file>