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9A" w:rsidRPr="00860E9A" w:rsidRDefault="00860E9A" w:rsidP="00860E9A">
      <w:pPr>
        <w:jc w:val="center"/>
        <w:rPr>
          <w:b/>
          <w:sz w:val="44"/>
          <w:szCs w:val="44"/>
        </w:rPr>
      </w:pPr>
      <w:r w:rsidRPr="00860E9A">
        <w:rPr>
          <w:b/>
          <w:sz w:val="44"/>
          <w:szCs w:val="44"/>
        </w:rPr>
        <w:t>Методическая разработка учителя</w:t>
      </w:r>
      <w:r>
        <w:rPr>
          <w:b/>
          <w:sz w:val="44"/>
          <w:szCs w:val="44"/>
        </w:rPr>
        <w:t xml:space="preserve"> музыки </w:t>
      </w:r>
      <w:r w:rsidR="00C25E06">
        <w:rPr>
          <w:b/>
          <w:sz w:val="44"/>
          <w:szCs w:val="44"/>
        </w:rPr>
        <w:t xml:space="preserve">ГБОУ Школы №27 </w:t>
      </w:r>
      <w:proofErr w:type="spellStart"/>
      <w:r w:rsidR="00C25E06">
        <w:rPr>
          <w:b/>
          <w:sz w:val="44"/>
          <w:szCs w:val="44"/>
        </w:rPr>
        <w:t>им</w:t>
      </w:r>
      <w:proofErr w:type="gramStart"/>
      <w:r w:rsidR="00C25E06">
        <w:rPr>
          <w:b/>
          <w:sz w:val="44"/>
          <w:szCs w:val="44"/>
        </w:rPr>
        <w:t>.Б</w:t>
      </w:r>
      <w:proofErr w:type="gramEnd"/>
      <w:r w:rsidR="00C25E06">
        <w:rPr>
          <w:b/>
          <w:sz w:val="44"/>
          <w:szCs w:val="44"/>
        </w:rPr>
        <w:t>унина</w:t>
      </w:r>
      <w:proofErr w:type="spellEnd"/>
      <w:r w:rsidR="00C25E06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Мироновой А.Ф</w:t>
      </w:r>
      <w:r w:rsidRPr="00860E9A">
        <w:rPr>
          <w:b/>
          <w:sz w:val="44"/>
          <w:szCs w:val="44"/>
        </w:rPr>
        <w:t>.</w:t>
      </w:r>
    </w:p>
    <w:p w:rsidR="0086168C" w:rsidRPr="00AE1CAF" w:rsidRDefault="001F6868" w:rsidP="00AE1CAF">
      <w:pPr>
        <w:jc w:val="center"/>
        <w:rPr>
          <w:b/>
          <w:sz w:val="28"/>
          <w:szCs w:val="28"/>
        </w:rPr>
      </w:pPr>
      <w:r w:rsidRPr="00AE1CAF">
        <w:rPr>
          <w:b/>
          <w:sz w:val="28"/>
          <w:szCs w:val="28"/>
        </w:rPr>
        <w:t>Моно урок, посвященны</w:t>
      </w:r>
      <w:bookmarkStart w:id="0" w:name="_GoBack"/>
      <w:bookmarkEnd w:id="0"/>
      <w:r w:rsidRPr="00AE1CAF">
        <w:rPr>
          <w:b/>
          <w:sz w:val="28"/>
          <w:szCs w:val="28"/>
        </w:rPr>
        <w:t>й Моцарту.</w:t>
      </w:r>
    </w:p>
    <w:p w:rsidR="001F6868" w:rsidRPr="00AE1CAF" w:rsidRDefault="001F6868" w:rsidP="00AE1CAF">
      <w:pPr>
        <w:jc w:val="center"/>
        <w:rPr>
          <w:b/>
          <w:sz w:val="28"/>
          <w:szCs w:val="28"/>
        </w:rPr>
      </w:pPr>
      <w:r w:rsidRPr="00AE1CAF">
        <w:rPr>
          <w:b/>
          <w:sz w:val="28"/>
          <w:szCs w:val="28"/>
        </w:rPr>
        <w:t>Цель урока: дать представление о творчестве Моцарта.</w:t>
      </w:r>
    </w:p>
    <w:p w:rsidR="001F6868" w:rsidRPr="00AE1CAF" w:rsidRDefault="001F6868" w:rsidP="00AE1CAF">
      <w:pPr>
        <w:jc w:val="center"/>
        <w:rPr>
          <w:b/>
          <w:sz w:val="28"/>
          <w:szCs w:val="28"/>
        </w:rPr>
      </w:pPr>
      <w:r w:rsidRPr="00AE1CAF">
        <w:rPr>
          <w:b/>
          <w:sz w:val="28"/>
          <w:szCs w:val="28"/>
        </w:rPr>
        <w:t>Тема: музыка в творчестве Паустовского, Пушкина в произведениях «Старый повар»; «Моцарт и Сальери».</w:t>
      </w:r>
    </w:p>
    <w:p w:rsidR="00AE1CAF" w:rsidRDefault="001F6868" w:rsidP="00AE1CAF">
      <w:pPr>
        <w:ind w:firstLine="284"/>
        <w:jc w:val="both"/>
      </w:pPr>
      <w:r w:rsidRPr="00AE1CAF">
        <w:t>Ход урока: звучит музыка Моцарта «Фантазия», вход в класс.</w:t>
      </w:r>
    </w:p>
    <w:p w:rsidR="001F6868" w:rsidRPr="00AE1CAF" w:rsidRDefault="001F6868" w:rsidP="00AE1CAF">
      <w:pPr>
        <w:ind w:firstLine="284"/>
        <w:jc w:val="both"/>
      </w:pPr>
      <w:r w:rsidRPr="00AE1CAF">
        <w:t xml:space="preserve">Учитель читает: «Кладбище оказалось неприглядным и запущенным, небольшое, всеми забытое, оно походило скорее на заброшенный пустырь. К кустам, деревьям и зеленым изгородям давно не притрагивалась человеческая рука. Нас повели по дорожке к открытому пространству: там находилась общая могила, на </w:t>
      </w:r>
      <w:proofErr w:type="gramStart"/>
      <w:r w:rsidRPr="00AE1CAF">
        <w:t>отдельную</w:t>
      </w:r>
      <w:proofErr w:type="gramEnd"/>
      <w:r w:rsidRPr="00AE1CAF">
        <w:t xml:space="preserve"> не хватило места». Дэвид </w:t>
      </w:r>
      <w:proofErr w:type="spellStart"/>
      <w:r w:rsidRPr="00AE1CAF">
        <w:t>Вейс</w:t>
      </w:r>
      <w:proofErr w:type="spellEnd"/>
      <w:r w:rsidRPr="00AE1CAF">
        <w:t xml:space="preserve"> «Убийство Моцарта».</w:t>
      </w:r>
    </w:p>
    <w:p w:rsidR="001A3C59" w:rsidRPr="001A3C59" w:rsidRDefault="001A3C59" w:rsidP="00AE1CAF">
      <w:pPr>
        <w:pStyle w:val="a3"/>
        <w:numPr>
          <w:ilvl w:val="0"/>
          <w:numId w:val="2"/>
        </w:numPr>
        <w:jc w:val="both"/>
        <w:rPr>
          <w:lang w:val="en-US"/>
        </w:rPr>
      </w:pPr>
    </w:p>
    <w:p w:rsidR="00AE1CAF" w:rsidRDefault="001F6868" w:rsidP="00AE1CAF">
      <w:pPr>
        <w:ind w:firstLine="284"/>
        <w:jc w:val="both"/>
      </w:pPr>
      <w:proofErr w:type="gramStart"/>
      <w:r>
        <w:t>Учитель</w:t>
      </w:r>
      <w:proofErr w:type="gramEnd"/>
      <w:r>
        <w:t>: о каком композиторе пойдет сегодня речь?</w:t>
      </w:r>
    </w:p>
    <w:p w:rsidR="00AE1CAF" w:rsidRDefault="001F6868" w:rsidP="00AE1CAF">
      <w:pPr>
        <w:ind w:firstLine="284"/>
        <w:jc w:val="both"/>
      </w:pPr>
      <w:r>
        <w:t>Дети: о Моцарте.</w:t>
      </w:r>
    </w:p>
    <w:p w:rsidR="00AE1CAF" w:rsidRDefault="001F6868" w:rsidP="00AE1CAF">
      <w:pPr>
        <w:ind w:firstLine="284"/>
        <w:jc w:val="both"/>
      </w:pPr>
      <w:r>
        <w:t>У: по каким признакам вы узнали Моцарта</w:t>
      </w:r>
      <w:proofErr w:type="gramStart"/>
      <w:r>
        <w:t xml:space="preserve"> ?</w:t>
      </w:r>
      <w:proofErr w:type="gramEnd"/>
    </w:p>
    <w:p w:rsidR="00AE1CAF" w:rsidRDefault="001F6868" w:rsidP="00AE1CAF">
      <w:pPr>
        <w:ind w:firstLine="284"/>
        <w:jc w:val="both"/>
      </w:pPr>
      <w:r>
        <w:t>Д: музыка звучала нежная, искренняя, добрая, солнечная, прозрачная.</w:t>
      </w:r>
    </w:p>
    <w:p w:rsidR="00AE1CAF" w:rsidRDefault="001F6868" w:rsidP="00AE1CAF">
      <w:pPr>
        <w:ind w:firstLine="284"/>
        <w:jc w:val="both"/>
      </w:pPr>
      <w:r>
        <w:t>У: «вечный свет в музыке – имя тебе Моцарт» (А. Рубинштейн). Какие высказывания композиторов о Моцарте вы можете еще привести</w:t>
      </w:r>
      <w:proofErr w:type="gramStart"/>
      <w:r>
        <w:t xml:space="preserve"> ?</w:t>
      </w:r>
      <w:proofErr w:type="gramEnd"/>
    </w:p>
    <w:p w:rsidR="00AE1CAF" w:rsidRDefault="001F6868" w:rsidP="00AE1CAF">
      <w:pPr>
        <w:ind w:firstLine="284"/>
        <w:jc w:val="both"/>
      </w:pPr>
      <w:r>
        <w:t>Д: «играя и читая Моцарта, я чу</w:t>
      </w:r>
      <w:r w:rsidR="001A3C59">
        <w:t>вствую себя бодрее, моложе, под</w:t>
      </w:r>
      <w:r>
        <w:t>час юношей»</w:t>
      </w:r>
      <w:r w:rsidR="001A3C59">
        <w:t xml:space="preserve"> (П.И. Чайковский) и т.д.</w:t>
      </w:r>
    </w:p>
    <w:p w:rsidR="00AE1CAF" w:rsidRDefault="001A3C59" w:rsidP="00AE1CAF">
      <w:pPr>
        <w:ind w:firstLine="284"/>
        <w:jc w:val="both"/>
      </w:pPr>
      <w:r>
        <w:t>У: какие произведения Моцарта вы знаете</w:t>
      </w:r>
      <w:proofErr w:type="gramStart"/>
      <w:r>
        <w:t xml:space="preserve"> ?</w:t>
      </w:r>
      <w:proofErr w:type="gramEnd"/>
    </w:p>
    <w:p w:rsidR="00AE1CAF" w:rsidRDefault="001A3C59" w:rsidP="00AE1CAF">
      <w:pPr>
        <w:ind w:firstLine="284"/>
        <w:jc w:val="both"/>
      </w:pPr>
      <w:r>
        <w:t>Д: «Колыбельная»; Опера «Волшебная флейта», симфония №40; Рондо в турецком стиле.</w:t>
      </w:r>
    </w:p>
    <w:p w:rsidR="00AE1CAF" w:rsidRDefault="001A3C59" w:rsidP="00AE1CAF">
      <w:pPr>
        <w:ind w:firstLine="284"/>
        <w:jc w:val="both"/>
      </w:pPr>
      <w:r>
        <w:t>У: назовите литературные произведения, в которых музыка Моцарта главное действующее лицо.</w:t>
      </w:r>
    </w:p>
    <w:p w:rsidR="001A3C59" w:rsidRDefault="001A3C59" w:rsidP="00AE1CAF">
      <w:pPr>
        <w:ind w:firstLine="284"/>
        <w:jc w:val="both"/>
      </w:pPr>
      <w:r>
        <w:t>Д: В рассказе Паустовского «Старый повар».</w:t>
      </w:r>
    </w:p>
    <w:p w:rsidR="001A3C59" w:rsidRPr="00AE1CAF" w:rsidRDefault="001A3C59" w:rsidP="00AE1CAF">
      <w:pPr>
        <w:pStyle w:val="a3"/>
        <w:numPr>
          <w:ilvl w:val="0"/>
          <w:numId w:val="2"/>
        </w:numPr>
        <w:jc w:val="both"/>
      </w:pPr>
    </w:p>
    <w:p w:rsidR="00AE1CAF" w:rsidRDefault="001A3C59" w:rsidP="00AE1CAF">
      <w:pPr>
        <w:ind w:firstLine="284"/>
        <w:jc w:val="both"/>
      </w:pPr>
      <w:r>
        <w:t>Распевание (Соната №10 С). Работа над хором «Откуда приятный и нежный тот звон» из оперы «Волшебная флейта».</w:t>
      </w:r>
    </w:p>
    <w:p w:rsidR="00AE1CAF" w:rsidRDefault="001A3C59" w:rsidP="00AE1CAF">
      <w:pPr>
        <w:ind w:firstLine="284"/>
        <w:jc w:val="both"/>
      </w:pPr>
      <w:r w:rsidRPr="00AE1CAF">
        <w:rPr>
          <w:b/>
        </w:rPr>
        <w:t>Задачи:</w:t>
      </w:r>
      <w:r>
        <w:t xml:space="preserve"> легкий звук, глубокая 1-я доля, </w:t>
      </w:r>
      <w:proofErr w:type="spellStart"/>
      <w:r>
        <w:t>танцевальность</w:t>
      </w:r>
      <w:proofErr w:type="spellEnd"/>
      <w:r>
        <w:t xml:space="preserve"> в характере, работа </w:t>
      </w:r>
      <w:proofErr w:type="gramStart"/>
      <w:r>
        <w:t>над</w:t>
      </w:r>
      <w:proofErr w:type="gramEnd"/>
      <w:r>
        <w:t xml:space="preserve"> двух </w:t>
      </w:r>
      <w:proofErr w:type="spellStart"/>
      <w:r>
        <w:t>голосием</w:t>
      </w:r>
      <w:proofErr w:type="spellEnd"/>
      <w:r>
        <w:t>.</w:t>
      </w:r>
    </w:p>
    <w:p w:rsidR="00AE1CAF" w:rsidRDefault="001530F6" w:rsidP="00AE1CAF">
      <w:pPr>
        <w:ind w:firstLine="284"/>
        <w:jc w:val="both"/>
      </w:pPr>
      <w:r>
        <w:lastRenderedPageBreak/>
        <w:t>Работа над «Колыбельной».</w:t>
      </w:r>
    </w:p>
    <w:p w:rsidR="00AE1CAF" w:rsidRDefault="001530F6" w:rsidP="00AE1CAF">
      <w:pPr>
        <w:ind w:firstLine="284"/>
        <w:jc w:val="both"/>
      </w:pPr>
      <w:r w:rsidRPr="00AE1CAF">
        <w:rPr>
          <w:b/>
        </w:rPr>
        <w:t>Задачи:</w:t>
      </w:r>
      <w:r>
        <w:t xml:space="preserve"> чистый унисон, работа по фразам.</w:t>
      </w:r>
    </w:p>
    <w:p w:rsidR="00AE1CAF" w:rsidRDefault="001530F6" w:rsidP="00AE1CAF">
      <w:pPr>
        <w:ind w:firstLine="284"/>
        <w:jc w:val="both"/>
      </w:pPr>
      <w:r>
        <w:t xml:space="preserve">У: я должна назвать вам еще одно произведения, в котором музыка главное действующее лицо. Это произведение «Моцарт и </w:t>
      </w:r>
      <w:proofErr w:type="spellStart"/>
      <w:r>
        <w:t>Сольери</w:t>
      </w:r>
      <w:proofErr w:type="spellEnd"/>
      <w:r>
        <w:t>». Какой музыкальный фрагмент в нем чаще звучит</w:t>
      </w:r>
      <w:proofErr w:type="gramStart"/>
      <w:r>
        <w:t xml:space="preserve"> ?</w:t>
      </w:r>
      <w:proofErr w:type="gramEnd"/>
    </w:p>
    <w:p w:rsidR="00AE1CAF" w:rsidRDefault="001530F6" w:rsidP="00AE1CAF">
      <w:pPr>
        <w:ind w:firstLine="284"/>
        <w:jc w:val="both"/>
      </w:pPr>
      <w:r>
        <w:t>Д: Реквием</w:t>
      </w:r>
      <w:r w:rsidR="004E659A">
        <w:t xml:space="preserve"> (и объясняют, что такое Реквием и в каком случае он исполняется).</w:t>
      </w:r>
    </w:p>
    <w:p w:rsidR="00AE1CAF" w:rsidRDefault="004E659A" w:rsidP="00AE1CAF">
      <w:pPr>
        <w:ind w:firstLine="284"/>
        <w:jc w:val="both"/>
      </w:pPr>
      <w:r>
        <w:t>У: «Мысли мои путаются, силы слабеют, а образ таинственного незнакомца преследует меня».</w:t>
      </w:r>
    </w:p>
    <w:p w:rsidR="00AE1CAF" w:rsidRDefault="004E659A" w:rsidP="00AE1CAF">
      <w:pPr>
        <w:ind w:firstLine="284"/>
        <w:jc w:val="both"/>
      </w:pPr>
      <w:r>
        <w:t>Звучит «Реквием». Звучание сопровождается показом слайда «Уложение Христа в гроб».</w:t>
      </w:r>
    </w:p>
    <w:p w:rsidR="00AE1CAF" w:rsidRDefault="004E659A" w:rsidP="00AE1CAF">
      <w:pPr>
        <w:ind w:firstLine="284"/>
        <w:jc w:val="both"/>
      </w:pPr>
      <w:r>
        <w:t xml:space="preserve">«Бедный, бедный Моцарт, он написал столько заупокойных месс…». Звучит фраза из книги </w:t>
      </w:r>
      <w:proofErr w:type="spellStart"/>
      <w:r>
        <w:t>Вейса</w:t>
      </w:r>
      <w:proofErr w:type="spellEnd"/>
      <w:r>
        <w:t xml:space="preserve"> «</w:t>
      </w:r>
      <w:proofErr w:type="spellStart"/>
      <w:r>
        <w:t>УбийствоМоцарта</w:t>
      </w:r>
      <w:proofErr w:type="spellEnd"/>
      <w:r>
        <w:t>».</w:t>
      </w:r>
    </w:p>
    <w:p w:rsidR="004E659A" w:rsidRPr="001A3C59" w:rsidRDefault="004E659A" w:rsidP="00AE1CAF">
      <w:pPr>
        <w:ind w:firstLine="284"/>
        <w:jc w:val="both"/>
      </w:pPr>
      <w:r>
        <w:t>У: для музыки Моцарта не нужны праздники и круглые даты. Она вечна, как солнечный свет.</w:t>
      </w:r>
    </w:p>
    <w:sectPr w:rsidR="004E659A" w:rsidRPr="001A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62EC1"/>
    <w:multiLevelType w:val="hybridMultilevel"/>
    <w:tmpl w:val="16702F4A"/>
    <w:lvl w:ilvl="0" w:tplc="AC72FBFC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sz w:val="32"/>
        <w:szCs w:val="3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C5CB2"/>
    <w:multiLevelType w:val="hybridMultilevel"/>
    <w:tmpl w:val="841C9C10"/>
    <w:lvl w:ilvl="0" w:tplc="A936E64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F2"/>
    <w:rsid w:val="001530F6"/>
    <w:rsid w:val="001A3C59"/>
    <w:rsid w:val="001F6868"/>
    <w:rsid w:val="004E659A"/>
    <w:rsid w:val="00860E9A"/>
    <w:rsid w:val="0086168C"/>
    <w:rsid w:val="008C4EF2"/>
    <w:rsid w:val="00AE1CAF"/>
    <w:rsid w:val="00C2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C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</cp:revision>
  <dcterms:created xsi:type="dcterms:W3CDTF">2015-12-07T17:40:00Z</dcterms:created>
  <dcterms:modified xsi:type="dcterms:W3CDTF">2015-12-08T20:27:00Z</dcterms:modified>
</cp:coreProperties>
</file>