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B1" w:rsidRPr="00C261B1" w:rsidRDefault="00C261B1" w:rsidP="00C261B1">
      <w:pPr>
        <w:pStyle w:val="p2"/>
        <w:spacing w:before="0" w:beforeAutospacing="0" w:after="0" w:afterAutospacing="0"/>
        <w:ind w:left="360" w:right="-2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1B1">
        <w:rPr>
          <w:rFonts w:ascii="Times New Roman" w:hAnsi="Times New Roman" w:cs="Times New Roman"/>
          <w:b/>
          <w:sz w:val="28"/>
          <w:szCs w:val="28"/>
        </w:rPr>
        <w:t>Доклад  учителя Лебедевой Елены Викторовны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261B1" w:rsidRPr="00C261B1" w:rsidRDefault="00C261B1" w:rsidP="00C261B1">
      <w:pPr>
        <w:pStyle w:val="p2"/>
        <w:spacing w:before="0" w:beforeAutospacing="0" w:after="0" w:afterAutospacing="0"/>
        <w:ind w:left="360" w:right="-2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608" w:rsidRPr="00C261B1" w:rsidRDefault="00C261B1" w:rsidP="00C261B1">
      <w:pPr>
        <w:pStyle w:val="p2"/>
        <w:spacing w:before="0" w:beforeAutospacing="0" w:after="0" w:afterAutospacing="0"/>
        <w:ind w:left="360" w:right="-2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14608" w:rsidRPr="00C261B1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514608" w:rsidRPr="00C261B1">
        <w:rPr>
          <w:rFonts w:ascii="Times New Roman" w:hAnsi="Times New Roman" w:cs="Times New Roman"/>
          <w:b/>
          <w:sz w:val="28"/>
          <w:szCs w:val="28"/>
        </w:rPr>
        <w:t xml:space="preserve"> технологии на уроках русского языка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E7178" w:rsidRPr="002A6C6B" w:rsidRDefault="00FE7178" w:rsidP="00067235">
      <w:pPr>
        <w:pStyle w:val="p2"/>
        <w:spacing w:before="0" w:beforeAutospacing="0" w:after="0" w:afterAutospacing="0"/>
        <w:ind w:left="360" w:right="-216" w:firstLine="708"/>
        <w:rPr>
          <w:rFonts w:ascii="Times New Roman" w:hAnsi="Times New Roman" w:cs="Times New Roman"/>
          <w:b/>
          <w:sz w:val="24"/>
          <w:szCs w:val="24"/>
        </w:rPr>
      </w:pPr>
    </w:p>
    <w:p w:rsidR="00760FA2" w:rsidRPr="002A6C6B" w:rsidRDefault="00067235" w:rsidP="00067235">
      <w:pPr>
        <w:pStyle w:val="p2"/>
        <w:spacing w:before="0" w:beforeAutospacing="0" w:after="0" w:afterAutospacing="0"/>
        <w:ind w:left="360" w:right="-216" w:firstLine="708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>Здоровье человека — тема для разговора достаточно актуаль</w:t>
      </w:r>
      <w:r w:rsidRPr="002A6C6B">
        <w:rPr>
          <w:rFonts w:ascii="Times New Roman" w:hAnsi="Times New Roman" w:cs="Times New Roman"/>
          <w:sz w:val="24"/>
          <w:szCs w:val="24"/>
        </w:rPr>
        <w:softHyphen/>
        <w:t xml:space="preserve">ная для всех времен и народов, а в </w:t>
      </w:r>
      <w:r w:rsidRPr="002A6C6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A6C6B">
        <w:rPr>
          <w:rFonts w:ascii="Times New Roman" w:hAnsi="Times New Roman" w:cs="Times New Roman"/>
          <w:sz w:val="24"/>
          <w:szCs w:val="24"/>
        </w:rPr>
        <w:t xml:space="preserve"> веке она становится первостепенной.</w:t>
      </w:r>
      <w:r w:rsidR="004025CE" w:rsidRPr="002A6C6B">
        <w:rPr>
          <w:rFonts w:ascii="Times New Roman" w:hAnsi="Times New Roman" w:cs="Times New Roman"/>
          <w:sz w:val="24"/>
          <w:szCs w:val="24"/>
        </w:rPr>
        <w:t xml:space="preserve"> Что же такое здоровье? Словарь дает следующее толкование: «Здоровье</w:t>
      </w:r>
      <w:r w:rsidR="00760FA2" w:rsidRPr="002A6C6B">
        <w:rPr>
          <w:rFonts w:ascii="Times New Roman" w:hAnsi="Times New Roman" w:cs="Times New Roman"/>
          <w:sz w:val="24"/>
          <w:szCs w:val="24"/>
        </w:rPr>
        <w:t xml:space="preserve"> </w:t>
      </w:r>
      <w:r w:rsidR="004025CE" w:rsidRPr="002A6C6B">
        <w:rPr>
          <w:rFonts w:ascii="Times New Roman" w:hAnsi="Times New Roman" w:cs="Times New Roman"/>
          <w:sz w:val="24"/>
          <w:szCs w:val="24"/>
        </w:rPr>
        <w:t>-</w:t>
      </w:r>
      <w:r w:rsidR="00760FA2" w:rsidRPr="002A6C6B">
        <w:rPr>
          <w:rFonts w:ascii="Times New Roman" w:hAnsi="Times New Roman" w:cs="Times New Roman"/>
          <w:sz w:val="24"/>
          <w:szCs w:val="24"/>
        </w:rPr>
        <w:t xml:space="preserve"> </w:t>
      </w:r>
      <w:r w:rsidR="004025CE" w:rsidRPr="002A6C6B">
        <w:rPr>
          <w:rFonts w:ascii="Times New Roman" w:hAnsi="Times New Roman" w:cs="Times New Roman"/>
          <w:sz w:val="24"/>
          <w:szCs w:val="24"/>
        </w:rPr>
        <w:t>это правильная, нормальная деятельность организма, его полное физическое и психическое благополучие». Итак, можно выделить три вида здоровья: физическое, психическое и социальное</w:t>
      </w:r>
      <w:r w:rsidR="00760FA2" w:rsidRPr="002A6C6B">
        <w:rPr>
          <w:rFonts w:ascii="Times New Roman" w:hAnsi="Times New Roman" w:cs="Times New Roman"/>
          <w:sz w:val="24"/>
          <w:szCs w:val="24"/>
        </w:rPr>
        <w:t xml:space="preserve">. </w:t>
      </w:r>
      <w:r w:rsidR="00760FA2" w:rsidRPr="002A6C6B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Социальное здоровье </w:t>
      </w:r>
      <w:r w:rsidR="00760FA2" w:rsidRPr="002A6C6B">
        <w:rPr>
          <w:rFonts w:ascii="Times New Roman" w:hAnsi="Times New Roman" w:cs="Times New Roman"/>
          <w:sz w:val="24"/>
          <w:szCs w:val="24"/>
        </w:rPr>
        <w:t>личности на одной из всероссийских науч</w:t>
      </w:r>
      <w:r w:rsidR="00760FA2" w:rsidRPr="002A6C6B">
        <w:rPr>
          <w:rFonts w:ascii="Times New Roman" w:hAnsi="Times New Roman" w:cs="Times New Roman"/>
          <w:sz w:val="24"/>
          <w:szCs w:val="24"/>
        </w:rPr>
        <w:softHyphen/>
        <w:t>но-практических конференций было провозглашено как нацио</w:t>
      </w:r>
      <w:r w:rsidR="00760FA2" w:rsidRPr="002A6C6B">
        <w:rPr>
          <w:rFonts w:ascii="Times New Roman" w:hAnsi="Times New Roman" w:cs="Times New Roman"/>
          <w:sz w:val="24"/>
          <w:szCs w:val="24"/>
        </w:rPr>
        <w:softHyphen/>
        <w:t>нальная идея современной России*. Здоровая личность с точки зре</w:t>
      </w:r>
      <w:r w:rsidR="00760FA2" w:rsidRPr="002A6C6B">
        <w:rPr>
          <w:rFonts w:ascii="Times New Roman" w:hAnsi="Times New Roman" w:cs="Times New Roman"/>
          <w:sz w:val="24"/>
          <w:szCs w:val="24"/>
        </w:rPr>
        <w:softHyphen/>
        <w:t>ния ее социального развития активно действует</w:t>
      </w:r>
      <w:r w:rsidR="00084093" w:rsidRPr="002A6C6B">
        <w:rPr>
          <w:rFonts w:ascii="Times New Roman" w:hAnsi="Times New Roman" w:cs="Times New Roman"/>
          <w:sz w:val="24"/>
          <w:szCs w:val="24"/>
        </w:rPr>
        <w:t xml:space="preserve"> по отношению к своему здоровью. Например, старшеклассник, заботясь о своей успеваемости, чтобы уменьшить пропуски, скорей всего займется закаливанием и спортом. </w:t>
      </w:r>
      <w:r w:rsidR="00760FA2" w:rsidRPr="002A6C6B">
        <w:rPr>
          <w:rFonts w:ascii="Times New Roman" w:hAnsi="Times New Roman" w:cs="Times New Roman"/>
          <w:sz w:val="24"/>
          <w:szCs w:val="24"/>
        </w:rPr>
        <w:t>Социальное здоровье лич</w:t>
      </w:r>
      <w:r w:rsidR="00760FA2" w:rsidRPr="002A6C6B">
        <w:rPr>
          <w:rFonts w:ascii="Times New Roman" w:hAnsi="Times New Roman" w:cs="Times New Roman"/>
          <w:sz w:val="24"/>
          <w:szCs w:val="24"/>
        </w:rPr>
        <w:softHyphen/>
        <w:t>ности органично включает в себя здоровье физическое и психоло</w:t>
      </w:r>
      <w:r w:rsidR="00760FA2" w:rsidRPr="002A6C6B">
        <w:rPr>
          <w:rFonts w:ascii="Times New Roman" w:hAnsi="Times New Roman" w:cs="Times New Roman"/>
          <w:sz w:val="24"/>
          <w:szCs w:val="24"/>
        </w:rPr>
        <w:softHyphen/>
        <w:t>гическое.</w:t>
      </w:r>
      <w:r w:rsidRPr="002A6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235" w:rsidRPr="002A6C6B" w:rsidRDefault="00067235" w:rsidP="00067235">
      <w:pPr>
        <w:pStyle w:val="p2"/>
        <w:spacing w:before="0" w:beforeAutospacing="0" w:after="0" w:afterAutospacing="0"/>
        <w:ind w:left="360" w:right="-216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2A6C6B">
        <w:rPr>
          <w:rFonts w:ascii="Times New Roman" w:hAnsi="Times New Roman" w:cs="Times New Roman"/>
          <w:color w:val="auto"/>
          <w:sz w:val="24"/>
          <w:szCs w:val="24"/>
        </w:rPr>
        <w:t xml:space="preserve">Состояние здоровья российских школьников вызывает серьезную тревогу специалистов. Наглядным показателем неблагополучия является  то, что  здоровье школьников ухудшается по сравнению с их сверстниками  двадцать или тридцать лет назад. </w:t>
      </w:r>
    </w:p>
    <w:p w:rsidR="00084093" w:rsidRPr="002A6C6B" w:rsidRDefault="00067235" w:rsidP="00336A77">
      <w:pPr>
        <w:ind w:left="360" w:right="-216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6C6B">
        <w:rPr>
          <w:rFonts w:ascii="Times New Roman" w:eastAsia="Calibri" w:hAnsi="Times New Roman" w:cs="Times New Roman"/>
          <w:sz w:val="24"/>
          <w:szCs w:val="24"/>
          <w:lang w:eastAsia="zh-TW"/>
        </w:rPr>
        <w:t xml:space="preserve"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</w:t>
      </w:r>
      <w:r w:rsidRPr="002A6C6B">
        <w:rPr>
          <w:rFonts w:ascii="Times New Roman" w:eastAsia="Calibri" w:hAnsi="Times New Roman" w:cs="Times New Roman"/>
          <w:bCs/>
          <w:sz w:val="24"/>
          <w:szCs w:val="24"/>
        </w:rPr>
        <w:t>6 до 17 лет этой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</w:t>
      </w:r>
      <w:r w:rsidR="00336A77" w:rsidRPr="002A6C6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A6C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738C9" w:rsidRPr="002A6C6B">
        <w:rPr>
          <w:rFonts w:ascii="Times New Roman" w:eastAsia="Calibri" w:hAnsi="Times New Roman" w:cs="Times New Roman"/>
          <w:bCs/>
          <w:sz w:val="24"/>
          <w:szCs w:val="24"/>
        </w:rPr>
        <w:t>Учебная нагрузка состоит из трех компонентов: физическая, интеллектуальная и эмоциональная. Физическая нагрузка включает в себя количество учебных часов, объем домашнего задания и внешкольные дополнительные занятия. Интеллектуальная нагрузка зависит от содержания учебных программ и степени развития психики ребенка. Эмоциональная нагрузка складывается из эмоциональных переживаний за успехи и неудачи, из общения со сверстниками. Здесь особенно важен стиль общения между участниками образовательного процесса, умение учителя реагировать на состояние ребенка.</w:t>
      </w:r>
    </w:p>
    <w:p w:rsidR="00336A77" w:rsidRPr="002A6C6B" w:rsidRDefault="00336A77" w:rsidP="00336A77">
      <w:pPr>
        <w:ind w:left="360" w:right="-21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C6B">
        <w:rPr>
          <w:rFonts w:ascii="Times New Roman" w:eastAsia="Calibri" w:hAnsi="Times New Roman" w:cs="Times New Roman"/>
          <w:sz w:val="24"/>
          <w:szCs w:val="24"/>
        </w:rPr>
        <w:t>Как же 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</w:t>
      </w:r>
    </w:p>
    <w:p w:rsidR="00FE6A2E" w:rsidRPr="002A6C6B" w:rsidRDefault="00067235" w:rsidP="00FE6A2E">
      <w:pPr>
        <w:shd w:val="clear" w:color="auto" w:fill="FFFFFF"/>
        <w:autoSpaceDE w:val="0"/>
        <w:autoSpaceDN w:val="0"/>
        <w:adjustRightInd w:val="0"/>
        <w:ind w:left="360" w:right="-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C6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84093" w:rsidRPr="002A6C6B">
        <w:rPr>
          <w:rFonts w:ascii="Times New Roman" w:eastAsia="Calibri" w:hAnsi="Times New Roman" w:cs="Times New Roman"/>
          <w:sz w:val="24"/>
          <w:szCs w:val="24"/>
        </w:rPr>
        <w:t xml:space="preserve">В этом может помочь использование </w:t>
      </w:r>
      <w:proofErr w:type="spellStart"/>
      <w:r w:rsidR="00084093" w:rsidRPr="002A6C6B">
        <w:rPr>
          <w:rFonts w:ascii="Times New Roman" w:eastAsia="Calibri" w:hAnsi="Times New Roman" w:cs="Times New Roman"/>
          <w:sz w:val="24"/>
          <w:szCs w:val="24"/>
        </w:rPr>
        <w:t>здоровосберегающих</w:t>
      </w:r>
      <w:proofErr w:type="spellEnd"/>
      <w:r w:rsidR="00084093" w:rsidRPr="002A6C6B">
        <w:rPr>
          <w:rFonts w:ascii="Times New Roman" w:eastAsia="Calibri" w:hAnsi="Times New Roman" w:cs="Times New Roman"/>
          <w:sz w:val="24"/>
          <w:szCs w:val="24"/>
        </w:rPr>
        <w:t xml:space="preserve"> технологий.</w:t>
      </w:r>
      <w:r w:rsidRPr="002A6C6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FE6A2E"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="00FE6A2E"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педагогика объе</w:t>
      </w:r>
      <w:r w:rsidR="00FE6A2E"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диняет в себе все направления деятельности образовательного учреждения по формированию, сохранению и укреплению здо</w:t>
      </w:r>
      <w:r w:rsidR="00FE6A2E"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ровья учащихся. Ее назначение заключается в том, чтобы обес</w:t>
      </w:r>
      <w:r w:rsidR="00FE6A2E"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печить качественное обучение без нанесения ущерба здоровью школьников.</w:t>
      </w:r>
      <w:r w:rsidR="00251F9F"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51F9F"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proofErr w:type="spellStart"/>
      <w:r w:rsidR="00251F9F"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здоровьесберегающими</w:t>
      </w:r>
      <w:proofErr w:type="spellEnd"/>
      <w:r w:rsidR="00251F9F"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технологиями следует понимать систему мер по охране и укреплению здоровья учащихся, в которой учтены важнейшие характеристики образовательной среды и условия жизни ребенка, влияющие на его здоровье.</w:t>
      </w:r>
      <w:proofErr w:type="gramEnd"/>
      <w:r w:rsidR="00251F9F"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представляют собой совокупность  принципов, приемов, методов педагогической работы, дополняющих традиционные технологии обучения, воспитания, развития</w:t>
      </w:r>
      <w:r w:rsidR="00887589"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Научная организация работы по сохранению здоровья учащихся представляет систематизацию </w:t>
      </w:r>
      <w:proofErr w:type="spellStart"/>
      <w:r w:rsidR="00887589"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="00887589"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</w:t>
      </w:r>
      <w:r w:rsidR="008C4073"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920B8" w:rsidRPr="002A6C6B" w:rsidRDefault="007920B8" w:rsidP="007920B8">
      <w:pPr>
        <w:shd w:val="clear" w:color="auto" w:fill="FFFFFF"/>
        <w:autoSpaceDE w:val="0"/>
        <w:autoSpaceDN w:val="0"/>
        <w:adjustRightInd w:val="0"/>
        <w:ind w:right="-2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A6C6B">
        <w:rPr>
          <w:rFonts w:ascii="Times New Roman" w:eastAsia="Calibri" w:hAnsi="Times New Roman" w:cs="Times New Roman"/>
          <w:b/>
          <w:sz w:val="24"/>
          <w:szCs w:val="24"/>
        </w:rPr>
        <w:t>Здоровьесберегающая</w:t>
      </w:r>
      <w:proofErr w:type="spellEnd"/>
      <w:r w:rsidRPr="002A6C6B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деятельность школы:</w:t>
      </w:r>
    </w:p>
    <w:p w:rsidR="007920B8" w:rsidRPr="002A6C6B" w:rsidRDefault="007920B8" w:rsidP="007920B8">
      <w:pPr>
        <w:shd w:val="clear" w:color="auto" w:fill="FFFFFF"/>
        <w:autoSpaceDE w:val="0"/>
        <w:autoSpaceDN w:val="0"/>
        <w:adjustRightInd w:val="0"/>
        <w:ind w:right="-216"/>
        <w:jc w:val="center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eastAsia="Calibri" w:hAnsi="Times New Roman" w:cs="Times New Roman"/>
          <w:sz w:val="24"/>
          <w:szCs w:val="24"/>
        </w:rPr>
        <w:t>- Диспансеризация;</w:t>
      </w:r>
      <w:r w:rsidRPr="002A6C6B">
        <w:rPr>
          <w:rFonts w:ascii="Times New Roman" w:eastAsia="Calibri" w:hAnsi="Times New Roman" w:cs="Times New Roman"/>
          <w:sz w:val="24"/>
          <w:szCs w:val="24"/>
        </w:rPr>
        <w:br/>
        <w:t>- Профилактические прививки;</w:t>
      </w:r>
      <w:r w:rsidRPr="002A6C6B">
        <w:rPr>
          <w:rFonts w:ascii="Times New Roman" w:eastAsia="Calibri" w:hAnsi="Times New Roman" w:cs="Times New Roman"/>
          <w:sz w:val="24"/>
          <w:szCs w:val="24"/>
        </w:rPr>
        <w:br/>
        <w:t>- Дни и Недели Здоровья;</w:t>
      </w:r>
      <w:r w:rsidRPr="002A6C6B">
        <w:rPr>
          <w:rFonts w:ascii="Times New Roman" w:eastAsia="Calibri" w:hAnsi="Times New Roman" w:cs="Times New Roman"/>
          <w:sz w:val="24"/>
          <w:szCs w:val="24"/>
        </w:rPr>
        <w:br/>
        <w:t>- Спортивные школьные праздники;</w:t>
      </w:r>
      <w:r w:rsidRPr="002A6C6B">
        <w:rPr>
          <w:rFonts w:ascii="Times New Roman" w:eastAsia="Calibri" w:hAnsi="Times New Roman" w:cs="Times New Roman"/>
          <w:sz w:val="24"/>
          <w:szCs w:val="24"/>
        </w:rPr>
        <w:br/>
        <w:t xml:space="preserve">- Участие </w:t>
      </w:r>
      <w:proofErr w:type="gramStart"/>
      <w:r w:rsidRPr="002A6C6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A6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A6C6B">
        <w:rPr>
          <w:rFonts w:ascii="Times New Roman" w:eastAsia="Calibri" w:hAnsi="Times New Roman" w:cs="Times New Roman"/>
          <w:sz w:val="24"/>
          <w:szCs w:val="24"/>
        </w:rPr>
        <w:t>районных</w:t>
      </w:r>
      <w:proofErr w:type="gramEnd"/>
      <w:r w:rsidRPr="002A6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6C6B">
        <w:rPr>
          <w:rFonts w:ascii="Times New Roman" w:eastAsia="Calibri" w:hAnsi="Times New Roman" w:cs="Times New Roman"/>
          <w:sz w:val="24"/>
          <w:szCs w:val="24"/>
        </w:rPr>
        <w:t>спортсоревнованиях</w:t>
      </w:r>
      <w:proofErr w:type="spellEnd"/>
      <w:r w:rsidRPr="002A6C6B">
        <w:rPr>
          <w:rFonts w:ascii="Times New Roman" w:eastAsia="Calibri" w:hAnsi="Times New Roman" w:cs="Times New Roman"/>
          <w:sz w:val="24"/>
          <w:szCs w:val="24"/>
        </w:rPr>
        <w:t>;</w:t>
      </w:r>
      <w:r w:rsidRPr="002A6C6B">
        <w:rPr>
          <w:rFonts w:ascii="Times New Roman" w:eastAsia="Calibri" w:hAnsi="Times New Roman" w:cs="Times New Roman"/>
          <w:sz w:val="24"/>
          <w:szCs w:val="24"/>
        </w:rPr>
        <w:br/>
      </w:r>
      <w:r w:rsidRPr="002A6C6B">
        <w:rPr>
          <w:rFonts w:ascii="Times New Roman" w:eastAsia="Calibri" w:hAnsi="Times New Roman" w:cs="Times New Roman"/>
          <w:sz w:val="24"/>
          <w:szCs w:val="24"/>
        </w:rPr>
        <w:lastRenderedPageBreak/>
        <w:t>- Беседы о здоровье с учащимися;</w:t>
      </w:r>
      <w:r w:rsidRPr="002A6C6B">
        <w:rPr>
          <w:rFonts w:ascii="Times New Roman" w:eastAsia="Calibri" w:hAnsi="Times New Roman" w:cs="Times New Roman"/>
          <w:sz w:val="24"/>
          <w:szCs w:val="24"/>
        </w:rPr>
        <w:br/>
        <w:t>- Беседы о здоровье с родителями;</w:t>
      </w:r>
      <w:r w:rsidRPr="002A6C6B">
        <w:rPr>
          <w:rFonts w:ascii="Times New Roman" w:eastAsia="Calibri" w:hAnsi="Times New Roman" w:cs="Times New Roman"/>
          <w:sz w:val="24"/>
          <w:szCs w:val="24"/>
        </w:rPr>
        <w:br/>
        <w:t>- Витаминизация;</w:t>
      </w:r>
      <w:r w:rsidRPr="002A6C6B">
        <w:rPr>
          <w:rFonts w:ascii="Times New Roman" w:eastAsia="Calibri" w:hAnsi="Times New Roman" w:cs="Times New Roman"/>
          <w:sz w:val="24"/>
          <w:szCs w:val="24"/>
        </w:rPr>
        <w:br/>
        <w:t>- Оформление классных и школьных «Уголков здоровья».</w:t>
      </w:r>
    </w:p>
    <w:p w:rsidR="007920B8" w:rsidRPr="002A6C6B" w:rsidRDefault="007920B8" w:rsidP="007920B8">
      <w:pPr>
        <w:shd w:val="clear" w:color="auto" w:fill="FFFFFF"/>
        <w:autoSpaceDE w:val="0"/>
        <w:autoSpaceDN w:val="0"/>
        <w:adjustRightInd w:val="0"/>
        <w:ind w:right="-21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6C6B"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2A6C6B">
        <w:rPr>
          <w:rFonts w:ascii="Times New Roman" w:hAnsi="Times New Roman" w:cs="Times New Roman"/>
          <w:b/>
          <w:sz w:val="24"/>
          <w:szCs w:val="24"/>
        </w:rPr>
        <w:t xml:space="preserve"> технологии на уроках</w:t>
      </w:r>
      <w:r w:rsidR="008E5F12" w:rsidRPr="002A6C6B">
        <w:rPr>
          <w:rFonts w:ascii="Times New Roman" w:hAnsi="Times New Roman" w:cs="Times New Roman"/>
          <w:b/>
          <w:sz w:val="24"/>
          <w:szCs w:val="24"/>
        </w:rPr>
        <w:t>.</w:t>
      </w:r>
    </w:p>
    <w:p w:rsidR="007920B8" w:rsidRPr="002A6C6B" w:rsidRDefault="008E5F12" w:rsidP="007920B8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-216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eastAsia="Calibri" w:hAnsi="Times New Roman" w:cs="Times New Roman"/>
          <w:sz w:val="24"/>
          <w:szCs w:val="24"/>
        </w:rPr>
        <w:t xml:space="preserve">  Для того</w:t>
      </w:r>
      <w:proofErr w:type="gramStart"/>
      <w:r w:rsidRPr="002A6C6B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2A6C6B">
        <w:rPr>
          <w:rFonts w:ascii="Times New Roman" w:eastAsia="Calibri" w:hAnsi="Times New Roman" w:cs="Times New Roman"/>
          <w:sz w:val="24"/>
          <w:szCs w:val="24"/>
        </w:rPr>
        <w:t xml:space="preserve"> чтобы дети не уставали на уроке, </w:t>
      </w:r>
      <w:r w:rsidRPr="002A6C6B">
        <w:rPr>
          <w:rFonts w:ascii="Times New Roman" w:hAnsi="Times New Roman" w:cs="Times New Roman"/>
          <w:sz w:val="24"/>
          <w:szCs w:val="24"/>
        </w:rPr>
        <w:t xml:space="preserve">необходимо проводить </w:t>
      </w:r>
      <w:r w:rsidRPr="002A6C6B">
        <w:rPr>
          <w:rFonts w:ascii="Times New Roman" w:eastAsia="Calibri" w:hAnsi="Times New Roman" w:cs="Times New Roman"/>
          <w:sz w:val="24"/>
          <w:szCs w:val="24"/>
        </w:rPr>
        <w:t xml:space="preserve"> физкультминутки и специальные упражнения для снятия напряжения с мышц опорно-двигательного аппарата, упражнения для рук и пальцев</w:t>
      </w:r>
      <w:r w:rsidRPr="002A6C6B">
        <w:rPr>
          <w:rFonts w:ascii="Times New Roman" w:hAnsi="Times New Roman" w:cs="Times New Roman"/>
          <w:sz w:val="24"/>
          <w:szCs w:val="24"/>
        </w:rPr>
        <w:t>.</w:t>
      </w:r>
    </w:p>
    <w:p w:rsidR="008E5F12" w:rsidRPr="002A6C6B" w:rsidRDefault="008E5F12" w:rsidP="008E5F12">
      <w:pPr>
        <w:pStyle w:val="a9"/>
        <w:numPr>
          <w:ilvl w:val="0"/>
          <w:numId w:val="7"/>
        </w:numPr>
        <w:ind w:right="-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C6B">
        <w:rPr>
          <w:rFonts w:ascii="Times New Roman" w:eastAsia="Calibri" w:hAnsi="Times New Roman" w:cs="Times New Roman"/>
          <w:sz w:val="24"/>
          <w:szCs w:val="24"/>
        </w:rPr>
        <w:t xml:space="preserve">Для повышения сопротивляемости организма, успокаивающего или тонизирующего действия применяется </w:t>
      </w:r>
      <w:proofErr w:type="spellStart"/>
      <w:r w:rsidRPr="002A6C6B">
        <w:rPr>
          <w:rFonts w:ascii="Times New Roman" w:eastAsia="Calibri" w:hAnsi="Times New Roman" w:cs="Times New Roman"/>
          <w:sz w:val="24"/>
          <w:szCs w:val="24"/>
        </w:rPr>
        <w:t>ароматерапия</w:t>
      </w:r>
      <w:proofErr w:type="spellEnd"/>
      <w:r w:rsidRPr="002A6C6B">
        <w:rPr>
          <w:rFonts w:ascii="Times New Roman" w:eastAsia="Calibri" w:hAnsi="Times New Roman" w:cs="Times New Roman"/>
          <w:sz w:val="24"/>
          <w:szCs w:val="24"/>
        </w:rPr>
        <w:t xml:space="preserve"> - ароматизация помещений эфирными маслами растительного происхождения.</w:t>
      </w:r>
    </w:p>
    <w:p w:rsidR="008E5F12" w:rsidRPr="002A6C6B" w:rsidRDefault="008E5F12" w:rsidP="008E5F12">
      <w:pPr>
        <w:pStyle w:val="a9"/>
        <w:numPr>
          <w:ilvl w:val="0"/>
          <w:numId w:val="7"/>
        </w:numPr>
        <w:ind w:right="-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C6B">
        <w:rPr>
          <w:rFonts w:ascii="Times New Roman" w:eastAsia="Calibri" w:hAnsi="Times New Roman" w:cs="Times New Roman"/>
          <w:sz w:val="24"/>
          <w:szCs w:val="24"/>
        </w:rPr>
        <w:t xml:space="preserve">С целью охраны психического здоровья детей </w:t>
      </w:r>
      <w:r w:rsidRPr="002A6C6B">
        <w:rPr>
          <w:rFonts w:ascii="Times New Roman" w:hAnsi="Times New Roman" w:cs="Times New Roman"/>
          <w:sz w:val="24"/>
          <w:szCs w:val="24"/>
        </w:rPr>
        <w:t>необходимо проводить сеансы релаксации.</w:t>
      </w:r>
    </w:p>
    <w:p w:rsidR="008E5F12" w:rsidRPr="002A6C6B" w:rsidRDefault="008E5F12" w:rsidP="007920B8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-216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eastAsia="Calibri" w:hAnsi="Times New Roman" w:cs="Times New Roman"/>
          <w:sz w:val="24"/>
          <w:szCs w:val="24"/>
        </w:rPr>
        <w:t>Большое значение имеет организация урока. Учитель</w:t>
      </w:r>
      <w:r w:rsidRPr="002A6C6B">
        <w:rPr>
          <w:rFonts w:ascii="Times New Roman" w:hAnsi="Times New Roman" w:cs="Times New Roman"/>
          <w:sz w:val="24"/>
          <w:szCs w:val="24"/>
        </w:rPr>
        <w:t xml:space="preserve"> должен </w:t>
      </w:r>
      <w:r w:rsidRPr="002A6C6B">
        <w:rPr>
          <w:rFonts w:ascii="Times New Roman" w:eastAsia="Calibri" w:hAnsi="Times New Roman" w:cs="Times New Roman"/>
          <w:sz w:val="24"/>
          <w:szCs w:val="24"/>
        </w:rPr>
        <w:t xml:space="preserve"> строит</w:t>
      </w:r>
      <w:r w:rsidRPr="002A6C6B">
        <w:rPr>
          <w:rFonts w:ascii="Times New Roman" w:hAnsi="Times New Roman" w:cs="Times New Roman"/>
          <w:sz w:val="24"/>
          <w:szCs w:val="24"/>
        </w:rPr>
        <w:t>ь</w:t>
      </w:r>
      <w:r w:rsidRPr="002A6C6B">
        <w:rPr>
          <w:rFonts w:ascii="Times New Roman" w:eastAsia="Calibri" w:hAnsi="Times New Roman" w:cs="Times New Roman"/>
          <w:sz w:val="24"/>
          <w:szCs w:val="24"/>
        </w:rPr>
        <w:t xml:space="preserve"> урок в соответствии с динами</w:t>
      </w:r>
      <w:r w:rsidRPr="002A6C6B">
        <w:rPr>
          <w:rFonts w:ascii="Times New Roman" w:hAnsi="Times New Roman" w:cs="Times New Roman"/>
          <w:sz w:val="24"/>
          <w:szCs w:val="24"/>
        </w:rPr>
        <w:t xml:space="preserve">кой внимания учащихся, учитывать </w:t>
      </w:r>
      <w:r w:rsidRPr="002A6C6B">
        <w:rPr>
          <w:rFonts w:ascii="Times New Roman" w:eastAsia="Calibri" w:hAnsi="Times New Roman" w:cs="Times New Roman"/>
          <w:sz w:val="24"/>
          <w:szCs w:val="24"/>
        </w:rPr>
        <w:t xml:space="preserve"> время для каждого за</w:t>
      </w:r>
      <w:r w:rsidRPr="002A6C6B">
        <w:rPr>
          <w:rFonts w:ascii="Times New Roman" w:hAnsi="Times New Roman" w:cs="Times New Roman"/>
          <w:sz w:val="24"/>
          <w:szCs w:val="24"/>
        </w:rPr>
        <w:t xml:space="preserve">дания, чередовать </w:t>
      </w:r>
      <w:r w:rsidRPr="002A6C6B">
        <w:rPr>
          <w:rFonts w:ascii="Times New Roman" w:eastAsia="Calibri" w:hAnsi="Times New Roman" w:cs="Times New Roman"/>
          <w:sz w:val="24"/>
          <w:szCs w:val="24"/>
        </w:rPr>
        <w:t xml:space="preserve"> виды работ.</w:t>
      </w:r>
    </w:p>
    <w:p w:rsidR="008E5F12" w:rsidRPr="002A6C6B" w:rsidRDefault="008E5F12" w:rsidP="007920B8">
      <w:pPr>
        <w:pStyle w:val="a9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-2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C6B">
        <w:rPr>
          <w:rFonts w:ascii="Times New Roman" w:eastAsia="Calibri" w:hAnsi="Times New Roman" w:cs="Times New Roman"/>
          <w:sz w:val="24"/>
          <w:szCs w:val="24"/>
        </w:rPr>
        <w:t>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процесса.</w:t>
      </w:r>
      <w:r w:rsidRPr="002A6C6B">
        <w:rPr>
          <w:rFonts w:ascii="Times New Roman" w:hAnsi="Times New Roman" w:cs="Times New Roman"/>
          <w:sz w:val="24"/>
          <w:szCs w:val="24"/>
        </w:rPr>
        <w:t xml:space="preserve"> Например, использование проектного метода, заданий</w:t>
      </w:r>
      <w:r w:rsidRPr="002A6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6C6B">
        <w:rPr>
          <w:rFonts w:ascii="Times New Roman" w:hAnsi="Times New Roman" w:cs="Times New Roman"/>
          <w:sz w:val="24"/>
          <w:szCs w:val="24"/>
        </w:rPr>
        <w:t>разного уровня сложности, р</w:t>
      </w:r>
      <w:r w:rsidRPr="002A6C6B">
        <w:rPr>
          <w:rFonts w:ascii="Times New Roman" w:eastAsia="Calibri" w:hAnsi="Times New Roman" w:cs="Times New Roman"/>
          <w:sz w:val="24"/>
          <w:szCs w:val="24"/>
        </w:rPr>
        <w:t>азличные тестовые задания с выбо</w:t>
      </w:r>
      <w:r w:rsidRPr="002A6C6B">
        <w:rPr>
          <w:rFonts w:ascii="Times New Roman" w:hAnsi="Times New Roman" w:cs="Times New Roman"/>
          <w:sz w:val="24"/>
          <w:szCs w:val="24"/>
        </w:rPr>
        <w:t>ром ответа, с открытым ответом, работа учащихся в группах.</w:t>
      </w:r>
    </w:p>
    <w:p w:rsidR="008E5F12" w:rsidRPr="002A6C6B" w:rsidRDefault="008E5F12" w:rsidP="008E5F12">
      <w:pPr>
        <w:pStyle w:val="a9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2A6C6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A6C6B">
        <w:rPr>
          <w:rFonts w:ascii="Times New Roman" w:hAnsi="Times New Roman" w:cs="Times New Roman"/>
          <w:sz w:val="24"/>
          <w:szCs w:val="24"/>
        </w:rPr>
        <w:t xml:space="preserve"> имеет стиль преподавания учителя. Он</w:t>
      </w:r>
      <w:r w:rsidRPr="002A6C6B">
        <w:rPr>
          <w:rFonts w:ascii="Times New Roman" w:eastAsia="Calibri" w:hAnsi="Times New Roman" w:cs="Times New Roman"/>
          <w:sz w:val="24"/>
          <w:szCs w:val="24"/>
        </w:rPr>
        <w:t xml:space="preserve"> должен стремиться вызывать положительное отношение к предмету. Доброжелательный и эмоциональный тон педагога – важный момент </w:t>
      </w:r>
      <w:proofErr w:type="spellStart"/>
      <w:r w:rsidRPr="002A6C6B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2A6C6B">
        <w:rPr>
          <w:rFonts w:ascii="Times New Roman" w:eastAsia="Calibri" w:hAnsi="Times New Roman" w:cs="Times New Roman"/>
          <w:sz w:val="24"/>
          <w:szCs w:val="24"/>
        </w:rPr>
        <w:t xml:space="preserve"> технологий. </w:t>
      </w:r>
    </w:p>
    <w:p w:rsidR="000C2700" w:rsidRPr="002A6C6B" w:rsidRDefault="00C261B1" w:rsidP="00FE6A2E">
      <w:pPr>
        <w:shd w:val="clear" w:color="auto" w:fill="FFFFFF"/>
        <w:autoSpaceDE w:val="0"/>
        <w:autoSpaceDN w:val="0"/>
        <w:adjustRightInd w:val="0"/>
        <w:ind w:left="360" w:right="-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A04B0"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Поговорим о стиле преподавания. </w:t>
      </w:r>
      <w:r w:rsidR="008C4073"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>По типу организации и управления познавательной деятельности ребенка в учебном процессе можно выделить инструктивно-авторитарные и личностно ориентированные технологии</w:t>
      </w:r>
      <w:r w:rsidR="008113F6"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>. Авторитарные технологии отличаются жесткой организацией школьной жизни, подавлением инициативы, применением принуждения. Ребенок превращается в объект воздействия со стороны педагога. Это приводит к деформации личности, сказывается на психологическом здоровье ученика. В личностно ориентированном обучении приоритетна индивидуальность каждого ребенка, ученик становится заинтересованным лицом в обучении, потому что создаются комфортные условия для реализации его возможностей.</w:t>
      </w:r>
    </w:p>
    <w:p w:rsidR="008C4073" w:rsidRPr="002A6C6B" w:rsidRDefault="00C261B1" w:rsidP="00FE6A2E">
      <w:pPr>
        <w:shd w:val="clear" w:color="auto" w:fill="FFFFFF"/>
        <w:autoSpaceDE w:val="0"/>
        <w:autoSpaceDN w:val="0"/>
        <w:adjustRightInd w:val="0"/>
        <w:ind w:left="360" w:right="-2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260B1"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обучение предполагает:</w:t>
      </w:r>
    </w:p>
    <w:p w:rsidR="0008081A" w:rsidRPr="002A6C6B" w:rsidRDefault="00DD6D8B" w:rsidP="00C260B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>Задания интерактивного характера направлены на развитие познавательных процессов.</w:t>
      </w:r>
    </w:p>
    <w:p w:rsidR="0008081A" w:rsidRPr="002A6C6B" w:rsidRDefault="00DD6D8B" w:rsidP="00C260B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>Поисковая деятельность: выдвижение проблемы, обсуждение гипотез, сравнение выводов с учебником.</w:t>
      </w:r>
    </w:p>
    <w:p w:rsidR="0008081A" w:rsidRPr="002A6C6B" w:rsidRDefault="00DD6D8B" w:rsidP="00C260B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>Учитель – равноправный партнер, он не навязывает свою точку зрения. Его цель – организовать совместный поиск учебной задачи.</w:t>
      </w:r>
    </w:p>
    <w:p w:rsidR="0008081A" w:rsidRPr="002A6C6B" w:rsidRDefault="00DD6D8B" w:rsidP="00C260B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>Ребенок – заинтересованное лицо, выступает в роли исследователя.</w:t>
      </w:r>
    </w:p>
    <w:p w:rsidR="0008081A" w:rsidRPr="002A6C6B" w:rsidRDefault="00DD6D8B" w:rsidP="00C260B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>Демократический стиль взаимоотношений, диалог.</w:t>
      </w:r>
    </w:p>
    <w:p w:rsidR="00C260B1" w:rsidRPr="002A6C6B" w:rsidRDefault="00C260B1" w:rsidP="00C260B1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>Педагог не стремится исправить ошибки, а предлагает ученикам найти их и оценить свою работу</w:t>
      </w:r>
    </w:p>
    <w:p w:rsidR="00E60025" w:rsidRPr="002A6C6B" w:rsidRDefault="00C261B1" w:rsidP="006E6F91">
      <w:pPr>
        <w:shd w:val="clear" w:color="auto" w:fill="FFFFFF"/>
        <w:autoSpaceDE w:val="0"/>
        <w:autoSpaceDN w:val="0"/>
        <w:adjustRightInd w:val="0"/>
        <w:ind w:left="360" w:right="-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="006E6F91" w:rsidRPr="002A6C6B">
        <w:rPr>
          <w:rFonts w:ascii="Times New Roman" w:eastAsia="Calibri" w:hAnsi="Times New Roman" w:cs="Times New Roman"/>
          <w:sz w:val="24"/>
          <w:szCs w:val="24"/>
        </w:rPr>
        <w:t xml:space="preserve">Урок остается основной организационной формой образовательного процесса, которая непосредственно зависит от учителя. </w:t>
      </w:r>
      <w:r w:rsidR="00067235" w:rsidRPr="002A6C6B">
        <w:rPr>
          <w:rFonts w:ascii="Times New Roman" w:hAnsi="Times New Roman" w:cs="Times New Roman"/>
          <w:sz w:val="24"/>
          <w:szCs w:val="24"/>
        </w:rPr>
        <w:t xml:space="preserve">В нашем методическом объединении одним из главных направлений </w:t>
      </w:r>
      <w:proofErr w:type="spellStart"/>
      <w:r w:rsidR="00067235" w:rsidRPr="002A6C6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067235" w:rsidRPr="002A6C6B">
        <w:rPr>
          <w:rFonts w:ascii="Times New Roman" w:hAnsi="Times New Roman" w:cs="Times New Roman"/>
          <w:sz w:val="24"/>
          <w:szCs w:val="24"/>
        </w:rPr>
        <w:t xml:space="preserve"> является создание здорового психологического климата на уроках и повышение интереса к изучаемым предметам</w:t>
      </w:r>
      <w:r w:rsidR="002A04B0" w:rsidRPr="002A6C6B">
        <w:rPr>
          <w:rFonts w:ascii="Times New Roman" w:hAnsi="Times New Roman" w:cs="Times New Roman"/>
          <w:sz w:val="24"/>
          <w:szCs w:val="24"/>
        </w:rPr>
        <w:t xml:space="preserve">. </w:t>
      </w:r>
      <w:r w:rsidR="00336A77" w:rsidRPr="002A6C6B">
        <w:rPr>
          <w:rFonts w:ascii="Times New Roman" w:hAnsi="Times New Roman" w:cs="Times New Roman"/>
          <w:sz w:val="24"/>
          <w:szCs w:val="24"/>
        </w:rPr>
        <w:t>Н</w:t>
      </w:r>
      <w:r w:rsidR="00067235" w:rsidRPr="002A6C6B">
        <w:rPr>
          <w:rFonts w:ascii="Times New Roman" w:hAnsi="Times New Roman" w:cs="Times New Roman"/>
          <w:sz w:val="24"/>
          <w:szCs w:val="24"/>
        </w:rPr>
        <w:t>а своих уроках</w:t>
      </w:r>
      <w:r w:rsidR="00336A77" w:rsidRPr="002A6C6B">
        <w:rPr>
          <w:rFonts w:ascii="Times New Roman" w:hAnsi="Times New Roman" w:cs="Times New Roman"/>
          <w:sz w:val="24"/>
          <w:szCs w:val="24"/>
        </w:rPr>
        <w:t xml:space="preserve"> я </w:t>
      </w:r>
      <w:r w:rsidR="00067235" w:rsidRPr="002A6C6B">
        <w:rPr>
          <w:rFonts w:ascii="Times New Roman" w:hAnsi="Times New Roman" w:cs="Times New Roman"/>
          <w:sz w:val="24"/>
          <w:szCs w:val="24"/>
        </w:rPr>
        <w:t xml:space="preserve"> </w:t>
      </w:r>
      <w:r w:rsidR="00336A77" w:rsidRPr="002A6C6B">
        <w:rPr>
          <w:rFonts w:ascii="Times New Roman" w:hAnsi="Times New Roman" w:cs="Times New Roman"/>
          <w:sz w:val="24"/>
          <w:szCs w:val="24"/>
        </w:rPr>
        <w:t>использую</w:t>
      </w:r>
      <w:r w:rsidR="00067235" w:rsidRPr="002A6C6B">
        <w:rPr>
          <w:rFonts w:ascii="Times New Roman" w:hAnsi="Times New Roman" w:cs="Times New Roman"/>
          <w:sz w:val="24"/>
          <w:szCs w:val="24"/>
        </w:rPr>
        <w:t xml:space="preserve"> игровые моменты, аудио- и видеоаппаратуру для демонстрации интересных материалов. Среди форм проведения уроков часто встречаются такие, как уро</w:t>
      </w:r>
      <w:r w:rsidR="00336A77" w:rsidRPr="002A6C6B">
        <w:rPr>
          <w:rFonts w:ascii="Times New Roman" w:hAnsi="Times New Roman" w:cs="Times New Roman"/>
          <w:sz w:val="24"/>
          <w:szCs w:val="24"/>
        </w:rPr>
        <w:t xml:space="preserve">к-викторина, урок-соревнование </w:t>
      </w:r>
      <w:r w:rsidR="00067235" w:rsidRPr="002A6C6B">
        <w:rPr>
          <w:rFonts w:ascii="Times New Roman" w:hAnsi="Times New Roman" w:cs="Times New Roman"/>
          <w:sz w:val="24"/>
          <w:szCs w:val="24"/>
        </w:rPr>
        <w:t xml:space="preserve">и так далее. Использование компьютерных технологий позволяет повысить заинтересованность учащихся, а также улучшить качество восприятия материала. </w:t>
      </w:r>
    </w:p>
    <w:p w:rsidR="00D56FEC" w:rsidRPr="002A6C6B" w:rsidRDefault="00067235" w:rsidP="006E6F91">
      <w:pPr>
        <w:shd w:val="clear" w:color="auto" w:fill="FFFFFF"/>
        <w:autoSpaceDE w:val="0"/>
        <w:autoSpaceDN w:val="0"/>
        <w:adjustRightInd w:val="0"/>
        <w:ind w:left="360"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br/>
      </w:r>
      <w:r w:rsidR="00336A77" w:rsidRPr="002A6C6B">
        <w:rPr>
          <w:rFonts w:ascii="Times New Roman" w:hAnsi="Times New Roman" w:cs="Times New Roman"/>
          <w:sz w:val="24"/>
          <w:szCs w:val="24"/>
        </w:rPr>
        <w:t>У</w:t>
      </w:r>
      <w:r w:rsidRPr="002A6C6B">
        <w:rPr>
          <w:rFonts w:ascii="Times New Roman" w:hAnsi="Times New Roman" w:cs="Times New Roman"/>
          <w:sz w:val="24"/>
          <w:szCs w:val="24"/>
        </w:rPr>
        <w:t xml:space="preserve">чащимся 5-11 классов надо раскрыть и показать возможности правильной организации их досуга, помочь сформировать устойчивый интерес к самостоятельному поиску разносторонних знаний, а не просто бороться с вредными привычками, пагубно влияющими на их здоровье. </w:t>
      </w:r>
      <w:r w:rsidRPr="002A6C6B">
        <w:rPr>
          <w:rFonts w:ascii="Times New Roman" w:hAnsi="Times New Roman" w:cs="Times New Roman"/>
          <w:sz w:val="24"/>
          <w:szCs w:val="24"/>
        </w:rPr>
        <w:br/>
      </w:r>
      <w:r w:rsidR="00336A77" w:rsidRPr="002A6C6B">
        <w:rPr>
          <w:rFonts w:ascii="Times New Roman" w:hAnsi="Times New Roman" w:cs="Times New Roman"/>
          <w:sz w:val="24"/>
          <w:szCs w:val="24"/>
        </w:rPr>
        <w:t>Я считаю</w:t>
      </w:r>
      <w:r w:rsidRPr="002A6C6B">
        <w:rPr>
          <w:rFonts w:ascii="Times New Roman" w:hAnsi="Times New Roman" w:cs="Times New Roman"/>
          <w:sz w:val="24"/>
          <w:szCs w:val="24"/>
        </w:rPr>
        <w:t>, что</w:t>
      </w:r>
      <w:r w:rsidR="00336A77" w:rsidRPr="002A6C6B">
        <w:rPr>
          <w:rFonts w:ascii="Times New Roman" w:hAnsi="Times New Roman" w:cs="Times New Roman"/>
          <w:sz w:val="24"/>
          <w:szCs w:val="24"/>
        </w:rPr>
        <w:t>,</w:t>
      </w:r>
      <w:r w:rsidRPr="002A6C6B">
        <w:rPr>
          <w:rFonts w:ascii="Times New Roman" w:hAnsi="Times New Roman" w:cs="Times New Roman"/>
          <w:sz w:val="24"/>
          <w:szCs w:val="24"/>
        </w:rPr>
        <w:t xml:space="preserve"> если подросток или старшеклассник будет занят и увлечён интересным делом, какой-либо творческой работой, у него не будет лишнего времени на вредные привычки.</w:t>
      </w:r>
      <w:r w:rsidRPr="002A6C6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5345E" w:rsidRPr="002A6C6B">
        <w:rPr>
          <w:rFonts w:ascii="Times New Roman" w:hAnsi="Times New Roman" w:cs="Times New Roman"/>
          <w:sz w:val="24"/>
          <w:szCs w:val="24"/>
        </w:rPr>
        <w:t xml:space="preserve">Программа по литературе (для 5-11 классов) включает стихи о неповторимых красотах русских пейзажей мастеров слова - поэтов Жуковского В.А., Пушкина А.С., Толстого А.К., Бунина И.А., Тютчева Ф.И., Фета А.А., Блока А.А., Есенина С.А., Ахматовой А.А., Рубцова Н.М. и др. </w:t>
      </w:r>
      <w:r w:rsidR="00A5345E" w:rsidRPr="002A6C6B">
        <w:rPr>
          <w:rFonts w:ascii="Times New Roman" w:hAnsi="Times New Roman" w:cs="Times New Roman"/>
          <w:sz w:val="24"/>
          <w:szCs w:val="24"/>
        </w:rPr>
        <w:br/>
        <w:t xml:space="preserve">Анализируя их поэзию, </w:t>
      </w:r>
      <w:r w:rsidR="00312BAC" w:rsidRPr="002A6C6B">
        <w:rPr>
          <w:rFonts w:ascii="Times New Roman" w:hAnsi="Times New Roman" w:cs="Times New Roman"/>
          <w:sz w:val="24"/>
          <w:szCs w:val="24"/>
        </w:rPr>
        <w:t>д</w:t>
      </w:r>
      <w:r w:rsidR="00D56FEC" w:rsidRPr="002A6C6B">
        <w:rPr>
          <w:rFonts w:ascii="Times New Roman" w:hAnsi="Times New Roman" w:cs="Times New Roman"/>
          <w:sz w:val="24"/>
          <w:szCs w:val="24"/>
        </w:rPr>
        <w:t>ети с удовольствием  сами выбирают стихотворения для выразительного чтения</w:t>
      </w:r>
      <w:proofErr w:type="gramEnd"/>
      <w:r w:rsidR="00D56FEC" w:rsidRPr="002A6C6B">
        <w:rPr>
          <w:rFonts w:ascii="Times New Roman" w:hAnsi="Times New Roman" w:cs="Times New Roman"/>
          <w:sz w:val="24"/>
          <w:szCs w:val="24"/>
        </w:rPr>
        <w:t xml:space="preserve"> наизусть.</w:t>
      </w:r>
      <w:r w:rsidR="00A5345E" w:rsidRPr="002A6C6B">
        <w:rPr>
          <w:rFonts w:ascii="Times New Roman" w:hAnsi="Times New Roman" w:cs="Times New Roman"/>
          <w:sz w:val="24"/>
          <w:szCs w:val="24"/>
        </w:rPr>
        <w:br/>
        <w:t xml:space="preserve">Обратной связью с учащимися </w:t>
      </w:r>
      <w:r w:rsidR="00D56FEC" w:rsidRPr="002A6C6B"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="00A5345E" w:rsidRPr="002A6C6B">
        <w:rPr>
          <w:rFonts w:ascii="Times New Roman" w:hAnsi="Times New Roman" w:cs="Times New Roman"/>
          <w:sz w:val="24"/>
          <w:szCs w:val="24"/>
        </w:rPr>
        <w:t>становится желание самих учеников «попробовать себя» в поэтическом творчестве, создании собственных стихов, посвящённых родной природе</w:t>
      </w:r>
      <w:proofErr w:type="gramStart"/>
      <w:r w:rsidR="00A5345E" w:rsidRPr="002A6C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345E" w:rsidRPr="002A6C6B">
        <w:rPr>
          <w:rFonts w:ascii="Times New Roman" w:hAnsi="Times New Roman" w:cs="Times New Roman"/>
          <w:sz w:val="24"/>
          <w:szCs w:val="24"/>
        </w:rPr>
        <w:t xml:space="preserve"> </w:t>
      </w:r>
      <w:r w:rsidR="00514608" w:rsidRPr="002A6C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14608" w:rsidRPr="002A6C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14608" w:rsidRPr="002A6C6B">
        <w:rPr>
          <w:rFonts w:ascii="Times New Roman" w:hAnsi="Times New Roman" w:cs="Times New Roman"/>
          <w:sz w:val="24"/>
          <w:szCs w:val="24"/>
        </w:rPr>
        <w:t>тих)</w:t>
      </w:r>
    </w:p>
    <w:p w:rsidR="002A6C6B" w:rsidRPr="002A6C6B" w:rsidRDefault="002A6C6B" w:rsidP="002A6C6B">
      <w:pPr>
        <w:shd w:val="clear" w:color="auto" w:fill="FFFFFF"/>
        <w:autoSpaceDE w:val="0"/>
        <w:autoSpaceDN w:val="0"/>
        <w:adjustRightInd w:val="0"/>
        <w:ind w:left="360"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>Дорога по полю мчится,</w:t>
      </w:r>
    </w:p>
    <w:p w:rsidR="002A6C6B" w:rsidRPr="002A6C6B" w:rsidRDefault="002A6C6B" w:rsidP="002A6C6B">
      <w:pPr>
        <w:shd w:val="clear" w:color="auto" w:fill="FFFFFF"/>
        <w:autoSpaceDE w:val="0"/>
        <w:autoSpaceDN w:val="0"/>
        <w:adjustRightInd w:val="0"/>
        <w:ind w:left="360"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>И сердце пронзило вдруг:</w:t>
      </w:r>
    </w:p>
    <w:p w:rsidR="002A6C6B" w:rsidRPr="002A6C6B" w:rsidRDefault="002A6C6B" w:rsidP="002A6C6B">
      <w:pPr>
        <w:shd w:val="clear" w:color="auto" w:fill="FFFFFF"/>
        <w:autoSpaceDE w:val="0"/>
        <w:autoSpaceDN w:val="0"/>
        <w:adjustRightInd w:val="0"/>
        <w:ind w:left="360"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>Подсолнухи и пшеница</w:t>
      </w:r>
    </w:p>
    <w:p w:rsidR="002A6C6B" w:rsidRPr="002A6C6B" w:rsidRDefault="002A6C6B" w:rsidP="002A6C6B">
      <w:pPr>
        <w:shd w:val="clear" w:color="auto" w:fill="FFFFFF"/>
        <w:autoSpaceDE w:val="0"/>
        <w:autoSpaceDN w:val="0"/>
        <w:adjustRightInd w:val="0"/>
        <w:ind w:left="360"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>Да желтого солнца круг.</w:t>
      </w:r>
    </w:p>
    <w:p w:rsidR="002A6C6B" w:rsidRPr="002A6C6B" w:rsidRDefault="002A6C6B" w:rsidP="002A6C6B">
      <w:pPr>
        <w:shd w:val="clear" w:color="auto" w:fill="FFFFFF"/>
        <w:autoSpaceDE w:val="0"/>
        <w:autoSpaceDN w:val="0"/>
        <w:adjustRightInd w:val="0"/>
        <w:ind w:left="360"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 xml:space="preserve">Бесспорно, с картин </w:t>
      </w:r>
      <w:proofErr w:type="spellStart"/>
      <w:r w:rsidRPr="002A6C6B">
        <w:rPr>
          <w:rFonts w:ascii="Times New Roman" w:hAnsi="Times New Roman" w:cs="Times New Roman"/>
          <w:sz w:val="24"/>
          <w:szCs w:val="24"/>
        </w:rPr>
        <w:t>Ван-Гога</w:t>
      </w:r>
      <w:proofErr w:type="spellEnd"/>
      <w:r w:rsidRPr="002A6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6B" w:rsidRPr="002A6C6B" w:rsidRDefault="002A6C6B" w:rsidP="002A6C6B">
      <w:pPr>
        <w:shd w:val="clear" w:color="auto" w:fill="FFFFFF"/>
        <w:autoSpaceDE w:val="0"/>
        <w:autoSpaceDN w:val="0"/>
        <w:adjustRightInd w:val="0"/>
        <w:ind w:left="360"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 xml:space="preserve"> Сбежали они сюда,</w:t>
      </w:r>
    </w:p>
    <w:p w:rsidR="002A6C6B" w:rsidRPr="002A6C6B" w:rsidRDefault="002A6C6B" w:rsidP="002A6C6B">
      <w:pPr>
        <w:shd w:val="clear" w:color="auto" w:fill="FFFFFF"/>
        <w:autoSpaceDE w:val="0"/>
        <w:autoSpaceDN w:val="0"/>
        <w:adjustRightInd w:val="0"/>
        <w:ind w:left="360"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 xml:space="preserve"> Зовет в желтизну дорога,                   </w:t>
      </w:r>
    </w:p>
    <w:p w:rsidR="002A6C6B" w:rsidRPr="002A6C6B" w:rsidRDefault="002A6C6B" w:rsidP="002A6C6B">
      <w:pPr>
        <w:shd w:val="clear" w:color="auto" w:fill="FFFFFF"/>
        <w:autoSpaceDE w:val="0"/>
        <w:autoSpaceDN w:val="0"/>
        <w:adjustRightInd w:val="0"/>
        <w:ind w:left="360"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 xml:space="preserve"> Отправлюсь и я туда…</w:t>
      </w:r>
    </w:p>
    <w:p w:rsidR="002A6C6B" w:rsidRPr="002A6C6B" w:rsidRDefault="002A6C6B" w:rsidP="002A6C6B">
      <w:pPr>
        <w:shd w:val="clear" w:color="auto" w:fill="FFFFFF"/>
        <w:autoSpaceDE w:val="0"/>
        <w:autoSpaceDN w:val="0"/>
        <w:adjustRightInd w:val="0"/>
        <w:ind w:left="360"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 xml:space="preserve"> Подсолнухи и пшеница</w:t>
      </w:r>
    </w:p>
    <w:p w:rsidR="002A6C6B" w:rsidRPr="002A6C6B" w:rsidRDefault="002A6C6B" w:rsidP="002A6C6B">
      <w:pPr>
        <w:shd w:val="clear" w:color="auto" w:fill="FFFFFF"/>
        <w:autoSpaceDE w:val="0"/>
        <w:autoSpaceDN w:val="0"/>
        <w:adjustRightInd w:val="0"/>
        <w:ind w:left="360"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 xml:space="preserve"> Да желтого солнца шар-</w:t>
      </w:r>
    </w:p>
    <w:p w:rsidR="002A6C6B" w:rsidRPr="002A6C6B" w:rsidRDefault="002A6C6B" w:rsidP="002A6C6B">
      <w:pPr>
        <w:shd w:val="clear" w:color="auto" w:fill="FFFFFF"/>
        <w:autoSpaceDE w:val="0"/>
        <w:autoSpaceDN w:val="0"/>
        <w:adjustRightInd w:val="0"/>
        <w:ind w:left="360"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 xml:space="preserve"> Чему тут, скажи, дивиться?</w:t>
      </w:r>
    </w:p>
    <w:p w:rsidR="002A6C6B" w:rsidRPr="002A6C6B" w:rsidRDefault="002A6C6B" w:rsidP="002A6C6B">
      <w:pPr>
        <w:shd w:val="clear" w:color="auto" w:fill="FFFFFF"/>
        <w:autoSpaceDE w:val="0"/>
        <w:autoSpaceDN w:val="0"/>
        <w:adjustRightInd w:val="0"/>
        <w:ind w:left="360" w:right="-216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sz w:val="24"/>
          <w:szCs w:val="24"/>
        </w:rPr>
        <w:t xml:space="preserve"> Так нет же, зашлась душа!</w:t>
      </w:r>
    </w:p>
    <w:p w:rsidR="00242C1D" w:rsidRPr="002A6C6B" w:rsidRDefault="00242C1D" w:rsidP="00E976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6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Советы учителю</w:t>
      </w:r>
    </w:p>
    <w:p w:rsidR="00E97606" w:rsidRPr="002A6C6B" w:rsidRDefault="00E97606" w:rsidP="00E976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C1D" w:rsidRPr="002A6C6B" w:rsidRDefault="00242C1D" w:rsidP="00DC27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улыбайтесь своим ученикам.</w:t>
      </w:r>
    </w:p>
    <w:p w:rsidR="00242C1D" w:rsidRPr="002A6C6B" w:rsidRDefault="00242C1D" w:rsidP="00DC27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Называйте их по имени.</w:t>
      </w:r>
    </w:p>
    <w:p w:rsidR="00242C1D" w:rsidRPr="002A6C6B" w:rsidRDefault="00242C1D" w:rsidP="00DC27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общении с детьми будьте терпимыми, умейте внимательно их вы</w:t>
      </w:r>
      <w:r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слушивать, поощряйте их откровенность с вами.</w:t>
      </w:r>
    </w:p>
    <w:p w:rsidR="00242C1D" w:rsidRPr="002A6C6B" w:rsidRDefault="00242C1D" w:rsidP="00DC27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Позволяйте ученикам почувствовать их значимость.</w:t>
      </w:r>
    </w:p>
    <w:p w:rsidR="00242C1D" w:rsidRPr="002A6C6B" w:rsidRDefault="00242C1D" w:rsidP="00DC27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r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Проявляйте уважение к их мнению, избегайте отрицательных оценоч</w:t>
      </w:r>
      <w:r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суждений.</w:t>
      </w:r>
      <w:r w:rsidR="00A5345E" w:rsidRPr="002A6C6B">
        <w:rPr>
          <w:rFonts w:ascii="Times New Roman" w:hAnsi="Times New Roman" w:cs="Times New Roman"/>
          <w:sz w:val="24"/>
          <w:szCs w:val="24"/>
        </w:rPr>
        <w:br/>
      </w:r>
      <w:r w:rsidRPr="002A6C6B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не правы, признайте это. Поощряйте учеников, если они за</w:t>
      </w:r>
      <w:r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метят ваши ошибки.</w:t>
      </w:r>
    </w:p>
    <w:p w:rsidR="00242C1D" w:rsidRPr="002A6C6B" w:rsidRDefault="00242C1D" w:rsidP="00DC27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бойтесь перехвалить, бойтесь поселить неуверенность! Чаще хва</w:t>
      </w:r>
      <w:r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лите ребенка даже за самое скромное достижение и делайте это ис</w:t>
      </w:r>
      <w:r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кренне.</w:t>
      </w:r>
    </w:p>
    <w:p w:rsidR="00242C1D" w:rsidRPr="002A6C6B" w:rsidRDefault="00242C1D" w:rsidP="00DC27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хотите указать ученику на его недостатки, то сделайте это та</w:t>
      </w:r>
      <w:r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образом, чтобы ошибка казалась легко исправимой, а дело, ко</w:t>
      </w:r>
      <w:r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торым вы хотите его увлечь, выполнимым.</w:t>
      </w:r>
    </w:p>
    <w:p w:rsidR="00242C1D" w:rsidRPr="002A6C6B" w:rsidRDefault="00242C1D" w:rsidP="00DC27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Задавайте вопросы, вместо того чтобы давать приказания.</w:t>
      </w:r>
    </w:p>
    <w:p w:rsidR="00242C1D" w:rsidRPr="002A6C6B" w:rsidRDefault="00242C1D" w:rsidP="00DC27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color w:val="000000"/>
          <w:sz w:val="24"/>
          <w:szCs w:val="24"/>
        </w:rPr>
        <w:t xml:space="preserve">10.  </w:t>
      </w:r>
      <w:r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ставьте на уроке ребенка в ситуацию незнания.</w:t>
      </w:r>
    </w:p>
    <w:p w:rsidR="00FE6A2E" w:rsidRPr="002A6C6B" w:rsidRDefault="00242C1D" w:rsidP="00DC2720">
      <w:pPr>
        <w:shd w:val="clear" w:color="auto" w:fill="FFFFFF"/>
        <w:autoSpaceDE w:val="0"/>
        <w:autoSpaceDN w:val="0"/>
        <w:adjustRightInd w:val="0"/>
        <w:ind w:left="360" w:right="-216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C6B">
        <w:rPr>
          <w:rFonts w:ascii="Times New Roman" w:hAnsi="Times New Roman" w:cs="Times New Roman"/>
          <w:color w:val="000000"/>
          <w:sz w:val="24"/>
          <w:szCs w:val="24"/>
        </w:rPr>
        <w:t xml:space="preserve">11.  </w:t>
      </w:r>
      <w:r w:rsidRPr="002A6C6B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ваш ученик почувствует, что идея принадлежит ему.</w:t>
      </w:r>
    </w:p>
    <w:p w:rsidR="00EB6758" w:rsidRPr="002A6C6B" w:rsidRDefault="00EB6758">
      <w:pPr>
        <w:rPr>
          <w:rFonts w:ascii="Times New Roman" w:hAnsi="Times New Roman" w:cs="Times New Roman"/>
          <w:sz w:val="24"/>
          <w:szCs w:val="24"/>
        </w:rPr>
      </w:pPr>
    </w:p>
    <w:p w:rsidR="00BD0534" w:rsidRPr="002A6C6B" w:rsidRDefault="00BD053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062A5" w:rsidRPr="002A6C6B" w:rsidRDefault="00B062A5">
      <w:pPr>
        <w:rPr>
          <w:rFonts w:ascii="Times New Roman" w:hAnsi="Times New Roman" w:cs="Times New Roman"/>
          <w:sz w:val="24"/>
          <w:szCs w:val="24"/>
        </w:rPr>
      </w:pPr>
    </w:p>
    <w:sectPr w:rsidR="00B062A5" w:rsidRPr="002A6C6B" w:rsidSect="000C2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42C" w:rsidRDefault="00A1342C" w:rsidP="002C7686">
      <w:pPr>
        <w:spacing w:after="0" w:line="240" w:lineRule="auto"/>
      </w:pPr>
      <w:r>
        <w:separator/>
      </w:r>
    </w:p>
  </w:endnote>
  <w:endnote w:type="continuationSeparator" w:id="0">
    <w:p w:rsidR="00A1342C" w:rsidRDefault="00A1342C" w:rsidP="002C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42C" w:rsidRDefault="00A1342C" w:rsidP="002C7686">
      <w:pPr>
        <w:spacing w:after="0" w:line="240" w:lineRule="auto"/>
      </w:pPr>
      <w:r>
        <w:separator/>
      </w:r>
    </w:p>
  </w:footnote>
  <w:footnote w:type="continuationSeparator" w:id="0">
    <w:p w:rsidR="00A1342C" w:rsidRDefault="00A1342C" w:rsidP="002C7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"/>
      </v:shape>
    </w:pict>
  </w:numPicBullet>
  <w:abstractNum w:abstractNumId="0">
    <w:nsid w:val="12D109F3"/>
    <w:multiLevelType w:val="hybridMultilevel"/>
    <w:tmpl w:val="CE866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101DD"/>
    <w:multiLevelType w:val="hybridMultilevel"/>
    <w:tmpl w:val="3FA40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2107C"/>
    <w:multiLevelType w:val="hybridMultilevel"/>
    <w:tmpl w:val="0C462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D41CD"/>
    <w:multiLevelType w:val="hybridMultilevel"/>
    <w:tmpl w:val="34168DB0"/>
    <w:lvl w:ilvl="0" w:tplc="37FAE3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C64D1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1A41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2EB0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A851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FEEA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D4E5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FA56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86ED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434180B"/>
    <w:multiLevelType w:val="hybridMultilevel"/>
    <w:tmpl w:val="09BCB6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CB60A0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F460B"/>
    <w:multiLevelType w:val="hybridMultilevel"/>
    <w:tmpl w:val="8E3C3168"/>
    <w:lvl w:ilvl="0" w:tplc="BB7E79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7A7B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DE24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1493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CE09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74C0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A2BA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46E9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3E0B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E762AF0"/>
    <w:multiLevelType w:val="hybridMultilevel"/>
    <w:tmpl w:val="ABEAA0C2"/>
    <w:lvl w:ilvl="0" w:tplc="DE10B4B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75621E1"/>
    <w:multiLevelType w:val="multilevel"/>
    <w:tmpl w:val="479A2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C22DE"/>
    <w:multiLevelType w:val="hybridMultilevel"/>
    <w:tmpl w:val="C3784548"/>
    <w:lvl w:ilvl="0" w:tplc="F2C63564">
      <w:start w:val="11"/>
      <w:numFmt w:val="decimal"/>
      <w:lvlText w:val="%1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72E2E30"/>
    <w:multiLevelType w:val="multilevel"/>
    <w:tmpl w:val="475AD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235"/>
    <w:rsid w:val="00062969"/>
    <w:rsid w:val="00067235"/>
    <w:rsid w:val="0008081A"/>
    <w:rsid w:val="00084093"/>
    <w:rsid w:val="000926DF"/>
    <w:rsid w:val="000C2700"/>
    <w:rsid w:val="000C3B4F"/>
    <w:rsid w:val="00107DF3"/>
    <w:rsid w:val="001B7368"/>
    <w:rsid w:val="001C4903"/>
    <w:rsid w:val="00203801"/>
    <w:rsid w:val="00242C1D"/>
    <w:rsid w:val="00251F9F"/>
    <w:rsid w:val="002A04B0"/>
    <w:rsid w:val="002A6C6B"/>
    <w:rsid w:val="002C7686"/>
    <w:rsid w:val="00312BAC"/>
    <w:rsid w:val="00336A77"/>
    <w:rsid w:val="00370924"/>
    <w:rsid w:val="003E5188"/>
    <w:rsid w:val="004025CE"/>
    <w:rsid w:val="00424F1E"/>
    <w:rsid w:val="004968F3"/>
    <w:rsid w:val="004A42F9"/>
    <w:rsid w:val="00505697"/>
    <w:rsid w:val="005065ED"/>
    <w:rsid w:val="00514608"/>
    <w:rsid w:val="0055476C"/>
    <w:rsid w:val="00674D69"/>
    <w:rsid w:val="00685932"/>
    <w:rsid w:val="006E6F91"/>
    <w:rsid w:val="0070363E"/>
    <w:rsid w:val="00741D0C"/>
    <w:rsid w:val="00760FA2"/>
    <w:rsid w:val="007610F0"/>
    <w:rsid w:val="007920B8"/>
    <w:rsid w:val="007A56E5"/>
    <w:rsid w:val="008113F6"/>
    <w:rsid w:val="0088126C"/>
    <w:rsid w:val="00887589"/>
    <w:rsid w:val="008C4073"/>
    <w:rsid w:val="008E5F12"/>
    <w:rsid w:val="009242A7"/>
    <w:rsid w:val="009738C9"/>
    <w:rsid w:val="00A00D95"/>
    <w:rsid w:val="00A1342C"/>
    <w:rsid w:val="00A5345E"/>
    <w:rsid w:val="00B062A5"/>
    <w:rsid w:val="00B60C99"/>
    <w:rsid w:val="00BA5CE0"/>
    <w:rsid w:val="00BD0534"/>
    <w:rsid w:val="00BE1505"/>
    <w:rsid w:val="00C260B1"/>
    <w:rsid w:val="00C261B1"/>
    <w:rsid w:val="00CB6758"/>
    <w:rsid w:val="00D56FEC"/>
    <w:rsid w:val="00D578E2"/>
    <w:rsid w:val="00DC2720"/>
    <w:rsid w:val="00DC6BC3"/>
    <w:rsid w:val="00DD6D8B"/>
    <w:rsid w:val="00E37E53"/>
    <w:rsid w:val="00E60025"/>
    <w:rsid w:val="00E90F1D"/>
    <w:rsid w:val="00E97606"/>
    <w:rsid w:val="00EB6758"/>
    <w:rsid w:val="00EE4C67"/>
    <w:rsid w:val="00F24C8F"/>
    <w:rsid w:val="00F8269E"/>
    <w:rsid w:val="00FA533D"/>
    <w:rsid w:val="00FE6A2E"/>
    <w:rsid w:val="00FE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6723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A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7686"/>
  </w:style>
  <w:style w:type="paragraph" w:styleId="a7">
    <w:name w:val="footer"/>
    <w:basedOn w:val="a"/>
    <w:link w:val="a8"/>
    <w:uiPriority w:val="99"/>
    <w:semiHidden/>
    <w:unhideWhenUsed/>
    <w:rsid w:val="002C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7686"/>
  </w:style>
  <w:style w:type="paragraph" w:styleId="a9">
    <w:name w:val="List Paragraph"/>
    <w:basedOn w:val="a"/>
    <w:uiPriority w:val="34"/>
    <w:qFormat/>
    <w:rsid w:val="00FE7178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FE71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E71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rmal (Web)"/>
    <w:basedOn w:val="a"/>
    <w:rsid w:val="00BA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BA5CE0"/>
    <w:rPr>
      <w:i/>
      <w:iCs/>
    </w:rPr>
  </w:style>
  <w:style w:type="character" w:styleId="ae">
    <w:name w:val="Strong"/>
    <w:basedOn w:val="a0"/>
    <w:qFormat/>
    <w:rsid w:val="001B73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05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9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64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4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9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2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AA51EB-1625-4617-8336-54CAB7CD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2</cp:revision>
  <dcterms:created xsi:type="dcterms:W3CDTF">2015-12-12T19:07:00Z</dcterms:created>
  <dcterms:modified xsi:type="dcterms:W3CDTF">2015-12-12T19:07:00Z</dcterms:modified>
</cp:coreProperties>
</file>