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B2" w:rsidRPr="00240AB2" w:rsidRDefault="00AF3287" w:rsidP="00240AB2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240AB2">
        <w:rPr>
          <w:rFonts w:ascii="Times New Roman" w:eastAsia="Times New Roman" w:hAnsi="Times New Roman" w:cs="Times New Roman"/>
          <w:sz w:val="36"/>
          <w:szCs w:val="36"/>
        </w:rPr>
        <w:t>К</w:t>
      </w:r>
      <w:r w:rsidR="00240AB2" w:rsidRPr="00240AB2">
        <w:rPr>
          <w:rFonts w:ascii="Times New Roman" w:eastAsia="Times New Roman" w:hAnsi="Times New Roman" w:cs="Times New Roman"/>
          <w:sz w:val="36"/>
          <w:szCs w:val="36"/>
        </w:rPr>
        <w:t>онсультация</w:t>
      </w:r>
      <w:r w:rsidRPr="00240AB2">
        <w:rPr>
          <w:rFonts w:ascii="Times New Roman" w:eastAsia="Times New Roman" w:hAnsi="Times New Roman" w:cs="Times New Roman"/>
          <w:sz w:val="36"/>
          <w:szCs w:val="36"/>
        </w:rPr>
        <w:t xml:space="preserve"> для воспитателей</w:t>
      </w:r>
    </w:p>
    <w:p w:rsidR="00AF3287" w:rsidRDefault="0085227D" w:rsidP="00240AB2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40AB2">
        <w:rPr>
          <w:rFonts w:ascii="Times New Roman" w:eastAsia="Times New Roman" w:hAnsi="Times New Roman" w:cs="Times New Roman"/>
          <w:sz w:val="36"/>
          <w:szCs w:val="36"/>
        </w:rPr>
        <w:t xml:space="preserve">на </w:t>
      </w:r>
      <w:proofErr w:type="spellStart"/>
      <w:proofErr w:type="gramStart"/>
      <w:r w:rsidRPr="00240AB2">
        <w:rPr>
          <w:rFonts w:ascii="Times New Roman" w:eastAsia="Times New Roman" w:hAnsi="Times New Roman" w:cs="Times New Roman"/>
          <w:sz w:val="36"/>
          <w:szCs w:val="36"/>
        </w:rPr>
        <w:t>медико-педсовете</w:t>
      </w:r>
      <w:proofErr w:type="spellEnd"/>
      <w:proofErr w:type="gramEnd"/>
    </w:p>
    <w:p w:rsidR="00240AB2" w:rsidRPr="00143A69" w:rsidRDefault="00240AB2" w:rsidP="00240AB2">
      <w:pPr>
        <w:pStyle w:val="a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3287" w:rsidRPr="00240AB2" w:rsidRDefault="00AF3287" w:rsidP="00240AB2">
      <w:pPr>
        <w:pStyle w:val="a7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240AB2">
        <w:rPr>
          <w:rFonts w:ascii="Times New Roman" w:eastAsia="Times New Roman" w:hAnsi="Times New Roman" w:cs="Times New Roman"/>
          <w:color w:val="C00000"/>
          <w:sz w:val="36"/>
          <w:szCs w:val="36"/>
        </w:rPr>
        <w:t>Формы совместной деятельности воспитателя с детьми по развитию речи в раннем возрасте.</w:t>
      </w:r>
    </w:p>
    <w:p w:rsidR="00240AB2" w:rsidRPr="00143A69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3287" w:rsidRPr="00240AB2" w:rsidRDefault="00AF3287" w:rsidP="00240AB2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В речевом развитии ребёнка раннего возраста главным является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стимулирование его активной речи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. Это достигается за счёт обогащения словарного запаса, интенсивной работы по усовершенствованию артикуляционного аппарата, а также расширения зоны общения </w:t>
      </w:r>
      <w:proofErr w:type="gramStart"/>
      <w:r w:rsidRPr="00240AB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педагогического процесса в детском саду являются занятия (в данном случае занятия по развитию речи). Здесь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конкретизируются и уточняются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знания детей, полученные ими практическим путём и которые они получили, действуя с предметами ближайшего окружения. Но чтобы программные задачи организованного обучения решались более успешно, необходимо весь день пребывания ребёнка в детском саду сделать более содержательным в плане речевого развития. Чем богаче, содержательнее впечатления повседневной жизни, тем большие познавательные возможности имеются для занятий.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Какая же деятельность может обеспечить ознакомление с окружающим и развитие активной речи ребёнка?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-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совместная деятельность взрослого с ребёнком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, в ходе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которой налаживается эмоциональный контакт и деловое сотрудничество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. Воспитателю важно организовать совместные действия так, чтобы он мог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вызвать ребёнка на речевое взаимодействие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найти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живые, доступные для ребёнка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поводы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для общения. </w:t>
      </w:r>
    </w:p>
    <w:p w:rsidR="00240AB2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совместной деятельности педагог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 ставит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задач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прямого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обучения речи, как это делается на занятиях. Постановка проблемных языковых задач здесь носит ситуативный характер. Ребёнок говорит только то, что хочет сказать, а не то, что спланировал педагог. Поэтому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планирование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 быть гибкими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. Педагог должен быть готовым к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импровизации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встречной активности ребёнка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0AB2" w:rsidRPr="00240AB2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Итак, какие формы совместной деятельности педагога с детьми по развитию речи мы можем выделить в раннем возрасте? Чтобы ответить на этот вопрос, вспомним некоторые особенности детей раннего возраста: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>им трудно сосредоточиться на однообразной, непривлекательной для них деятельности, в то время</w:t>
      </w:r>
      <w:proofErr w:type="gramStart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 как в процессе игры они достаточно долгое время могут оставаться внимательными;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внимание вызывается внешне привлекательными предметами, событиями и сохраняется до тех пор, пока сохраняется интерес;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поведение </w:t>
      </w:r>
      <w:proofErr w:type="spellStart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>ситуативно</w:t>
      </w:r>
      <w:proofErr w:type="spellEnd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 и почти всегда складывается из импульсивных поступков;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детям раннего возраста </w:t>
      </w:r>
      <w:proofErr w:type="gramStart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>свойственны</w:t>
      </w:r>
      <w:proofErr w:type="gramEnd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 подражательность, лёгкая внушаемость;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преобладает зрительно-эмоциональная память и наглядно-действенное мышление.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воспитатель должен помнить, что решая задачи развития речи детей раннего возраста, деятельность, которую он организует должна быть: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во-первых, </w:t>
      </w:r>
      <w:proofErr w:type="gramStart"/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событийна</w:t>
      </w:r>
      <w:proofErr w:type="gramEnd"/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(связана с каким-либо событием из личного опыта);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во-вторых, </w:t>
      </w:r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ритмична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(двигательная и умственная деятельность должны чередоваться);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proofErr w:type="spellStart"/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процессуальна</w:t>
      </w:r>
      <w:proofErr w:type="spellEnd"/>
      <w:r w:rsidRPr="00240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>(дети раннего возраста испытывают большую потребность в развитии навыков в бытовых процессах.</w:t>
      </w:r>
      <w:proofErr w:type="gramEnd"/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 Им нравится сам процесс умывания, одевания, приёма пищи и т.д. </w:t>
      </w:r>
      <w:proofErr w:type="gramStart"/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активной речи ребёнка воспитателю необходимо сопровождать действия ребёнка словами и побуждать его к проговариванию). </w:t>
      </w:r>
      <w:proofErr w:type="gramEnd"/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 Итак, в своей работе по развитию речи детей раннего возраста мы используем следующие формы совместной деятельности: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наблюдение и элементарный труд в природе;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сценарии активизирующего общения;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игры-забавы и игры-хороводы на развитие общения;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слушание художественной литературы с использованием ярких красочных картинок;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 и элементарная драматизация литературных произведений;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>игры на развитие мелкой моторики рук;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и упражнения;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бытовые и игровые ситуации; </w:t>
      </w:r>
    </w:p>
    <w:p w:rsidR="00AF3287" w:rsidRPr="00240AB2" w:rsidRDefault="00240AB2" w:rsidP="00240A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87" w:rsidRPr="00240AB2">
        <w:rPr>
          <w:rFonts w:ascii="Times New Roman" w:eastAsia="Times New Roman" w:hAnsi="Times New Roman" w:cs="Times New Roman"/>
          <w:sz w:val="28"/>
          <w:szCs w:val="28"/>
        </w:rPr>
        <w:t xml:space="preserve">элементарное экспериментирование.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>Конечно, в один день невозможно показать все формы</w:t>
      </w:r>
      <w:r w:rsidR="0085227D" w:rsidRPr="00240AB2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деятельности. Поэтому предлагаю </w:t>
      </w:r>
      <w:r w:rsidR="00240AB2" w:rsidRPr="00240AB2">
        <w:rPr>
          <w:rFonts w:ascii="Times New Roman" w:eastAsia="Times New Roman" w:hAnsi="Times New Roman" w:cs="Times New Roman"/>
          <w:sz w:val="28"/>
          <w:szCs w:val="28"/>
        </w:rPr>
        <w:t>наиболее интересное</w:t>
      </w:r>
      <w:r w:rsidR="0085227D" w:rsidRPr="00240AB2"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>то наблюдение и элементарный труд в природе</w:t>
      </w:r>
      <w:r w:rsidR="00240AB2" w:rsidRPr="00240A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 А теперь я коротко раскрою сущность </w:t>
      </w:r>
      <w:r w:rsidR="00240AB2" w:rsidRPr="00240AB2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>ой форм</w:t>
      </w:r>
      <w:r w:rsidR="00240AB2" w:rsidRPr="00240AB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287" w:rsidRPr="00240AB2" w:rsidRDefault="00AF3287" w:rsidP="00143A69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Наблюдение и элементарный труд в природе.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Знакомству с растительным миром, с комнатными растениями отводится значительное место в воспитании детей раннего возраста. Дети узнают, показывают и называют некоторые комнатные растения, их части. В начале второго года жизни детей начинают знакомить с трудовыми действиями взрослых по уходу за растениями. Для развития словаря целесообразно использовать приём поручений. После того, как ребёнок выполнил конкретное поручение, необходимо спрашивать: "Что ты принёс? Где взял? Куда положил?" С помощью таких вопросов ребёнок начинает устанавливать связи и взаимозависимости между объектами и словами, их обозначающих.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Один из приёмов активизации речи ребёнка - мотивация действий с предметами и объектами, в данном случае - с комнатными растениями. "Будем поливать растение, потому что оно хочет пить!", "Будем протирать листья, чтобы они стали чистыми!".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Не следует торопить ребёнка, порицать за медлительность, стремиться сделать за него то, что он способен осуществить самостоятельно. Важно, чтобы ребёнок преодолел трудности, почувствовал объективные условия выполнения задания. В этом случае конечный результат не только осознаётся, но и лучше запоминается и отражается в речи. </w:t>
      </w:r>
    </w:p>
    <w:p w:rsidR="00AF3287" w:rsidRPr="00240AB2" w:rsidRDefault="00AF3287" w:rsidP="00143A6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спокойно относиться к тому, что во время совместной деятельности дети как бы "перетекают" с места на место - они занимают позицию то "внутри" играющих, то рядом, то вдалеке. </w:t>
      </w:r>
    </w:p>
    <w:p w:rsidR="002F3CDA" w:rsidRPr="00240AB2" w:rsidRDefault="00AF3287" w:rsidP="00143A6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B2">
        <w:rPr>
          <w:rFonts w:ascii="Times New Roman" w:eastAsia="Times New Roman" w:hAnsi="Times New Roman" w:cs="Times New Roman"/>
          <w:sz w:val="28"/>
          <w:szCs w:val="28"/>
        </w:rPr>
        <w:t xml:space="preserve">Успех проведения совместной деятельности во многом зависит от профессиональных качеств воспитателя, от искреннего интереса к детям. </w:t>
      </w:r>
    </w:p>
    <w:sectPr w:rsidR="002F3CDA" w:rsidRPr="00240AB2" w:rsidSect="00143A69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CF"/>
      </v:shape>
    </w:pict>
  </w:numPicBullet>
  <w:abstractNum w:abstractNumId="0">
    <w:nsid w:val="17DA2AFD"/>
    <w:multiLevelType w:val="hybridMultilevel"/>
    <w:tmpl w:val="DB3E5BA8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5E250503"/>
    <w:multiLevelType w:val="hybridMultilevel"/>
    <w:tmpl w:val="E7541886"/>
    <w:lvl w:ilvl="0" w:tplc="04190007">
      <w:start w:val="1"/>
      <w:numFmt w:val="bullet"/>
      <w:lvlText w:val=""/>
      <w:lvlPicBulletId w:val="0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87"/>
    <w:rsid w:val="00143A69"/>
    <w:rsid w:val="00240AB2"/>
    <w:rsid w:val="002F3CDA"/>
    <w:rsid w:val="006B6A78"/>
    <w:rsid w:val="0085227D"/>
    <w:rsid w:val="00AF3287"/>
    <w:rsid w:val="00A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9E"/>
  </w:style>
  <w:style w:type="paragraph" w:styleId="1">
    <w:name w:val="heading 1"/>
    <w:basedOn w:val="a"/>
    <w:next w:val="a"/>
    <w:link w:val="10"/>
    <w:uiPriority w:val="9"/>
    <w:qFormat/>
    <w:rsid w:val="00AF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28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AF3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287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F32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328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Emphasis"/>
    <w:basedOn w:val="a0"/>
    <w:uiPriority w:val="20"/>
    <w:qFormat/>
    <w:rsid w:val="00AF3287"/>
    <w:rPr>
      <w:i/>
      <w:iCs/>
    </w:rPr>
  </w:style>
  <w:style w:type="character" w:styleId="a5">
    <w:name w:val="Hyperlink"/>
    <w:basedOn w:val="a0"/>
    <w:uiPriority w:val="99"/>
    <w:semiHidden/>
    <w:unhideWhenUsed/>
    <w:rsid w:val="00AF32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3287"/>
    <w:pPr>
      <w:ind w:left="720"/>
      <w:contextualSpacing/>
    </w:pPr>
  </w:style>
  <w:style w:type="paragraph" w:styleId="a7">
    <w:name w:val="No Spacing"/>
    <w:uiPriority w:val="1"/>
    <w:qFormat/>
    <w:rsid w:val="00240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28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AF3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287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AF32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328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Emphasis"/>
    <w:basedOn w:val="a0"/>
    <w:uiPriority w:val="20"/>
    <w:qFormat/>
    <w:rsid w:val="00AF3287"/>
    <w:rPr>
      <w:i/>
      <w:iCs/>
    </w:rPr>
  </w:style>
  <w:style w:type="character" w:styleId="a5">
    <w:name w:val="Hyperlink"/>
    <w:basedOn w:val="a0"/>
    <w:uiPriority w:val="99"/>
    <w:semiHidden/>
    <w:unhideWhenUsed/>
    <w:rsid w:val="00AF32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Айрат</cp:lastModifiedBy>
  <cp:revision>3</cp:revision>
  <cp:lastPrinted>2011-04-05T09:44:00Z</cp:lastPrinted>
  <dcterms:created xsi:type="dcterms:W3CDTF">2013-10-30T06:57:00Z</dcterms:created>
  <dcterms:modified xsi:type="dcterms:W3CDTF">2014-04-20T16:30:00Z</dcterms:modified>
</cp:coreProperties>
</file>