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D0" w:rsidRDefault="00550AD0" w:rsidP="00550AD0">
      <w:pPr>
        <w:tabs>
          <w:tab w:val="center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50AD0">
        <w:rPr>
          <w:rFonts w:ascii="Times New Roman" w:hAnsi="Times New Roman" w:cs="Times New Roman"/>
          <w:b/>
          <w:sz w:val="28"/>
          <w:szCs w:val="28"/>
        </w:rPr>
        <w:t>Спряжение глаголов</w:t>
      </w:r>
      <w:r>
        <w:rPr>
          <w:rFonts w:ascii="Times New Roman" w:hAnsi="Times New Roman" w:cs="Times New Roman"/>
          <w:sz w:val="28"/>
          <w:szCs w:val="28"/>
        </w:rPr>
        <w:t xml:space="preserve"> – изменение по лицам и числам в настоящем и будущем  времени</w:t>
      </w:r>
      <w:r w:rsidR="00646E0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W w:w="0" w:type="auto"/>
        <w:tblCellSpacing w:w="0" w:type="dxa"/>
        <w:tblInd w:w="471" w:type="dxa"/>
        <w:tblBorders>
          <w:top w:val="double" w:sz="6" w:space="0" w:color="99C2FF"/>
          <w:left w:val="double" w:sz="6" w:space="0" w:color="99C2FF"/>
          <w:bottom w:val="double" w:sz="6" w:space="0" w:color="99C2FF"/>
          <w:right w:val="double" w:sz="6" w:space="0" w:color="99C2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59"/>
        <w:gridCol w:w="1701"/>
        <w:gridCol w:w="2835"/>
        <w:gridCol w:w="2835"/>
      </w:tblGrid>
      <w:tr w:rsidR="00646E0C" w:rsidRPr="00646E0C" w:rsidTr="00A8136D">
        <w:trPr>
          <w:tblCellSpacing w:w="0" w:type="dxa"/>
        </w:trPr>
        <w:tc>
          <w:tcPr>
            <w:tcW w:w="15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Местоимени</w:t>
            </w:r>
            <w:r w:rsidR="00550AD0" w:rsidRPr="00550AD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7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Лицо и число</w:t>
            </w:r>
          </w:p>
        </w:tc>
        <w:tc>
          <w:tcPr>
            <w:tcW w:w="28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550AD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646E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кончания I спряжени</w:t>
            </w:r>
            <w:r w:rsidRPr="00550AD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28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550AD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646E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кончания II спряжени</w:t>
            </w:r>
            <w:r w:rsidRPr="00550AD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я</w:t>
            </w:r>
          </w:p>
        </w:tc>
      </w:tr>
      <w:tr w:rsidR="00550AD0" w:rsidRPr="00646E0C" w:rsidTr="00A8136D">
        <w:trPr>
          <w:tblCellSpacing w:w="0" w:type="dxa"/>
        </w:trPr>
        <w:tc>
          <w:tcPr>
            <w:tcW w:w="15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7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50AD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 л. </w:t>
            </w: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ед. ч</w:t>
            </w:r>
            <w:r w:rsidRPr="00550AD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-у, </w:t>
            </w:r>
            <w:r w:rsidRPr="00550AD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-у, </w:t>
            </w:r>
            <w:proofErr w:type="gramStart"/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</w:t>
            </w:r>
            <w:proofErr w:type="spellEnd"/>
            <w:proofErr w:type="gramEnd"/>
          </w:p>
        </w:tc>
      </w:tr>
      <w:tr w:rsidR="00550AD0" w:rsidRPr="00646E0C" w:rsidTr="00A8136D">
        <w:trPr>
          <w:tblCellSpacing w:w="0" w:type="dxa"/>
        </w:trPr>
        <w:tc>
          <w:tcPr>
            <w:tcW w:w="15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17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50AD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2 л. </w:t>
            </w: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ед. ч</w:t>
            </w:r>
            <w:r w:rsidRPr="00550AD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-еш</w:t>
            </w:r>
            <w:r w:rsidRPr="00646E0C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ь</w:t>
            </w:r>
          </w:p>
        </w:tc>
        <w:tc>
          <w:tcPr>
            <w:tcW w:w="28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иш</w:t>
            </w:r>
            <w:r w:rsidRPr="00646E0C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ь</w:t>
            </w:r>
            <w:proofErr w:type="gramEnd"/>
          </w:p>
        </w:tc>
      </w:tr>
      <w:tr w:rsidR="00550AD0" w:rsidRPr="00646E0C" w:rsidTr="00A8136D">
        <w:trPr>
          <w:tblCellSpacing w:w="0" w:type="dxa"/>
        </w:trPr>
        <w:tc>
          <w:tcPr>
            <w:tcW w:w="15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он, она, оно</w:t>
            </w:r>
          </w:p>
        </w:tc>
        <w:tc>
          <w:tcPr>
            <w:tcW w:w="17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50AD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3 л. </w:t>
            </w: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ед. ч</w:t>
            </w:r>
            <w:r w:rsidRPr="00550AD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ет</w:t>
            </w:r>
            <w:proofErr w:type="spellEnd"/>
          </w:p>
        </w:tc>
        <w:tc>
          <w:tcPr>
            <w:tcW w:w="28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proofErr w:type="spellStart"/>
            <w:proofErr w:type="gramStart"/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ит</w:t>
            </w:r>
            <w:proofErr w:type="spellEnd"/>
            <w:proofErr w:type="gramEnd"/>
          </w:p>
        </w:tc>
      </w:tr>
      <w:tr w:rsidR="00550AD0" w:rsidRPr="00646E0C" w:rsidTr="00A8136D">
        <w:trPr>
          <w:tblCellSpacing w:w="0" w:type="dxa"/>
        </w:trPr>
        <w:tc>
          <w:tcPr>
            <w:tcW w:w="15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мы</w:t>
            </w:r>
          </w:p>
        </w:tc>
        <w:tc>
          <w:tcPr>
            <w:tcW w:w="17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50AD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л.</w:t>
            </w: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мн. ч</w:t>
            </w:r>
            <w:r w:rsidRPr="00550AD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-ем</w:t>
            </w:r>
          </w:p>
        </w:tc>
        <w:tc>
          <w:tcPr>
            <w:tcW w:w="28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-им</w:t>
            </w:r>
          </w:p>
        </w:tc>
      </w:tr>
      <w:tr w:rsidR="00550AD0" w:rsidRPr="00646E0C" w:rsidTr="00A8136D">
        <w:trPr>
          <w:tblCellSpacing w:w="0" w:type="dxa"/>
        </w:trPr>
        <w:tc>
          <w:tcPr>
            <w:tcW w:w="15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вы</w:t>
            </w:r>
          </w:p>
        </w:tc>
        <w:tc>
          <w:tcPr>
            <w:tcW w:w="17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50AD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2 л. </w:t>
            </w: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мн. ч</w:t>
            </w:r>
            <w:r w:rsidRPr="00550AD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ете</w:t>
            </w:r>
            <w:proofErr w:type="spellEnd"/>
          </w:p>
        </w:tc>
        <w:tc>
          <w:tcPr>
            <w:tcW w:w="28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ите</w:t>
            </w:r>
            <w:proofErr w:type="spellEnd"/>
          </w:p>
        </w:tc>
      </w:tr>
      <w:tr w:rsidR="00550AD0" w:rsidRPr="00646E0C" w:rsidTr="00A8136D">
        <w:trPr>
          <w:tblCellSpacing w:w="0" w:type="dxa"/>
        </w:trPr>
        <w:tc>
          <w:tcPr>
            <w:tcW w:w="15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они</w:t>
            </w:r>
          </w:p>
        </w:tc>
        <w:tc>
          <w:tcPr>
            <w:tcW w:w="170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50AD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3 л. </w:t>
            </w: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мн. ч</w:t>
            </w:r>
            <w:r w:rsidRPr="00550AD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ут</w:t>
            </w:r>
            <w:proofErr w:type="spellEnd"/>
            <w:proofErr w:type="gramStart"/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r w:rsidR="00550AD0" w:rsidRPr="00550AD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</w:t>
            </w: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ют</w:t>
            </w:r>
            <w:r w:rsidR="00550AD0" w:rsidRPr="00550AD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hideMark/>
          </w:tcPr>
          <w:p w:rsidR="00646E0C" w:rsidRPr="00646E0C" w:rsidRDefault="00646E0C" w:rsidP="00646E0C">
            <w:pPr>
              <w:spacing w:after="0" w:line="306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ат</w:t>
            </w:r>
            <w:proofErr w:type="spellEnd"/>
            <w:proofErr w:type="gramStart"/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r w:rsidR="00550AD0" w:rsidRPr="00550AD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</w:t>
            </w:r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proofErr w:type="spellStart"/>
            <w:proofErr w:type="gramEnd"/>
            <w:r w:rsidRPr="00646E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ят</w:t>
            </w:r>
            <w:proofErr w:type="spellEnd"/>
            <w:r w:rsidR="00550AD0" w:rsidRPr="00550AD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F971B4" w:rsidRDefault="00F971B4">
      <w:pPr>
        <w:rPr>
          <w:rFonts w:ascii="Times New Roman" w:hAnsi="Times New Roman" w:cs="Times New Roman"/>
          <w:sz w:val="28"/>
          <w:szCs w:val="28"/>
        </w:rPr>
      </w:pPr>
    </w:p>
    <w:p w:rsidR="00550AD0" w:rsidRDefault="00550AD0" w:rsidP="00550A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выяснить безударное личное окончание глагола:</w:t>
      </w:r>
    </w:p>
    <w:p w:rsidR="00550AD0" w:rsidRDefault="00550AD0" w:rsidP="00550A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 глагол в неопределённую (начальную) форму</w:t>
      </w:r>
      <w:r w:rsidRPr="00550AD0">
        <w:rPr>
          <w:rFonts w:ascii="Times New Roman" w:hAnsi="Times New Roman" w:cs="Times New Roman"/>
          <w:sz w:val="28"/>
          <w:szCs w:val="28"/>
        </w:rPr>
        <w:t xml:space="preserve"> (</w:t>
      </w:r>
      <w:r w:rsidRPr="00550AD0">
        <w:rPr>
          <w:rFonts w:ascii="Times New Roman" w:hAnsi="Times New Roman" w:cs="Times New Roman"/>
          <w:b/>
          <w:sz w:val="28"/>
          <w:szCs w:val="28"/>
        </w:rPr>
        <w:t>что делать?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D0">
        <w:rPr>
          <w:rFonts w:ascii="Times New Roman" w:hAnsi="Times New Roman" w:cs="Times New Roman"/>
          <w:b/>
          <w:sz w:val="28"/>
          <w:szCs w:val="28"/>
        </w:rPr>
        <w:t>сделать?</w:t>
      </w:r>
      <w:r w:rsidRPr="00550A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посмотри, на что он заканчивается;</w:t>
      </w:r>
    </w:p>
    <w:p w:rsidR="00550AD0" w:rsidRDefault="00550AD0" w:rsidP="00550A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 спряжение глагола.</w:t>
      </w:r>
    </w:p>
    <w:tbl>
      <w:tblPr>
        <w:tblStyle w:val="a5"/>
        <w:tblW w:w="0" w:type="auto"/>
        <w:tblInd w:w="720" w:type="dxa"/>
        <w:tblLook w:val="04A0"/>
      </w:tblPr>
      <w:tblGrid>
        <w:gridCol w:w="4982"/>
        <w:gridCol w:w="4980"/>
      </w:tblGrid>
      <w:tr w:rsidR="00AB0E28" w:rsidTr="00AB0E28">
        <w:tc>
          <w:tcPr>
            <w:tcW w:w="5341" w:type="dxa"/>
          </w:tcPr>
          <w:p w:rsidR="00AB0E28" w:rsidRPr="00AB0E28" w:rsidRDefault="00AB0E28" w:rsidP="00AB0E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</w:tc>
        <w:tc>
          <w:tcPr>
            <w:tcW w:w="5341" w:type="dxa"/>
          </w:tcPr>
          <w:p w:rsidR="00AB0E28" w:rsidRPr="00AB0E28" w:rsidRDefault="00AB0E28" w:rsidP="00AB0E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</w:tc>
      </w:tr>
      <w:tr w:rsidR="00AB0E28" w:rsidTr="00AB0E28">
        <w:trPr>
          <w:trHeight w:val="4020"/>
        </w:trPr>
        <w:tc>
          <w:tcPr>
            <w:tcW w:w="5341" w:type="dxa"/>
          </w:tcPr>
          <w:p w:rsidR="00AB0E28" w:rsidRDefault="00AB0E28" w:rsidP="00AB0E28">
            <w:pPr>
              <w:pStyle w:val="a4"/>
              <w:numPr>
                <w:ilvl w:val="0"/>
                <w:numId w:val="2"/>
              </w:numPr>
              <w:ind w:hanging="5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глагола на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B0E28" w:rsidRDefault="00AB0E28" w:rsidP="00AB0E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брить, стелить</w:t>
            </w:r>
          </w:p>
          <w:p w:rsidR="00AB0E28" w:rsidRDefault="00AB0E28" w:rsidP="00AB0E28">
            <w:pPr>
              <w:pStyle w:val="a4"/>
              <w:numPr>
                <w:ilvl w:val="0"/>
                <w:numId w:val="2"/>
              </w:numPr>
              <w:ind w:hanging="5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Все, кроме 7, на</w:t>
            </w:r>
            <w:r w:rsidR="00437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E28" w:rsidRDefault="00AB0E28" w:rsidP="00AB0E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28" w:rsidRDefault="00AB0E28" w:rsidP="00AB0E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28" w:rsidRDefault="00AB0E28" w:rsidP="00AB0E28">
            <w:pPr>
              <w:pStyle w:val="a4"/>
              <w:numPr>
                <w:ilvl w:val="0"/>
                <w:numId w:val="2"/>
              </w:numPr>
              <w:ind w:hanging="5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Все, кроме 4, на</w:t>
            </w:r>
            <w:r w:rsidR="00437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B2F" w:rsidRDefault="00CA7B2F" w:rsidP="00CA7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2F" w:rsidRDefault="00CA7B2F" w:rsidP="00CA7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2F" w:rsidRDefault="00CA7B2F" w:rsidP="00CA7B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глаголы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7B2F" w:rsidRDefault="00CA7B2F" w:rsidP="00CA7B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-ять</w:t>
            </w:r>
            <w:r w:rsidR="00B8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A98" w:rsidRDefault="00B81A98" w:rsidP="00CA7B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2F" w:rsidRDefault="00CA7B2F" w:rsidP="00CA7B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Сеять, веять и лелеять,</w:t>
            </w:r>
          </w:p>
          <w:p w:rsidR="00CA7B2F" w:rsidRDefault="00CA7B2F" w:rsidP="00CA7B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Таять, лаять, каяться,</w:t>
            </w:r>
          </w:p>
          <w:p w:rsidR="00CA7B2F" w:rsidRDefault="00CA7B2F" w:rsidP="00CA7B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Реять, блеять и затеять, </w:t>
            </w:r>
          </w:p>
          <w:p w:rsidR="00CA7B2F" w:rsidRPr="00CA7B2F" w:rsidRDefault="00CA7B2F" w:rsidP="00CA7B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Чуять и надеяться</w:t>
            </w:r>
          </w:p>
        </w:tc>
        <w:tc>
          <w:tcPr>
            <w:tcW w:w="5341" w:type="dxa"/>
          </w:tcPr>
          <w:p w:rsidR="00AB0E28" w:rsidRDefault="00AB0E28" w:rsidP="00AB0E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глаголы на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кроме двух.</w:t>
            </w:r>
          </w:p>
          <w:p w:rsidR="00AB0E28" w:rsidRDefault="00AB0E28" w:rsidP="00AB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28" w:rsidRPr="00AB0E28" w:rsidRDefault="00AB0E28" w:rsidP="00AB0E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глаголов на</w:t>
            </w:r>
            <w:r w:rsidR="00437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0E28" w:rsidRDefault="00AB0E28" w:rsidP="00AB0E28">
            <w:pPr>
              <w:pStyle w:val="a4"/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смотреть, видеть, ненавидеть, терпеть, вертеть, обидеть, зависеть</w:t>
            </w:r>
            <w:r w:rsidR="00B8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E28" w:rsidRDefault="00AB0E28" w:rsidP="00AB0E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глагола на </w:t>
            </w:r>
            <w:r w:rsidR="00437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0E28" w:rsidRDefault="00AB0E28" w:rsidP="00B81A98">
            <w:pPr>
              <w:pStyle w:val="a4"/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гнать, держать, дышать, слышать</w:t>
            </w:r>
            <w:r w:rsidR="00B8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A98" w:rsidRPr="00B81A98" w:rsidRDefault="00B81A98" w:rsidP="00B81A98">
            <w:pPr>
              <w:pStyle w:val="a4"/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98" w:rsidRPr="00B81A98" w:rsidRDefault="00B81A98" w:rsidP="00AB0E28">
            <w:pPr>
              <w:pStyle w:val="a4"/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B81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 второму же спряженью</w:t>
            </w:r>
            <w:r w:rsidRPr="00B81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Отнесём мы, без сомненья,</w:t>
            </w:r>
            <w:r w:rsidRPr="00B81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Все глаголы, что на </w:t>
            </w:r>
            <w:proofErr w:type="gramStart"/>
            <w:r w:rsidRPr="00B81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B81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B81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ть</w:t>
            </w:r>
            <w:proofErr w:type="spellEnd"/>
            <w:r w:rsidRPr="00B81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81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Исключая: брить, стелить.</w:t>
            </w:r>
            <w:r w:rsidRPr="00B81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B81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 ещё: смотреть, обидеть,</w:t>
            </w:r>
            <w:r w:rsidRPr="00B81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Слышать, видеть, ненавидеть,</w:t>
            </w:r>
            <w:r w:rsidRPr="00B81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Гнать, держать, дышать, вертеть,</w:t>
            </w:r>
            <w:r w:rsidRPr="00B81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И зависеть, и терпеть.</w:t>
            </w:r>
            <w:proofErr w:type="gramEnd"/>
            <w:r w:rsidRPr="00B81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Вы запомните, друзья:</w:t>
            </w:r>
            <w:r w:rsidRPr="00B81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Их на </w:t>
            </w:r>
            <w:proofErr w:type="gramStart"/>
            <w:r w:rsidRPr="00B81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-е</w:t>
            </w:r>
            <w:proofErr w:type="gramEnd"/>
            <w:r w:rsidRPr="00B81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спрягать нельзя!  </w:t>
            </w:r>
          </w:p>
        </w:tc>
      </w:tr>
    </w:tbl>
    <w:p w:rsidR="00F971B4" w:rsidRDefault="00F971B4" w:rsidP="00F971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E28" w:rsidRDefault="00F971B4" w:rsidP="00F971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достаточно отбросить приставку у глагола, чтобы определить его спряжение: выговорит – говорит, выглядит – глядит, выспишься – спишь.</w:t>
      </w:r>
    </w:p>
    <w:p w:rsidR="00F971B4" w:rsidRDefault="00F971B4" w:rsidP="00F971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1B4" w:rsidRDefault="00F971B4" w:rsidP="00B81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достаточно поставить глагол  в форму 3 л. мн. ч.: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тянут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7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тянешь;</w:t>
      </w:r>
    </w:p>
    <w:p w:rsidR="00F971B4" w:rsidRPr="00F971B4" w:rsidRDefault="00F971B4" w:rsidP="00F971B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краснеют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краснеешь.</w:t>
      </w:r>
    </w:p>
    <w:p w:rsidR="00F971B4" w:rsidRPr="00550AD0" w:rsidRDefault="00F971B4" w:rsidP="00F971B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971B4" w:rsidRPr="00550AD0" w:rsidSect="001C1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6F9"/>
    <w:multiLevelType w:val="hybridMultilevel"/>
    <w:tmpl w:val="20FCE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1ABA"/>
    <w:multiLevelType w:val="hybridMultilevel"/>
    <w:tmpl w:val="374E1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D204E"/>
    <w:multiLevelType w:val="hybridMultilevel"/>
    <w:tmpl w:val="C864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63838"/>
    <w:multiLevelType w:val="hybridMultilevel"/>
    <w:tmpl w:val="880A57E8"/>
    <w:lvl w:ilvl="0" w:tplc="E52C4A0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0FF"/>
    <w:rsid w:val="001C10FF"/>
    <w:rsid w:val="00437F93"/>
    <w:rsid w:val="00550AD0"/>
    <w:rsid w:val="00646E0C"/>
    <w:rsid w:val="00871AB5"/>
    <w:rsid w:val="00935AAB"/>
    <w:rsid w:val="00A8136D"/>
    <w:rsid w:val="00AB0E28"/>
    <w:rsid w:val="00B81A98"/>
    <w:rsid w:val="00CA7B2F"/>
    <w:rsid w:val="00F9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0AD0"/>
    <w:pPr>
      <w:ind w:left="720"/>
      <w:contextualSpacing/>
    </w:pPr>
  </w:style>
  <w:style w:type="table" w:styleId="a5">
    <w:name w:val="Table Grid"/>
    <w:basedOn w:val="a1"/>
    <w:uiPriority w:val="59"/>
    <w:rsid w:val="00AB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2015-10-21T14:14:00Z</cp:lastPrinted>
  <dcterms:created xsi:type="dcterms:W3CDTF">2015-10-21T12:32:00Z</dcterms:created>
  <dcterms:modified xsi:type="dcterms:W3CDTF">2015-10-21T14:16:00Z</dcterms:modified>
</cp:coreProperties>
</file>