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C7" w:rsidRDefault="00C97CC7" w:rsidP="00C97CC7">
      <w:pPr>
        <w:pStyle w:val="1"/>
        <w:jc w:val="center"/>
      </w:pPr>
      <w:r>
        <w:t>Беседа со старшеклассниками "Женское курение"</w:t>
      </w:r>
    </w:p>
    <w:p w:rsidR="00C97CC7" w:rsidRDefault="00C97CC7" w:rsidP="00C97CC7">
      <w:pPr>
        <w:rPr>
          <w:rFonts w:ascii="Arial" w:hAnsi="Arial" w:cs="Arial"/>
          <w:sz w:val="20"/>
          <w:szCs w:val="20"/>
        </w:rPr>
      </w:pP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Задачи: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Познакомить подростков с причинами женского курения и влиянием курения на женский организм.</w:t>
      </w:r>
      <w:r>
        <w:rPr>
          <w:rFonts w:ascii="Arial" w:hAnsi="Arial" w:cs="Arial"/>
          <w:sz w:val="20"/>
          <w:szCs w:val="20"/>
        </w:rPr>
        <w:br/>
        <w:t>2. Способствовать формированию ответственного отношения к своему здоровью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Оборудование:</w:t>
      </w:r>
      <w:r>
        <w:rPr>
          <w:rFonts w:ascii="Arial" w:hAnsi="Arial" w:cs="Arial"/>
          <w:sz w:val="20"/>
          <w:szCs w:val="20"/>
        </w:rPr>
        <w:t xml:space="preserve"> стенд с портретами женщин, карикатуры на курящих женщин, рек</w:t>
      </w:r>
      <w:r w:rsidR="00475B07">
        <w:rPr>
          <w:rFonts w:ascii="Arial" w:hAnsi="Arial" w:cs="Arial"/>
          <w:sz w:val="20"/>
          <w:szCs w:val="20"/>
        </w:rPr>
        <w:t xml:space="preserve">ламные плакаты сигарет,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листы бумаги, карточки с названиями трех животных, цветные карточки.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Посадка: </w:t>
      </w:r>
      <w:r>
        <w:rPr>
          <w:rFonts w:ascii="Arial" w:hAnsi="Arial" w:cs="Arial"/>
          <w:sz w:val="20"/>
          <w:szCs w:val="20"/>
        </w:rPr>
        <w:t>девушки – отдельно, юноши – отдельно.</w:t>
      </w:r>
    </w:p>
    <w:p w:rsidR="00C97CC7" w:rsidRDefault="00C97CC7" w:rsidP="00C97CC7">
      <w:pPr>
        <w:pStyle w:val="3"/>
        <w:jc w:val="center"/>
      </w:pPr>
      <w:r>
        <w:t>Ход занятия</w:t>
      </w:r>
    </w:p>
    <w:p w:rsidR="00C97CC7" w:rsidRDefault="00C97CC7" w:rsidP="00C97CC7">
      <w:pPr>
        <w:pStyle w:val="3"/>
      </w:pPr>
      <w:r>
        <w:t xml:space="preserve">I.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прошлом занятии мы коснулись вопроса о женском курении. Этот вопрос показался нам очень важным. И сегодня мы предлагаем его обсудить. Ведь информацией о женском курении владеют не все. </w:t>
      </w:r>
    </w:p>
    <w:p w:rsidR="00C97CC7" w:rsidRDefault="00C97CC7" w:rsidP="00C97CC7">
      <w:pPr>
        <w:pStyle w:val="3"/>
      </w:pPr>
      <w:r>
        <w:t xml:space="preserve">II.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Послушайте, пожалуйста, притчу. Называется она “Косточка Адамова” (Звучит музыка)</w:t>
      </w:r>
    </w:p>
    <w:p w:rsidR="00C97CC7" w:rsidRDefault="00C97CC7" w:rsidP="00C97CC7">
      <w:pPr>
        <w:pStyle w:val="a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Из уст в уста, с ладошки, из глубины веков, из дальнего далека, дошла она до меня – формула бытия. Тайна тайн: “</w:t>
      </w:r>
      <w:proofErr w:type="gramStart"/>
      <w:r>
        <w:rPr>
          <w:b/>
          <w:bCs/>
          <w:i/>
          <w:iCs/>
          <w:sz w:val="20"/>
          <w:szCs w:val="20"/>
        </w:rPr>
        <w:t>Во</w:t>
      </w:r>
      <w:proofErr w:type="gramEnd"/>
      <w:r>
        <w:rPr>
          <w:b/>
          <w:bCs/>
          <w:i/>
          <w:iCs/>
          <w:sz w:val="20"/>
          <w:szCs w:val="20"/>
        </w:rPr>
        <w:t xml:space="preserve"> дни скорбей, во дни мытарств и суетной маяты, как натужится – занедужится – обратись покаянно к ней, к Божьей матери. Ибо в ней – суть мироздания, женское начало. Ее любовью благостной, ее молитвою держится мир”. Вера, Церковь, молитва – не женского ли роду – племени? Вселенная, Галактика, Планета – не того </w:t>
      </w:r>
      <w:proofErr w:type="gramStart"/>
      <w:r>
        <w:rPr>
          <w:b/>
          <w:bCs/>
          <w:i/>
          <w:iCs/>
          <w:sz w:val="20"/>
          <w:szCs w:val="20"/>
        </w:rPr>
        <w:t>ли же</w:t>
      </w:r>
      <w:proofErr w:type="gramEnd"/>
      <w:r>
        <w:rPr>
          <w:b/>
          <w:bCs/>
          <w:i/>
          <w:iCs/>
          <w:sz w:val="20"/>
          <w:szCs w:val="20"/>
        </w:rPr>
        <w:t xml:space="preserve"> сословья?</w:t>
      </w:r>
    </w:p>
    <w:p w:rsidR="00C97CC7" w:rsidRDefault="00C97CC7" w:rsidP="00C97CC7">
      <w:pPr>
        <w:pStyle w:val="a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 заботах, хлопотах о сотворении мира, в ваянии прародителя всех племен, народов Создатель позабыл о малой малости – о женщине. Всего лишь ребрышко Адамово отломил он на обрастание плотью вожделенной, на обретение звания полу слабого. Но стала неожиданно Адамова косточка осью земной. Началом всех начал. Не с той ли поры ощутило Адамово племя ущербность свою? Не в поисках ли частицы себя вечная тяга к ней, к женщине?</w:t>
      </w:r>
    </w:p>
    <w:p w:rsidR="00C97CC7" w:rsidRDefault="00C97CC7" w:rsidP="00C97CC7">
      <w:pPr>
        <w:pStyle w:val="a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Открытия островов, войны победоносные, империи павшие, могучие симфонии и нежные стихи – все ей посвящено.</w:t>
      </w:r>
    </w:p>
    <w:p w:rsidR="00C97CC7" w:rsidRDefault="00C97CC7" w:rsidP="00C97CC7">
      <w:pPr>
        <w:pStyle w:val="a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Все освящено живородящей косточкой хрупкой, сутью женской – Держава, Родина, Русь.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Сказка сказок, песнь песней – женщина – косточка Адамова…”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Правда, красиво? А ведь это о нас с вами</w:t>
      </w:r>
      <w:proofErr w:type="gramStart"/>
      <w:r>
        <w:rPr>
          <w:rFonts w:ascii="Arial" w:hAnsi="Arial" w:cs="Arial"/>
          <w:sz w:val="20"/>
          <w:szCs w:val="20"/>
        </w:rPr>
        <w:t>… П</w:t>
      </w:r>
      <w:proofErr w:type="gramEnd"/>
      <w:r>
        <w:rPr>
          <w:rFonts w:ascii="Arial" w:hAnsi="Arial" w:cs="Arial"/>
          <w:sz w:val="20"/>
          <w:szCs w:val="20"/>
        </w:rPr>
        <w:t>осмотрите на репродукции картин известных художников.</w:t>
      </w:r>
    </w:p>
    <w:p w:rsidR="00C97CC7" w:rsidRDefault="00C97CC7" w:rsidP="00C97C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Какие чувства вы пережили, когда слушали эту притчу и рассматривали репродукции? </w:t>
      </w:r>
    </w:p>
    <w:p w:rsidR="00C97CC7" w:rsidRDefault="00C97CC7" w:rsidP="00C97CC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Какой образ возник в вашем воображении? </w:t>
      </w:r>
    </w:p>
    <w:p w:rsidR="00C97CC7" w:rsidRDefault="00C97CC7" w:rsidP="00C97CC7">
      <w:pPr>
        <w:pStyle w:val="3"/>
      </w:pPr>
      <w:r>
        <w:t xml:space="preserve">III.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взгляните на эти шаржи, карикатуры, фотографии курящих женщин.</w:t>
      </w:r>
    </w:p>
    <w:p w:rsidR="00C97CC7" w:rsidRDefault="00C97CC7" w:rsidP="00C97C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Какие чувства вызывают они? Напишите в группах и обменяйтесь листами, прочитайте в своих малых группах. </w:t>
      </w:r>
    </w:p>
    <w:p w:rsidR="00C97CC7" w:rsidRDefault="00C97CC7" w:rsidP="00C97C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97CC7" w:rsidRDefault="00C97CC7" w:rsidP="00C97CC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97CC7" w:rsidRDefault="00C97CC7" w:rsidP="00C97CC7">
      <w:pPr>
        <w:pStyle w:val="3"/>
      </w:pPr>
      <w:r>
        <w:t xml:space="preserve">IV.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Предлагаю в малых кругах, обговорить и записать на листках причины женского курения и прокомментировать, насколько они серьезны, как их устранить.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представления группами причин с комментариями – </w:t>
      </w:r>
      <w:proofErr w:type="spellStart"/>
      <w:r>
        <w:rPr>
          <w:rFonts w:ascii="Arial" w:hAnsi="Arial" w:cs="Arial"/>
          <w:sz w:val="20"/>
          <w:szCs w:val="20"/>
        </w:rPr>
        <w:t>микродискуссия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97CC7" w:rsidRDefault="00C97CC7" w:rsidP="00C97CC7">
      <w:pPr>
        <w:pStyle w:val="a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Примерные вопросы:</w:t>
      </w:r>
    </w:p>
    <w:p w:rsidR="00C97CC7" w:rsidRDefault="00C97CC7" w:rsidP="00C97CC7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Феминистки добивались полного уравнения в правах мужчин и женщин. Нужно ли это? Если да, то, в каких правах? </w:t>
      </w:r>
    </w:p>
    <w:p w:rsidR="00C97CC7" w:rsidRDefault="00C97CC7" w:rsidP="00C97CC7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Неуверенность – это больше причина мужского или женского курения? </w:t>
      </w:r>
    </w:p>
    <w:p w:rsidR="00C97CC7" w:rsidRDefault="00C97CC7" w:rsidP="00C97CC7">
      <w:pPr>
        <w:numPr>
          <w:ilvl w:val="0"/>
          <w:numId w:val="8"/>
        </w:numPr>
        <w:spacing w:before="100" w:beforeAutospacing="1" w:after="100" w:afterAutospacing="1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Неумение совладать с трудной ситуацией – признанная причина курения вообще. С какими ситуациями трудно совладать женщине, девушке? </w:t>
      </w:r>
    </w:p>
    <w:p w:rsidR="00C97CC7" w:rsidRDefault="00C97CC7" w:rsidP="00C97C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Что могут сделать мужчины, для того, чтобы женщины меньше курили?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CC7" w:rsidRDefault="00C97CC7" w:rsidP="00C97CC7">
      <w:pPr>
        <w:pStyle w:val="3"/>
      </w:pPr>
      <w:r>
        <w:t xml:space="preserve">V. </w:t>
      </w:r>
      <w:proofErr w:type="spellStart"/>
      <w:r>
        <w:t>Энергизатор</w:t>
      </w:r>
      <w:proofErr w:type="spellEnd"/>
      <w:r>
        <w:t>.</w:t>
      </w:r>
    </w:p>
    <w:p w:rsidR="00C97CC7" w:rsidRDefault="00C97CC7" w:rsidP="00C97CC7">
      <w:pPr>
        <w:pStyle w:val="3"/>
      </w:pPr>
      <w:r>
        <w:t xml:space="preserve">VI.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очень подробно обсудили причины курения и совершенно верные предложили подходы к их трактовке. Ясно, что курить – вредно. И, тем не менее, курит примерно половина мужского населения Земли и четверть женского; самая большая группа курильщиков среди мужчин и женщин в возрасте 20 –29 и 30 – 39 лет.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Женское курение особенно опасно своими последствиями для потомства.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держу в руках книгу “Энциклопедия для девушек и женщин”. В ней есть статья Мещерякова, профессора медицинских наук, о женском здоровье. Вот что он пишет: “ Наверное, не нужно лишний раз напоминать о том, что основной функцией, целью любой женщины, прежде всего, является материнство. Пусть некоторыми это не осознается в полной мере или не осознается вообще. Но, думаю, каждая женщина когда-нибудь, да задумается об этом всерьез. Миллионы бесплодных женщин во всем мире проходят дорогостоящие курсы лечения, чтобы познать радость материнства, в то время, как здоровые женщины, не ценя того богатства, данного им природой, отравляют себя систематически, изо дня в день” Автор имеет в виду женское курение.</w:t>
      </w:r>
    </w:p>
    <w:p w:rsidR="00C97CC7" w:rsidRDefault="00C97CC7" w:rsidP="00C97C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Наверное, курящие женщины не задумываются о влиянии курения именно на будущих детей.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вот мы с вами сейчас попробуем на следующие вопросы ответить.</w:t>
      </w:r>
    </w:p>
    <w:p w:rsidR="00C97CC7" w:rsidRDefault="00C97CC7" w:rsidP="00C97CC7">
      <w:pPr>
        <w:pStyle w:val="3"/>
      </w:pPr>
      <w:r>
        <w:t xml:space="preserve">VII. Работа в группах: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Задания:</w:t>
      </w:r>
    </w:p>
    <w:p w:rsidR="00C97CC7" w:rsidRDefault="00C97CC7" w:rsidP="00C97C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влияет курение на девушку-подростка. </w:t>
      </w:r>
    </w:p>
    <w:p w:rsidR="00C97CC7" w:rsidRDefault="00C97CC7" w:rsidP="00C97C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влияет курение на беременную женщину. </w:t>
      </w:r>
    </w:p>
    <w:p w:rsidR="00C97CC7" w:rsidRDefault="00C97CC7" w:rsidP="00C97C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влияет курение на ребенка.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Эти вопросы получают группы мальчиков и девочек (10 мин. на подготовку).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Дополнительная информация</w:t>
      </w:r>
      <w:r>
        <w:rPr>
          <w:rFonts w:ascii="Arial" w:hAnsi="Arial" w:cs="Arial"/>
          <w:sz w:val="20"/>
          <w:szCs w:val="20"/>
        </w:rPr>
        <w:t>: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Курение среди девочек 1 класса – 0,4% </w:t>
      </w:r>
      <w:r>
        <w:rPr>
          <w:rFonts w:ascii="Arial" w:hAnsi="Arial" w:cs="Arial"/>
          <w:sz w:val="20"/>
          <w:szCs w:val="20"/>
        </w:rPr>
        <w:br/>
        <w:t xml:space="preserve">– 8 – 9 лет – 5% </w:t>
      </w:r>
      <w:r>
        <w:rPr>
          <w:rFonts w:ascii="Arial" w:hAnsi="Arial" w:cs="Arial"/>
          <w:sz w:val="20"/>
          <w:szCs w:val="20"/>
        </w:rPr>
        <w:br/>
        <w:t xml:space="preserve">– 10 – 12 лет – более 9%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Курящие молодые девушки отстают в физическом и половом развитии.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Целый ряд токсических продуктов накапливается в половых железах, приводят к деструктивным изменениям. Постепенно приводя к фригидности и понижению “качества” репродуктивных органов.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2,5 раза чаще диагностируются воспалительные процессы в половых органах, значительно повышается риск возникновения эрозивных и опухолевых заболеваний.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Затрудняется имплантация зародыша в стенку матки – ранний выкидыш.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Плод подвергается воздействию токсинов табачного дыма, которые поступают с кровью в организм матери.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Происходит накопление их в тканях и органах плода развивается табачная интоксикация. Это сказывается на физическом развитии плода и на психике и интеллекте будущего ребенка.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Повышается риск поздних выкидышей.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17% курящих матерей происходят ранние роды – недоношенные дети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4 выкуренных за день сигареты на 6% и более повышают риск преждевременных родов, а при выкуривании более 5 сигарет – уже на 50% </w:t>
      </w:r>
    </w:p>
    <w:p w:rsidR="00C97CC7" w:rsidRDefault="00C97CC7" w:rsidP="00C97C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Наблюдается преждевременная отслойка плаценты в родах, что приводит к тяжелым кровотечениям, опасным для жизни плода и матери.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заканчиваются беды малыша, рожденного курящей женщиной и после рождения. Курение сказывается на лактации, пагубно влияет не только на количество, но и на качество грудного молока.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Лабораторные данные показывают, что в одном литре молока курящей мамы содержится до 0,5 мг никотина, не говоря уже о других ядах. А 1 мг, если он принят сразу, является для грудничка смертельной дозой.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Получаемые ежедневно с грудным молоком и из воздуха токсины табачного дыма, отражаются на дальнейшем развитии ребенка, приводя к отставанию, как в физическом, так и в умственном отношении.</w:t>
      </w:r>
    </w:p>
    <w:p w:rsidR="00C97CC7" w:rsidRDefault="00C97CC7" w:rsidP="00C97C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Итак, вы очень грамотно определили вред курения на разных этапах жизни женщины. Причем и мальчики и девочки обнаружили достаточную осведомленность. </w:t>
      </w:r>
    </w:p>
    <w:p w:rsidR="00C97CC7" w:rsidRDefault="00C97CC7" w:rsidP="00C97C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Несмотря на очевидный вред, сигареты рекламируются. </w:t>
      </w:r>
    </w:p>
    <w:p w:rsidR="00C97CC7" w:rsidRDefault="00C97CC7" w:rsidP="00C97CC7">
      <w:pPr>
        <w:pStyle w:val="3"/>
      </w:pPr>
      <w:r>
        <w:t xml:space="preserve">VIII.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 люди-то владеют информацией. И поэтому по статистике табачные компании каждый день теряют примерно 2000 клиентов. Для сохранения своей клиентуры они используют все виды СМИ. Какие?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Вашему вниманию предлагаются обычные рекламные плакаты сигарет.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 доске вывешиваются рекламные плакаты)</w:t>
      </w:r>
    </w:p>
    <w:p w:rsidR="00C97CC7" w:rsidRDefault="00C97CC7" w:rsidP="00C97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 в них общего? (На всех есть изображение женщины) </w:t>
      </w:r>
    </w:p>
    <w:p w:rsidR="00C97CC7" w:rsidRDefault="00C97CC7" w:rsidP="00C97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Как выглядят эти женщины? </w:t>
      </w:r>
    </w:p>
    <w:p w:rsidR="00C97CC7" w:rsidRDefault="00C97CC7" w:rsidP="00C97CC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0"/>
          <w:szCs w:val="20"/>
        </w:rPr>
        <w:t xml:space="preserve">Как вы думаете, почему женщины так хорошо выглядят на этих рекламных изображениях? </w:t>
      </w:r>
    </w:p>
    <w:p w:rsidR="00C97CC7" w:rsidRDefault="00C97CC7" w:rsidP="00C97C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 правы – чтобы поддержать два мифа.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Миф 1 я предлагаю развенчать девушкам. А миф 2 – юношам. Докажите, что это – лишь мифы.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Миф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Курение помогает оставаться стройной</w:t>
      </w:r>
      <w:r>
        <w:rPr>
          <w:rFonts w:ascii="Arial" w:hAnsi="Arial" w:cs="Arial"/>
          <w:sz w:val="20"/>
          <w:szCs w:val="20"/>
        </w:rPr>
        <w:t>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(Реальность: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Вспомните, сколько полных людей курят и не худеют)</w:t>
      </w:r>
      <w:proofErr w:type="gramEnd"/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Миф 2. Курение – это модно</w:t>
      </w:r>
      <w:r>
        <w:rPr>
          <w:rFonts w:ascii="Arial" w:hAnsi="Arial" w:cs="Arial"/>
          <w:sz w:val="20"/>
          <w:szCs w:val="20"/>
        </w:rPr>
        <w:t>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(Реальность: мода на курение во всем мире уже прошла.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Во всех цивилизованных странах модно выглядеть спортивным, здоровым и бодрым)</w:t>
      </w:r>
      <w:proofErr w:type="gramEnd"/>
    </w:p>
    <w:p w:rsidR="00C97CC7" w:rsidRDefault="00C97CC7" w:rsidP="00C97C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 очень убедительно развенчали старые мифы о курении. Истинный смысл рекламы поймет только тот, кто прекрасно знает о вреде курения. Вот вы, например.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Каждой группе – плакат. Задание: найти скрытый истинный смысл рекламы.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Варианты интерпретаций: “Вступай в союз мертвецов”, “Выкури 20 пачек и выиграй гроб”, “Вкус, объединяющий загробный мир”.</w:t>
      </w:r>
    </w:p>
    <w:p w:rsidR="00C97CC7" w:rsidRDefault="00C97CC7" w:rsidP="00C97CC7">
      <w:pPr>
        <w:pStyle w:val="3"/>
      </w:pPr>
      <w:r>
        <w:t xml:space="preserve">IX. </w:t>
      </w:r>
    </w:p>
    <w:p w:rsidR="00C97CC7" w:rsidRDefault="00C97CC7" w:rsidP="00C97CC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Чего не хватает на всех этих плакатах? (Надписи “Минздрав предупреждает…”)</w:t>
      </w:r>
    </w:p>
    <w:p w:rsidR="00C97CC7" w:rsidRDefault="00C97CC7" w:rsidP="00C97C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Сравните размеры этих надписей. Как вы думаете, почему предупреждение о здоровье напечатано маленькими буквами? </w:t>
      </w:r>
    </w:p>
    <w:p w:rsidR="00C97CC7" w:rsidRDefault="00C97CC7" w:rsidP="00C97C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Нужна ли на подобных плакатах надпись, предостерегающая курильщиков? Какой она, по вашему мнению, должна быть? </w:t>
      </w:r>
    </w:p>
    <w:p w:rsidR="00C97CC7" w:rsidRDefault="00C97CC7" w:rsidP="00C97CC7">
      <w:pPr>
        <w:pStyle w:val="3"/>
      </w:pPr>
      <w:r>
        <w:t xml:space="preserve">X. </w:t>
      </w:r>
    </w:p>
    <w:p w:rsidR="00C97CC7" w:rsidRDefault="00C97CC7" w:rsidP="00C97CC7">
      <w:pPr>
        <w:pStyle w:val="a4"/>
      </w:pPr>
      <w:r>
        <w:t xml:space="preserve">Вернемся к началу нашего разговора, к прекрасной Даме. Помните стихи </w:t>
      </w:r>
      <w:proofErr w:type="spellStart"/>
      <w:r>
        <w:t>А.Блока</w:t>
      </w:r>
      <w:proofErr w:type="spellEnd"/>
      <w:r>
        <w:t>.</w:t>
      </w:r>
    </w:p>
    <w:p w:rsidR="00C97CC7" w:rsidRDefault="00C97CC7" w:rsidP="00C97CC7"/>
    <w:tbl>
      <w:tblPr>
        <w:tblStyle w:val="a3"/>
        <w:tblW w:w="0" w:type="auto"/>
        <w:tblInd w:w="849" w:type="dxa"/>
        <w:tblLook w:val="01E0" w:firstRow="1" w:lastRow="1" w:firstColumn="1" w:lastColumn="1" w:noHBand="0" w:noVBand="0"/>
      </w:tblPr>
      <w:tblGrid>
        <w:gridCol w:w="4389"/>
        <w:gridCol w:w="4332"/>
      </w:tblGrid>
      <w:tr w:rsidR="00C97CC7" w:rsidTr="00776B63">
        <w:tc>
          <w:tcPr>
            <w:tcW w:w="4389" w:type="dxa"/>
          </w:tcPr>
          <w:p w:rsidR="00C97CC7" w:rsidRDefault="00C97CC7" w:rsidP="00776B63">
            <w:r>
              <w:rPr>
                <w:rFonts w:ascii="Arial" w:hAnsi="Arial" w:cs="Arial"/>
              </w:rPr>
              <w:t>И каждый вечер, в час назначенный,</w:t>
            </w:r>
            <w:r>
              <w:rPr>
                <w:rFonts w:ascii="Arial" w:hAnsi="Arial" w:cs="Arial"/>
              </w:rPr>
              <w:br/>
              <w:t>Иль это только снится мне,</w:t>
            </w:r>
            <w:r>
              <w:rPr>
                <w:rFonts w:ascii="Arial" w:hAnsi="Arial" w:cs="Arial"/>
              </w:rPr>
              <w:br/>
              <w:t>Девичий стан, шелками схваченный,</w:t>
            </w:r>
            <w:r>
              <w:rPr>
                <w:rFonts w:ascii="Arial" w:hAnsi="Arial" w:cs="Arial"/>
              </w:rPr>
              <w:br/>
              <w:t>В туманном движется окне.</w:t>
            </w:r>
            <w:r>
              <w:rPr>
                <w:rFonts w:ascii="Arial" w:hAnsi="Arial" w:cs="Arial"/>
              </w:rPr>
              <w:br/>
              <w:t>И медленно, пройдя меж пьяными,</w:t>
            </w:r>
            <w:r>
              <w:rPr>
                <w:rFonts w:ascii="Arial" w:hAnsi="Arial" w:cs="Arial"/>
              </w:rPr>
              <w:br/>
              <w:t>Всегда без спутников, одна,</w:t>
            </w:r>
            <w:r>
              <w:rPr>
                <w:rFonts w:ascii="Arial" w:hAnsi="Arial" w:cs="Arial"/>
              </w:rPr>
              <w:br/>
              <w:t>Дыша духами и туманами,</w:t>
            </w:r>
            <w:r>
              <w:rPr>
                <w:rFonts w:ascii="Arial" w:hAnsi="Arial" w:cs="Arial"/>
              </w:rPr>
              <w:br/>
              <w:t>Она садится у окна.</w:t>
            </w:r>
          </w:p>
        </w:tc>
        <w:tc>
          <w:tcPr>
            <w:tcW w:w="4332" w:type="dxa"/>
          </w:tcPr>
          <w:p w:rsidR="00C97CC7" w:rsidRDefault="00C97CC7" w:rsidP="00776B63">
            <w:r>
              <w:rPr>
                <w:rFonts w:ascii="Arial" w:hAnsi="Arial" w:cs="Arial"/>
              </w:rPr>
              <w:t>И веют древними поверьями</w:t>
            </w:r>
            <w:r>
              <w:rPr>
                <w:rFonts w:ascii="Arial" w:hAnsi="Arial" w:cs="Arial"/>
              </w:rPr>
              <w:br/>
              <w:t>Ее упругие шелка,</w:t>
            </w:r>
            <w:r>
              <w:rPr>
                <w:rFonts w:ascii="Arial" w:hAnsi="Arial" w:cs="Arial"/>
              </w:rPr>
              <w:br/>
              <w:t>И шляпа с траурными перьями,</w:t>
            </w:r>
            <w:r>
              <w:rPr>
                <w:rFonts w:ascii="Arial" w:hAnsi="Arial" w:cs="Arial"/>
              </w:rPr>
              <w:br/>
              <w:t>И в кольцах узкая рука.</w:t>
            </w:r>
            <w:r>
              <w:rPr>
                <w:rFonts w:ascii="Arial" w:hAnsi="Arial" w:cs="Arial"/>
              </w:rPr>
              <w:br/>
              <w:t>И, странной близостью закованный,</w:t>
            </w:r>
            <w:r>
              <w:rPr>
                <w:rFonts w:ascii="Arial" w:hAnsi="Arial" w:cs="Arial"/>
              </w:rPr>
              <w:br/>
              <w:t>Смотрю на темную вуаль</w:t>
            </w:r>
            <w:proofErr w:type="gramStart"/>
            <w:r>
              <w:rPr>
                <w:rFonts w:ascii="Arial" w:hAnsi="Arial" w:cs="Arial"/>
              </w:rPr>
              <w:br/>
              <w:t>И</w:t>
            </w:r>
            <w:proofErr w:type="gramEnd"/>
            <w:r>
              <w:rPr>
                <w:rFonts w:ascii="Arial" w:hAnsi="Arial" w:cs="Arial"/>
              </w:rPr>
              <w:t xml:space="preserve"> вижу берег очарованный</w:t>
            </w:r>
            <w:r>
              <w:rPr>
                <w:rFonts w:ascii="Arial" w:hAnsi="Arial" w:cs="Arial"/>
              </w:rPr>
              <w:br/>
              <w:t>И очарованную даль…</w:t>
            </w:r>
          </w:p>
        </w:tc>
      </w:tr>
    </w:tbl>
    <w:p w:rsidR="00C97CC7" w:rsidRDefault="00C97CC7" w:rsidP="00C97CC7"/>
    <w:p w:rsidR="00C97CC7" w:rsidRDefault="00C97CC7" w:rsidP="00C9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говорится о лице этой незнакомки. Неизвестно, красива женщина или нет. Но в ней столько женского достоинства, сдержанности, элегантности, женственности, что ни один мужчина не смеет прикоснуться к ней нечистым взглядом или жестом. </w:t>
      </w:r>
    </w:p>
    <w:p w:rsidR="00C97CC7" w:rsidRDefault="00C97CC7" w:rsidP="00C9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 можете ли вы представить, чтобы кто-то посмел похлопать по плечу Прекрасную Даму и сказать: “Дай закурить”…. </w:t>
      </w:r>
    </w:p>
    <w:p w:rsidR="00C97CC7" w:rsidRDefault="00C97CC7" w:rsidP="00C97C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Наше занятие окончено. Прекрасные Дамы! Я желаю вам здоровья, счастья и личного благополучия. А вам, Рыцари, желаю быть опорой Прекрасным Дамам во всем, в том числе, и в их стремлении сопротивляться ложной моде на курение. </w:t>
      </w:r>
    </w:p>
    <w:p w:rsidR="00761910" w:rsidRDefault="00761910"/>
    <w:sectPr w:rsidR="007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2C0"/>
    <w:multiLevelType w:val="multilevel"/>
    <w:tmpl w:val="6936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27C98"/>
    <w:multiLevelType w:val="multilevel"/>
    <w:tmpl w:val="713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24E6"/>
    <w:multiLevelType w:val="multilevel"/>
    <w:tmpl w:val="794E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D01D3"/>
    <w:multiLevelType w:val="multilevel"/>
    <w:tmpl w:val="2F1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D5697"/>
    <w:multiLevelType w:val="multilevel"/>
    <w:tmpl w:val="425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F26C9"/>
    <w:multiLevelType w:val="multilevel"/>
    <w:tmpl w:val="5CA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31AA5"/>
    <w:multiLevelType w:val="multilevel"/>
    <w:tmpl w:val="D8B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E57E6"/>
    <w:multiLevelType w:val="multilevel"/>
    <w:tmpl w:val="CC6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E5172"/>
    <w:multiLevelType w:val="multilevel"/>
    <w:tmpl w:val="766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A5B9C"/>
    <w:multiLevelType w:val="multilevel"/>
    <w:tmpl w:val="727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773EF"/>
    <w:multiLevelType w:val="multilevel"/>
    <w:tmpl w:val="D02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1"/>
    <w:rsid w:val="00475B07"/>
    <w:rsid w:val="00761910"/>
    <w:rsid w:val="00C97CC7"/>
    <w:rsid w:val="00DA10DD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7C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97CC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7CC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rsid w:val="00C9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9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7C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97CC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97CC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rsid w:val="00C9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9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2015-03-11T13:56:00Z</dcterms:created>
  <dcterms:modified xsi:type="dcterms:W3CDTF">2015-04-15T13:41:00Z</dcterms:modified>
</cp:coreProperties>
</file>