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CC" w:rsidRDefault="001E43CC"/>
    <w:p w:rsidR="001E43CC" w:rsidRDefault="001E43CC"/>
    <w:p w:rsidR="001E43CC" w:rsidRDefault="001E43CC"/>
    <w:p w:rsidR="001E43CC" w:rsidRPr="001E43CC" w:rsidRDefault="001E43CC" w:rsidP="001E43CC"/>
    <w:p w:rsidR="001E43CC" w:rsidRPr="001E43CC" w:rsidRDefault="001E43CC" w:rsidP="001E43CC"/>
    <w:p w:rsidR="001E43CC" w:rsidRPr="001E43CC" w:rsidRDefault="001E43CC" w:rsidP="001E43CC"/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  <w:r w:rsidRPr="008E249B">
        <w:rPr>
          <w:color w:val="00B0F0"/>
          <w:sz w:val="2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93.1pt;height:123.0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40pt;v-text-kern:t" trim="t" fitpath="t" xscale="f" string="Доли. Обыкновенные дроби."/>
          </v:shape>
        </w:pict>
      </w: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rPr>
          <w:color w:val="00B0F0"/>
          <w:sz w:val="24"/>
        </w:rPr>
      </w:pPr>
    </w:p>
    <w:p w:rsidR="00700EBF" w:rsidRDefault="00700EBF" w:rsidP="00700EBF">
      <w:pPr>
        <w:spacing w:after="0"/>
        <w:jc w:val="right"/>
        <w:rPr>
          <w:color w:val="1F497D" w:themeColor="text2"/>
          <w:sz w:val="28"/>
          <w:szCs w:val="28"/>
        </w:rPr>
      </w:pPr>
      <w:r>
        <w:rPr>
          <w:color w:val="00B0F0"/>
          <w:sz w:val="24"/>
        </w:rPr>
        <w:t xml:space="preserve">                                                                                                </w:t>
      </w:r>
      <w:r>
        <w:rPr>
          <w:color w:val="1F497D" w:themeColor="text2"/>
          <w:sz w:val="28"/>
          <w:szCs w:val="28"/>
        </w:rPr>
        <w:t xml:space="preserve">Выполнила учитель </w:t>
      </w:r>
    </w:p>
    <w:p w:rsidR="00700EBF" w:rsidRDefault="00700EBF" w:rsidP="00700EBF">
      <w:pPr>
        <w:spacing w:after="0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начальных классов </w:t>
      </w:r>
    </w:p>
    <w:p w:rsidR="00700EBF" w:rsidRDefault="00700EBF" w:rsidP="00700EBF">
      <w:pPr>
        <w:spacing w:after="0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 МБОУ СОШ №2</w:t>
      </w:r>
    </w:p>
    <w:p w:rsidR="00700EBF" w:rsidRDefault="00700EBF" w:rsidP="00700EBF">
      <w:pPr>
        <w:spacing w:after="0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color w:val="1F497D" w:themeColor="text2"/>
          <w:sz w:val="28"/>
          <w:szCs w:val="28"/>
        </w:rPr>
        <w:t>Подгайная</w:t>
      </w:r>
      <w:proofErr w:type="spellEnd"/>
      <w:r>
        <w:rPr>
          <w:color w:val="1F497D" w:themeColor="text2"/>
          <w:sz w:val="28"/>
          <w:szCs w:val="28"/>
        </w:rPr>
        <w:t xml:space="preserve"> И.Н. </w:t>
      </w:r>
    </w:p>
    <w:p w:rsidR="00700EBF" w:rsidRDefault="00700EBF" w:rsidP="00700EBF">
      <w:pPr>
        <w:spacing w:after="0"/>
        <w:rPr>
          <w:color w:val="1F497D" w:themeColor="text2"/>
          <w:sz w:val="28"/>
          <w:szCs w:val="28"/>
        </w:rPr>
      </w:pPr>
    </w:p>
    <w:p w:rsidR="00700EBF" w:rsidRPr="0048532B" w:rsidRDefault="00700EBF" w:rsidP="00700E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Тема урока</w:t>
      </w:r>
      <w:r w:rsidRPr="004853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   Доли. Обыкновенные дроби.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Тип урока: урок изучения и первичного закрепления новых знаний.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Цели урока:</w:t>
      </w: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00EBF" w:rsidRPr="0048532B" w:rsidRDefault="00700EBF" w:rsidP="00700EB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Знакомство с понятиями  доли и обыкновенной дроби;</w:t>
      </w:r>
    </w:p>
    <w:p w:rsidR="00700EBF" w:rsidRPr="0048532B" w:rsidRDefault="00700EBF" w:rsidP="00700E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Отработка навыков чтения и записи обыкновенных дробей. </w:t>
      </w:r>
    </w:p>
    <w:p w:rsidR="00700EBF" w:rsidRPr="0048532B" w:rsidRDefault="00700EBF" w:rsidP="00700EB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00EBF" w:rsidRPr="0048532B" w:rsidRDefault="00700EBF" w:rsidP="00700EBF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Обучающие</w:t>
      </w:r>
    </w:p>
    <w:p w:rsidR="00700EBF" w:rsidRPr="0048532B" w:rsidRDefault="00700EBF" w:rsidP="00700EBF">
      <w:pPr>
        <w:pStyle w:val="a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-формирование </w:t>
      </w:r>
      <w:proofErr w:type="gramStart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познавательных</w:t>
      </w:r>
      <w:proofErr w:type="gramEnd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УУД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ввести понятие доли и обыкновенной дроби, познакомить учащихся с числителем и знаменателем дроби, исторической справкой 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развивать творческие способнос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через использование 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занимательных задачек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развивающие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-формирование </w:t>
      </w:r>
      <w:proofErr w:type="gramStart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регулятивных</w:t>
      </w:r>
      <w:proofErr w:type="gramEnd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УУД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развивать у учащихся познавательный интерес посредством использования наглядных пос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обий (живая картинка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презентация)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развивать умение работать в группах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воспитательные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-формирование </w:t>
      </w:r>
      <w:proofErr w:type="gramStart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коммуникативных</w:t>
      </w:r>
      <w:proofErr w:type="gramEnd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УУД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воспитывать у учащихся умения сравнивать, выделять закономерности, обобщать (делать выводы)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воспитывать взаимоуважения друг к другу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 учащихся интерес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предмету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Место: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класс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Время: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40 минут</w:t>
      </w:r>
    </w:p>
    <w:p w:rsidR="00700EBF" w:rsidRPr="0048532B" w:rsidRDefault="00700EBF" w:rsidP="00700EBF">
      <w:pPr>
        <w:spacing w:line="360" w:lineRule="auto"/>
        <w:ind w:right="99"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Формы, применяемые на уроке:</w:t>
      </w:r>
    </w:p>
    <w:p w:rsidR="00700EBF" w:rsidRPr="0048532B" w:rsidRDefault="00700EBF" w:rsidP="00700EBF">
      <w:pPr>
        <w:numPr>
          <w:ilvl w:val="0"/>
          <w:numId w:val="2"/>
        </w:numPr>
        <w:spacing w:after="0" w:line="360" w:lineRule="auto"/>
        <w:ind w:right="99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Групповая</w:t>
      </w:r>
    </w:p>
    <w:p w:rsidR="00700EBF" w:rsidRPr="0048532B" w:rsidRDefault="00700EBF" w:rsidP="00700EBF">
      <w:pPr>
        <w:numPr>
          <w:ilvl w:val="0"/>
          <w:numId w:val="2"/>
        </w:numPr>
        <w:spacing w:after="0" w:line="360" w:lineRule="auto"/>
        <w:ind w:right="99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Индивидуальная</w:t>
      </w:r>
    </w:p>
    <w:p w:rsidR="00700EBF" w:rsidRPr="0048532B" w:rsidRDefault="00700EBF" w:rsidP="00700EBF">
      <w:pPr>
        <w:numPr>
          <w:ilvl w:val="0"/>
          <w:numId w:val="2"/>
        </w:numPr>
        <w:spacing w:after="0" w:line="360" w:lineRule="auto"/>
        <w:ind w:right="99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Фронтальная</w:t>
      </w:r>
      <w:proofErr w:type="gramEnd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использованием ИКТ</w:t>
      </w:r>
    </w:p>
    <w:p w:rsidR="00700EBF" w:rsidRPr="0048532B" w:rsidRDefault="00700EBF" w:rsidP="00700EBF">
      <w:pPr>
        <w:spacing w:line="360" w:lineRule="auto"/>
        <w:ind w:right="9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Методы, используемые на уроке: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EBF" w:rsidRPr="0048532B" w:rsidRDefault="00700EBF" w:rsidP="00700EBF">
      <w:pPr>
        <w:pStyle w:val="a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по источникам знаний: 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, наглядные;</w:t>
      </w:r>
    </w:p>
    <w:p w:rsidR="00700EBF" w:rsidRPr="0048532B" w:rsidRDefault="00700EBF" w:rsidP="00700EBF">
      <w:pPr>
        <w:pStyle w:val="a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по степени взаимодействия учитель – ученик: эвристическая беседа;</w:t>
      </w:r>
    </w:p>
    <w:p w:rsidR="00700EBF" w:rsidRPr="0048532B" w:rsidRDefault="00700EBF" w:rsidP="00700EBF">
      <w:pPr>
        <w:pStyle w:val="a6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относительно дидактических задач:  подготовка к восприятию;</w:t>
      </w:r>
    </w:p>
    <w:p w:rsidR="00700EBF" w:rsidRPr="0048532B" w:rsidRDefault="00700EBF" w:rsidP="00700EBF">
      <w:pPr>
        <w:spacing w:line="360" w:lineRule="auto"/>
        <w:ind w:right="9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относительно познавательной деятельности: 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репродуктивный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, частично – поисковый</w:t>
      </w:r>
    </w:p>
    <w:p w:rsidR="00700EBF" w:rsidRPr="0048532B" w:rsidRDefault="00700EBF" w:rsidP="00700EBF">
      <w:pPr>
        <w:ind w:left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Оборудование к уроку: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 карточки с</w:t>
      </w:r>
      <w:r w:rsidRPr="004853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заданиями для самостоятельной работы учащихся</w:t>
      </w:r>
    </w:p>
    <w:p w:rsidR="00700EBF" w:rsidRPr="0048532B" w:rsidRDefault="00700EBF" w:rsidP="00700EBF">
      <w:pPr>
        <w:spacing w:line="360" w:lineRule="auto"/>
        <w:ind w:left="360" w:right="99"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Структура урока: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Организационный момент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Устный счет, актуализация знаний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Мотивация. Объяснение нового материала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Физическая минутка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Историческая справка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Первичное закрепление </w:t>
      </w:r>
      <w:proofErr w:type="gramStart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изученного</w:t>
      </w:r>
      <w:proofErr w:type="gramEnd"/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Домашнее задание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 Итог урока</w:t>
      </w:r>
    </w:p>
    <w:p w:rsidR="00700EBF" w:rsidRPr="0048532B" w:rsidRDefault="00700EBF" w:rsidP="00700EB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 Рефлексия</w:t>
      </w:r>
    </w:p>
    <w:p w:rsidR="00700EBF" w:rsidRPr="0048532B" w:rsidRDefault="00700EBF" w:rsidP="00700E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Ход урока.</w:t>
      </w: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Оргмомент</w:t>
      </w:r>
      <w:proofErr w:type="spell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начале урока построение, приветствие ребят и учителя. Настрой уч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ащихся на работу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проверяет готовность к уроку.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домашнего задания.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Устные упражнения (примеры на доске), Слайд 2. Учащиеся решают примеры на скорость.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учителя: сколько минут в 1/3 часа? Сколько минут в половине часа? Десятой доле часа? Шестой доле часа?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 учителя:  «Самый первый вопрос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мы с вами начали изучать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– это натуральные числа. Какие числа называются натуральными?   Дети отвечают.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 ведь с древних времен людям приходилось не только считать предметы, но и измерять длину, площадь, время, вести расчеты. И результаты вычислений не всегда удавалось выразить целыми числами. Приходилось учитывать и части и доли. Так появились дроби. Слайд 3.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Историческая справка (рассказывает ученик).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русском языке слово дробь   появилась в 8 веке, оно происходит от глагола «дробить»- разбивать, ломать на части.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первых учебниках математики в 17веке дроби так и назывались «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ломанные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числа» .  Современное обозначение  дробей берет свое начало в Древней Индии. Долгое время дроби считались самым трудным разделом в математике. Сложилась даже такая поговорка « попасть в дроби», что означае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попасть в трудное положение. Слайд 4.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Но сегодня на уроке мы с вами докажем, что нас дроби не смогут поставить в трудное положение. Ребята, записываем тему сегодняшнего урока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Тема урока на доске  - Доли. Обыкновенные дроби.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предлагает записать ее в тетрадь.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объясняет: дроби 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возникают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натуральное число делят на равные части- доли. Самая известная доля это половина, например: полчаса, полкилограмма, полбулки; но употребляются и другие доли.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Цель нашего урока научиться понимать, записывать и читать дроби. 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где находиться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числитель и где знаменатель дроби и что они показывают. Формулировка целей и задач, мотивационная деятельность учащихся.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ножницами с использованием раздаточного материала.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Задание учителя: разрезать квадрат на 4 равные дол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способом. Покажите четверть квадрата, половину квадрата, ¾ квадрата.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работают с ножницами и отвечают на вопросы учителя.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Мотивация. Объяснение новой темы по слайдам  5, 6, 7, 8, 9.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Объяснение что такое числитель и знаменатель дроби; что они показывают. Как  правильно записывать и читать дроби.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Ученики  учатся правильно произносить дроби на слайде.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Один человек у доски по слайду 10 записывает на доске дроби. Учащиеся записывают в тетради.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Слайд   11    ПРАВИЛО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читают и запоминают правило.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 учителя.  Деление отрезка на доли. Расположение чисел на координатном луче. Слайд 12, 13.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(рассказывает ученик)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Каждый может за версту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Видеть дробную черту,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Над чертой числител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знайте,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чертою знаменатель,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Дробь такую непременно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Надо звать обыкновенной.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Физкультминутка 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разминка). Слайд 14.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 – поднялись, потянулись.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Два – согнулись, разогнулись.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Три – в ладоши три хлопка,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Головою три кивка.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четыре – руки шире.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Пять – руками помахать.</w:t>
      </w:r>
    </w:p>
    <w:p w:rsidR="00700EBF" w:rsidRPr="0048532B" w:rsidRDefault="00700EBF" w:rsidP="00700EBF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Шесть – за парту тихо сесть.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Записывает на доске учитель с объяснением, а учащиеся в тетради.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1м= 10дм=100см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1см=1/100м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1дм=1/10м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1кг=1000г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1г=1/1000кг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книгой. Первичное закрепление новых знаний. Дети работают с учебником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 главную мысль из текста.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помогает, наставляет.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№ 884 устно. Учащиеся отвечают на вопросы учителя.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Решают у доски и в тетрадях.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№899    Ответ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11/16 пшеницей  и 5/16 рожью.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№ 901    Ответ: 20:5*2=8 км заасфальтировали;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20-8=12 км осталось заасфальтировать.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Тест на слайде 15, 16 (ученики выполняют самостоятельно с взаимопроверкой). Потом учитель открывает ответы. Ответы на слайде 17.</w:t>
      </w:r>
    </w:p>
    <w:p w:rsidR="00700EBF" w:rsidRPr="0048532B" w:rsidRDefault="00700EBF" w:rsidP="00700EBF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Какую долю  тонны составляет килограмм?      (1/1000)</w:t>
      </w:r>
    </w:p>
    <w:p w:rsidR="00700EBF" w:rsidRPr="0048532B" w:rsidRDefault="00700EBF" w:rsidP="00700EBF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Как называется десятая  доля   сантиметра?        (миллиметр)</w:t>
      </w:r>
    </w:p>
    <w:p w:rsidR="00700EBF" w:rsidRPr="0048532B" w:rsidRDefault="00700EBF" w:rsidP="00700EBF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Круг разделили на шесть равных долей. </w:t>
      </w:r>
    </w:p>
    <w:p w:rsidR="00700EBF" w:rsidRPr="0048532B" w:rsidRDefault="00700EBF" w:rsidP="00700EBF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Четыре доли покрасили.   Какая часть круга осталась не покрашенной?                                                                     (4/6)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Тест раздаточный решают несколько слабых  учеников и сдают учителю.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 задачи на слайде 18, 19.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мышеловке, которую </w:t>
      </w:r>
      <w:proofErr w:type="gramStart"/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принесла Золушка для Феи было</w:t>
      </w:r>
      <w:proofErr w:type="gramEnd"/>
      <w:r w:rsidRPr="00485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 мышей, для упряжки необходимо  2/3             всех мышей. Сколько мышей  потребовалось для великолепной упряжки?    (ответ: 9:3*2=6 мышей)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Решают на доске и в тетрадях в тетрадях.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 902 самостоятельно с последующей проверкой.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Start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22:11*5=10 собак в упряжке;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22-10=12 собак не вошло в упряжку.</w:t>
      </w:r>
    </w:p>
    <w:p w:rsidR="00700EBF" w:rsidRPr="0048532B" w:rsidRDefault="00700EBF" w:rsidP="00700EBF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Учитель: дроби так же существуют вокруг нас. В наших лесах встречаются различные животные,  многие из них занесены в красную книгу. Давайте узнаем некоторые интересные факты об этих животных. Слайд 20, 21,22. Связь математики и природоведения.</w:t>
      </w:r>
    </w:p>
    <w:p w:rsidR="00700EBF" w:rsidRPr="0048532B" w:rsidRDefault="00700EBF" w:rsidP="00700E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00EBF" w:rsidRPr="0048532B" w:rsidRDefault="00700EBF" w:rsidP="00700E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Итог урока.</w:t>
      </w:r>
    </w:p>
    <w:p w:rsidR="00700EBF" w:rsidRPr="0048532B" w:rsidRDefault="00700EBF" w:rsidP="00700E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отвечают на вопросы учителя.</w:t>
      </w:r>
    </w:p>
    <w:p w:rsidR="00700EBF" w:rsidRPr="0048532B" w:rsidRDefault="00700EBF" w:rsidP="00700EB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Что такое доля? (доля – каждая из равных частей единицы)</w:t>
      </w:r>
    </w:p>
    <w:p w:rsidR="00700EBF" w:rsidRPr="0048532B" w:rsidRDefault="00700EBF" w:rsidP="00700EB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Как называется число, которое пишут над дробной чертой? Как называется число, которое пишут под дробной чертой? (Число, которое записывают над чертой, называется числитель, под чертой - знаменатель)</w:t>
      </w:r>
    </w:p>
    <w:p w:rsidR="00700EBF" w:rsidRPr="0048532B" w:rsidRDefault="00700EBF" w:rsidP="00700EB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 Что показывает числитель и знаменатель дроби? (знаменатель показывает, на сколько долей делят, а числитель – сколько таких долей взято)</w:t>
      </w:r>
    </w:p>
    <w:p w:rsidR="00700EBF" w:rsidRPr="0048532B" w:rsidRDefault="00700EBF" w:rsidP="00700E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Повторение правила. Что нового узнали на уроке? Чему научились? Было трудно или легко?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Домашнее задание (с подробным объяснением)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№925, 926, 928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Рефлексия. 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Учитель: Ребята у 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>вас на столах лежат фигурки</w:t>
      </w:r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Если урок вам </w:t>
      </w:r>
      <w:proofErr w:type="gramStart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понравился</w:t>
      </w:r>
      <w:proofErr w:type="gramEnd"/>
      <w:r w:rsidRPr="004853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вы всё поняли и можете применить свои знания на практике, то</w:t>
      </w: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нарисуйте ему улыбку. Слайд 23.</w:t>
      </w:r>
    </w:p>
    <w:p w:rsidR="00700EBF" w:rsidRPr="0048532B" w:rsidRDefault="00700EBF" w:rsidP="00700EB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Pr="0048532B" w:rsidRDefault="00700EBF" w:rsidP="00700EB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Выставление оценок.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айд 24.</w:t>
      </w:r>
    </w:p>
    <w:p w:rsidR="00700EBF" w:rsidRPr="0048532B" w:rsidRDefault="00700EBF" w:rsidP="00700E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EBF" w:rsidRDefault="00700EBF" w:rsidP="00700EBF">
      <w:pPr>
        <w:rPr>
          <w:color w:val="1F497D" w:themeColor="text2"/>
          <w:sz w:val="28"/>
          <w:szCs w:val="28"/>
        </w:rPr>
      </w:pPr>
    </w:p>
    <w:p w:rsidR="00700EBF" w:rsidRDefault="00700EBF" w:rsidP="00700EBF">
      <w:pPr>
        <w:rPr>
          <w:color w:val="1F497D" w:themeColor="text2"/>
          <w:sz w:val="28"/>
          <w:szCs w:val="28"/>
        </w:rPr>
      </w:pPr>
    </w:p>
    <w:p w:rsidR="00700EBF" w:rsidRDefault="00700EBF" w:rsidP="00700EBF">
      <w:pPr>
        <w:rPr>
          <w:color w:val="1F497D" w:themeColor="text2"/>
          <w:sz w:val="28"/>
          <w:szCs w:val="28"/>
        </w:rPr>
      </w:pPr>
    </w:p>
    <w:p w:rsidR="00700EBF" w:rsidRDefault="00700EBF" w:rsidP="00700EBF">
      <w:pPr>
        <w:rPr>
          <w:color w:val="1F497D" w:themeColor="text2"/>
          <w:sz w:val="28"/>
          <w:szCs w:val="28"/>
        </w:rPr>
      </w:pPr>
    </w:p>
    <w:p w:rsidR="00700EBF" w:rsidRDefault="00700EBF" w:rsidP="00700EBF">
      <w:pPr>
        <w:rPr>
          <w:color w:val="1F497D" w:themeColor="text2"/>
          <w:sz w:val="28"/>
          <w:szCs w:val="28"/>
        </w:rPr>
      </w:pPr>
    </w:p>
    <w:p w:rsidR="00700EBF" w:rsidRDefault="00700EBF" w:rsidP="00700EBF">
      <w:pPr>
        <w:pStyle w:val="a7"/>
        <w:tabs>
          <w:tab w:val="left" w:pos="14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CF6546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00EBF" w:rsidRPr="00CF6546" w:rsidRDefault="00700EBF" w:rsidP="00700EBF">
      <w:pPr>
        <w:pStyle w:val="a7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4" w:type="dxa"/>
        <w:tblLayout w:type="fixed"/>
        <w:tblLook w:val="04A0"/>
      </w:tblPr>
      <w:tblGrid>
        <w:gridCol w:w="1701"/>
        <w:gridCol w:w="4253"/>
        <w:gridCol w:w="3650"/>
      </w:tblGrid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Этапы урока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Деятельность учителя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Деятельность учащихся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Приветствие, организация учащихся.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Приветст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вие, подготовка места к работе, </w:t>
            </w: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эмоциональная готовность к уроку.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</w:p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тему, цель и задачи, ход урока, настраивает учащихся на поиск решения проблем и конечный результат.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Слушают, записывают тему урока, представляют этапы предстоящей работы.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Мотивация.</w:t>
            </w:r>
          </w:p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Участвуют в работе, контролируют правильность ответов.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Настраивает на собственные научные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через решения проблем.</w:t>
            </w: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Анализируя проблемы, высказывают предположения, соотносят их с правилами учебника,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2C5B44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4">
              <w:rPr>
                <w:rFonts w:ascii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 учащихся.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2C5B44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4">
              <w:rPr>
                <w:rFonts w:ascii="Times New Roman" w:hAnsi="Times New Roman" w:cs="Times New Roman"/>
                <w:sz w:val="24"/>
                <w:szCs w:val="24"/>
              </w:rPr>
              <w:t>Учащиеся сменили вид деятельности (отдохнули) и готовы продолжить работу.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Проверка понимания. Закрепление.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Предлагает задания для устной,  фронтальной работы, работы в парах, дополнительные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Комментирует, направляет работу учащихся.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проверяют полученный результат, анализируют  и исправляют ошибки.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своей деятельности.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Первичный контроль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задания для самостоятельной работы обучающего характера в двух вариантах. Предлагает решения на интерактивной доске (с использованием эффекта «шторки»).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Выполняют задания, проверяют полученный результат, анализируют  и исправляют ошибки, оценивают свою работу.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Мотивирует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на решение  задач</w:t>
            </w: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через математическую модель. Анализируют, рассуждают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отстаивают точку зрения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>Организует учащихся на подведение итогов.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46">
              <w:rPr>
                <w:rFonts w:ascii="Times New Roman" w:hAnsi="Times New Roman" w:cs="Times New Roman"/>
                <w:sz w:val="24"/>
                <w:szCs w:val="24"/>
              </w:rPr>
              <w:t xml:space="preserve"> Подводят итог.</w:t>
            </w:r>
          </w:p>
        </w:tc>
      </w:tr>
      <w:tr w:rsidR="00700EBF" w:rsidRPr="00CF6546" w:rsidTr="00D40B2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проанализировать свою работу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EBF" w:rsidRPr="00CF6546" w:rsidRDefault="00700EBF" w:rsidP="00D40B2F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и анализируют результат своей работы</w:t>
            </w:r>
          </w:p>
        </w:tc>
      </w:tr>
    </w:tbl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Default="00700EBF" w:rsidP="00700E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00EBF" w:rsidRPr="00E54867" w:rsidRDefault="00700EBF" w:rsidP="00700EBF">
      <w:pPr>
        <w:rPr>
          <w:color w:val="1F497D" w:themeColor="text2"/>
          <w:sz w:val="28"/>
          <w:szCs w:val="28"/>
        </w:rPr>
      </w:pPr>
    </w:p>
    <w:p w:rsidR="00786631" w:rsidRPr="001E43CC" w:rsidRDefault="00786631" w:rsidP="001E43CC">
      <w:pPr>
        <w:tabs>
          <w:tab w:val="left" w:pos="3784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786631" w:rsidRPr="001E43CC" w:rsidSect="00C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7643"/>
    <w:multiLevelType w:val="hybridMultilevel"/>
    <w:tmpl w:val="9C6429F8"/>
    <w:lvl w:ilvl="0" w:tplc="FB4C48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573399"/>
    <w:multiLevelType w:val="hybridMultilevel"/>
    <w:tmpl w:val="250CBBFC"/>
    <w:lvl w:ilvl="0" w:tplc="1BF4E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25935"/>
    <w:multiLevelType w:val="hybridMultilevel"/>
    <w:tmpl w:val="7512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C0CEC"/>
    <w:multiLevelType w:val="hybridMultilevel"/>
    <w:tmpl w:val="EE6422E4"/>
    <w:lvl w:ilvl="0" w:tplc="C986A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C6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0C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4C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8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A2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00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A2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5634F"/>
    <w:multiLevelType w:val="hybridMultilevel"/>
    <w:tmpl w:val="63925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43CC"/>
    <w:rsid w:val="001E43CC"/>
    <w:rsid w:val="00700EBF"/>
    <w:rsid w:val="00786631"/>
    <w:rsid w:val="00C0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3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E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0EBF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00E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00EB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1434</Words>
  <Characters>8177</Characters>
  <Application>Microsoft Office Word</Application>
  <DocSecurity>0</DocSecurity>
  <Lines>68</Lines>
  <Paragraphs>19</Paragraphs>
  <ScaleCrop>false</ScaleCrop>
  <Company>МБОУ СОШ №2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3</cp:revision>
  <dcterms:created xsi:type="dcterms:W3CDTF">2015-09-09T09:52:00Z</dcterms:created>
  <dcterms:modified xsi:type="dcterms:W3CDTF">2015-09-11T06:15:00Z</dcterms:modified>
</cp:coreProperties>
</file>