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E2" w:rsidRPr="00062788" w:rsidRDefault="009B6DE2" w:rsidP="009B6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78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B6DE2" w:rsidRDefault="009B6DE2" w:rsidP="009B6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78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2</w:t>
      </w:r>
      <w:r w:rsidRPr="00062788">
        <w:rPr>
          <w:rFonts w:ascii="Times New Roman" w:hAnsi="Times New Roman" w:cs="Times New Roman"/>
          <w:sz w:val="24"/>
          <w:szCs w:val="24"/>
        </w:rPr>
        <w:t>»</w:t>
      </w:r>
    </w:p>
    <w:p w:rsidR="009B6DE2" w:rsidRPr="00062788" w:rsidRDefault="009B6DE2" w:rsidP="009B6D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Новомосковска Тульской области</w:t>
      </w:r>
    </w:p>
    <w:p w:rsidR="009B6DE2" w:rsidRDefault="009B6DE2" w:rsidP="009B6DE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B6DE2" w:rsidRDefault="009B6DE2" w:rsidP="009B6DE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B6DE2" w:rsidRDefault="009B6DE2" w:rsidP="009B6DE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B6DE2" w:rsidRDefault="009B6DE2" w:rsidP="009B6DE2">
      <w:pPr>
        <w:rPr>
          <w:rFonts w:ascii="Times New Roman" w:hAnsi="Times New Roman" w:cs="Times New Roman"/>
          <w:sz w:val="52"/>
          <w:szCs w:val="52"/>
        </w:rPr>
      </w:pPr>
    </w:p>
    <w:p w:rsidR="009B6DE2" w:rsidRPr="0086307B" w:rsidRDefault="009B6DE2" w:rsidP="009B6DE2">
      <w:pPr>
        <w:rPr>
          <w:rFonts w:ascii="Times New Roman" w:hAnsi="Times New Roman" w:cs="Times New Roman"/>
          <w:sz w:val="52"/>
          <w:szCs w:val="52"/>
        </w:rPr>
      </w:pPr>
    </w:p>
    <w:p w:rsidR="009B6DE2" w:rsidRPr="0086307B" w:rsidRDefault="009B6DE2" w:rsidP="009B6DE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Проверочные задания по</w:t>
      </w:r>
      <w:r w:rsidRPr="0086307B">
        <w:rPr>
          <w:rFonts w:ascii="Times New Roman" w:hAnsi="Times New Roman" w:cs="Times New Roman"/>
          <w:sz w:val="52"/>
          <w:szCs w:val="52"/>
        </w:rPr>
        <w:t xml:space="preserve"> разделу</w:t>
      </w:r>
    </w:p>
    <w:p w:rsidR="009B6DE2" w:rsidRPr="0086307B" w:rsidRDefault="00864389" w:rsidP="009B6DE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«Лексика, отражающая межпредметные связи</w:t>
      </w:r>
      <w:r w:rsidR="009B6DE2" w:rsidRPr="0086307B">
        <w:rPr>
          <w:rFonts w:ascii="Times New Roman" w:hAnsi="Times New Roman" w:cs="Times New Roman"/>
          <w:b/>
          <w:sz w:val="52"/>
          <w:szCs w:val="52"/>
        </w:rPr>
        <w:t>»</w:t>
      </w:r>
    </w:p>
    <w:p w:rsidR="009B6DE2" w:rsidRPr="0086307B" w:rsidRDefault="009B6DE2" w:rsidP="009B6DE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B6DE2" w:rsidRDefault="009B6DE2" w:rsidP="009B6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E2" w:rsidRDefault="009B6DE2" w:rsidP="009B6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E2" w:rsidRDefault="009B6DE2" w:rsidP="009B6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E2" w:rsidRPr="00062788" w:rsidRDefault="009B6DE2" w:rsidP="009B6DE2">
      <w:pPr>
        <w:rPr>
          <w:rFonts w:ascii="Times New Roman" w:hAnsi="Times New Roman" w:cs="Times New Roman"/>
          <w:sz w:val="24"/>
          <w:szCs w:val="24"/>
        </w:rPr>
      </w:pPr>
    </w:p>
    <w:p w:rsidR="009B6DE2" w:rsidRPr="00062788" w:rsidRDefault="009B6DE2" w:rsidP="009B6D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62788">
        <w:rPr>
          <w:rFonts w:ascii="Times New Roman" w:hAnsi="Times New Roman" w:cs="Times New Roman"/>
          <w:sz w:val="24"/>
          <w:szCs w:val="24"/>
        </w:rPr>
        <w:t>Лякиной Ирины Ивановны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B6DE2" w:rsidRDefault="009B6DE2" w:rsidP="009B6D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062788">
        <w:rPr>
          <w:rFonts w:ascii="Times New Roman" w:hAnsi="Times New Roman" w:cs="Times New Roman"/>
          <w:sz w:val="24"/>
          <w:szCs w:val="24"/>
        </w:rPr>
        <w:t>учителя русского языка и литературы</w:t>
      </w:r>
    </w:p>
    <w:p w:rsidR="009B6DE2" w:rsidRDefault="009B6DE2" w:rsidP="009B6D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первой квалификационной категории</w:t>
      </w:r>
    </w:p>
    <w:p w:rsidR="009B6DE2" w:rsidRDefault="009B6DE2" w:rsidP="009B6D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DE2" w:rsidRPr="004B66AD" w:rsidRDefault="009B6DE2" w:rsidP="009B6D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Новомосковск, 2014г.</w:t>
      </w:r>
    </w:p>
    <w:p w:rsidR="009B6DE2" w:rsidRPr="00CA15FB" w:rsidRDefault="009B6DE2" w:rsidP="009B6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5FB">
        <w:rPr>
          <w:rFonts w:ascii="Times New Roman" w:hAnsi="Times New Roman" w:cs="Times New Roman"/>
          <w:b/>
          <w:sz w:val="28"/>
          <w:szCs w:val="28"/>
        </w:rPr>
        <w:lastRenderedPageBreak/>
        <w:t>Лексика, отражающая межпредметные связи.</w:t>
      </w:r>
    </w:p>
    <w:p w:rsidR="009B6DE2" w:rsidRPr="00CA15FB" w:rsidRDefault="009B6DE2" w:rsidP="009B6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5FB">
        <w:rPr>
          <w:rFonts w:ascii="Times New Roman" w:hAnsi="Times New Roman" w:cs="Times New Roman"/>
          <w:b/>
          <w:sz w:val="28"/>
          <w:szCs w:val="28"/>
        </w:rPr>
        <w:t>(ИЗО, МХК, русский язык, литература)</w:t>
      </w:r>
    </w:p>
    <w:p w:rsidR="009B6DE2" w:rsidRDefault="009B6DE2" w:rsidP="009B6D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DE2" w:rsidRPr="00C15F39" w:rsidRDefault="009B6DE2" w:rsidP="009B6D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>Акварель                                                                         35. Офорт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>Архитектура                                                                   36. Палитра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Батальный жанр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5F39">
        <w:rPr>
          <w:rFonts w:ascii="Times New Roman" w:hAnsi="Times New Roman" w:cs="Times New Roman"/>
          <w:sz w:val="24"/>
          <w:szCs w:val="24"/>
        </w:rPr>
        <w:t xml:space="preserve"> 37. Пастель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Бытовой жанр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F39">
        <w:rPr>
          <w:rFonts w:ascii="Times New Roman" w:hAnsi="Times New Roman" w:cs="Times New Roman"/>
          <w:sz w:val="24"/>
          <w:szCs w:val="24"/>
        </w:rPr>
        <w:t xml:space="preserve"> 38. Пейзаж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Вернисаж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15F39">
        <w:rPr>
          <w:rFonts w:ascii="Times New Roman" w:hAnsi="Times New Roman" w:cs="Times New Roman"/>
          <w:sz w:val="24"/>
          <w:szCs w:val="24"/>
        </w:rPr>
        <w:t>39. Портрет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Выставочный зал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C15F39">
        <w:rPr>
          <w:rFonts w:ascii="Times New Roman" w:hAnsi="Times New Roman" w:cs="Times New Roman"/>
          <w:sz w:val="24"/>
          <w:szCs w:val="24"/>
        </w:rPr>
        <w:t>0. Парсуна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Гобелен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F39">
        <w:rPr>
          <w:rFonts w:ascii="Times New Roman" w:hAnsi="Times New Roman" w:cs="Times New Roman"/>
          <w:sz w:val="24"/>
          <w:szCs w:val="24"/>
        </w:rPr>
        <w:t>41. Памятник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Гуашь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15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C15F39">
        <w:rPr>
          <w:rFonts w:ascii="Times New Roman" w:hAnsi="Times New Roman" w:cs="Times New Roman"/>
          <w:sz w:val="24"/>
          <w:szCs w:val="24"/>
        </w:rPr>
        <w:t>2. Полотно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Гравюра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15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5F39">
        <w:rPr>
          <w:rFonts w:ascii="Times New Roman" w:hAnsi="Times New Roman" w:cs="Times New Roman"/>
          <w:sz w:val="24"/>
          <w:szCs w:val="24"/>
        </w:rPr>
        <w:t>43. Постамент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Графика                                                                          44. Пинакотека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Диорама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F39">
        <w:rPr>
          <w:rFonts w:ascii="Times New Roman" w:hAnsi="Times New Roman" w:cs="Times New Roman"/>
          <w:sz w:val="24"/>
          <w:szCs w:val="24"/>
        </w:rPr>
        <w:t xml:space="preserve"> 45. Пропорции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Диптих                                                                            46. Репродукция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Декоративно-прикладное искусство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5F39">
        <w:rPr>
          <w:rFonts w:ascii="Times New Roman" w:hAnsi="Times New Roman" w:cs="Times New Roman"/>
          <w:sz w:val="24"/>
          <w:szCs w:val="24"/>
        </w:rPr>
        <w:t>47. Рельеф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Дизайн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C15F39">
        <w:rPr>
          <w:rFonts w:ascii="Times New Roman" w:hAnsi="Times New Roman" w:cs="Times New Roman"/>
          <w:sz w:val="24"/>
          <w:szCs w:val="24"/>
        </w:rPr>
        <w:t>8. Реставрация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Жостовская роспись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5F39">
        <w:rPr>
          <w:rFonts w:ascii="Times New Roman" w:hAnsi="Times New Roman" w:cs="Times New Roman"/>
          <w:sz w:val="24"/>
          <w:szCs w:val="24"/>
        </w:rPr>
        <w:t>49. Роспись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Живопись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F39">
        <w:rPr>
          <w:rFonts w:ascii="Times New Roman" w:hAnsi="Times New Roman" w:cs="Times New Roman"/>
          <w:sz w:val="24"/>
          <w:szCs w:val="24"/>
        </w:rPr>
        <w:t>50. Рисунок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Иллюстратор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F39">
        <w:rPr>
          <w:rFonts w:ascii="Times New Roman" w:hAnsi="Times New Roman" w:cs="Times New Roman"/>
          <w:sz w:val="24"/>
          <w:szCs w:val="24"/>
        </w:rPr>
        <w:t>51. Салон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Исторический жанр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5F39">
        <w:rPr>
          <w:rFonts w:ascii="Times New Roman" w:hAnsi="Times New Roman" w:cs="Times New Roman"/>
          <w:sz w:val="24"/>
          <w:szCs w:val="24"/>
        </w:rPr>
        <w:t xml:space="preserve"> 52. Скульптура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Иллюстрация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F39">
        <w:rPr>
          <w:rFonts w:ascii="Times New Roman" w:hAnsi="Times New Roman" w:cs="Times New Roman"/>
          <w:sz w:val="24"/>
          <w:szCs w:val="24"/>
        </w:rPr>
        <w:t xml:space="preserve"> 53. Станковое искусство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>Интерьер                                                                          54. Третьяковская галерея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Картина                                                                           55. Темпера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>Керамика                                                                         56. Теплые цвета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Картинная галерея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5F39">
        <w:rPr>
          <w:rFonts w:ascii="Times New Roman" w:hAnsi="Times New Roman" w:cs="Times New Roman"/>
          <w:sz w:val="24"/>
          <w:szCs w:val="24"/>
        </w:rPr>
        <w:t>57. Техника черной акварели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Коллаж                                                                            58. Тушь 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Копия картины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F39">
        <w:rPr>
          <w:rFonts w:ascii="Times New Roman" w:hAnsi="Times New Roman" w:cs="Times New Roman"/>
          <w:sz w:val="24"/>
          <w:szCs w:val="24"/>
        </w:rPr>
        <w:t>59. Фреска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Композиция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F39">
        <w:rPr>
          <w:rFonts w:ascii="Times New Roman" w:hAnsi="Times New Roman" w:cs="Times New Roman"/>
          <w:sz w:val="24"/>
          <w:szCs w:val="24"/>
        </w:rPr>
        <w:t xml:space="preserve"> 60. Финифть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Локальный цвет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F39">
        <w:rPr>
          <w:rFonts w:ascii="Times New Roman" w:hAnsi="Times New Roman" w:cs="Times New Roman"/>
          <w:sz w:val="24"/>
          <w:szCs w:val="24"/>
        </w:rPr>
        <w:t>61. Фарфор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Майолика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F39">
        <w:rPr>
          <w:rFonts w:ascii="Times New Roman" w:hAnsi="Times New Roman" w:cs="Times New Roman"/>
          <w:sz w:val="24"/>
          <w:szCs w:val="24"/>
        </w:rPr>
        <w:t xml:space="preserve">  62. Филигрань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Мозаика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5F39">
        <w:rPr>
          <w:rFonts w:ascii="Times New Roman" w:hAnsi="Times New Roman" w:cs="Times New Roman"/>
          <w:sz w:val="24"/>
          <w:szCs w:val="24"/>
        </w:rPr>
        <w:t>63. Холст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Музей изобразительных искусств  имени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5F39">
        <w:rPr>
          <w:rFonts w:ascii="Times New Roman" w:hAnsi="Times New Roman" w:cs="Times New Roman"/>
          <w:sz w:val="24"/>
          <w:szCs w:val="24"/>
        </w:rPr>
        <w:t>64. Холодные цвета</w:t>
      </w:r>
    </w:p>
    <w:p w:rsidR="009B6DE2" w:rsidRPr="00C15F39" w:rsidRDefault="009B6DE2" w:rsidP="009B6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А.С.Пушкина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15F39">
        <w:rPr>
          <w:rFonts w:ascii="Times New Roman" w:hAnsi="Times New Roman" w:cs="Times New Roman"/>
          <w:sz w:val="24"/>
          <w:szCs w:val="24"/>
        </w:rPr>
        <w:t>65. Художественное полотно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Натюрморт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5F39">
        <w:rPr>
          <w:rFonts w:ascii="Times New Roman" w:hAnsi="Times New Roman" w:cs="Times New Roman"/>
          <w:sz w:val="24"/>
          <w:szCs w:val="24"/>
        </w:rPr>
        <w:t>66. Шарж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Орнамент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F39">
        <w:rPr>
          <w:rFonts w:ascii="Times New Roman" w:hAnsi="Times New Roman" w:cs="Times New Roman"/>
          <w:sz w:val="24"/>
          <w:szCs w:val="24"/>
        </w:rPr>
        <w:t>67. Эскиз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Оригинал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15F39">
        <w:rPr>
          <w:rFonts w:ascii="Times New Roman" w:hAnsi="Times New Roman" w:cs="Times New Roman"/>
          <w:sz w:val="24"/>
          <w:szCs w:val="24"/>
        </w:rPr>
        <w:t>68. Эрмитаж</w:t>
      </w:r>
    </w:p>
    <w:p w:rsidR="009B6DE2" w:rsidRPr="00C15F39" w:rsidRDefault="009B6DE2" w:rsidP="009B6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Основной цвет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F39">
        <w:rPr>
          <w:rFonts w:ascii="Times New Roman" w:hAnsi="Times New Roman" w:cs="Times New Roman"/>
          <w:sz w:val="24"/>
          <w:szCs w:val="24"/>
        </w:rPr>
        <w:t>69. Экспозиция</w:t>
      </w:r>
    </w:p>
    <w:p w:rsidR="009B6DE2" w:rsidRPr="00C15F39" w:rsidRDefault="009B6DE2" w:rsidP="009B6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15F39">
        <w:rPr>
          <w:rFonts w:ascii="Times New Roman" w:hAnsi="Times New Roman" w:cs="Times New Roman"/>
          <w:sz w:val="24"/>
          <w:szCs w:val="24"/>
        </w:rPr>
        <w:t>70. Эстамп</w:t>
      </w:r>
    </w:p>
    <w:p w:rsidR="009B6DE2" w:rsidRPr="00922DFF" w:rsidRDefault="009B6DE2" w:rsidP="009B6DE2">
      <w:pPr>
        <w:ind w:left="360"/>
        <w:rPr>
          <w:rFonts w:ascii="Times New Roman" w:hAnsi="Times New Roman" w:cs="Times New Roman"/>
          <w:sz w:val="24"/>
          <w:szCs w:val="24"/>
        </w:rPr>
      </w:pPr>
      <w:r w:rsidRPr="00C15F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6DE2" w:rsidRPr="00CA15FB" w:rsidRDefault="009B6DE2" w:rsidP="009B6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5FB">
        <w:rPr>
          <w:rFonts w:ascii="Times New Roman" w:hAnsi="Times New Roman" w:cs="Times New Roman"/>
          <w:b/>
          <w:sz w:val="28"/>
          <w:szCs w:val="28"/>
        </w:rPr>
        <w:lastRenderedPageBreak/>
        <w:t>Задания к разделу «Лексика, отражающая межпредметные связи».</w:t>
      </w:r>
    </w:p>
    <w:p w:rsidR="009B6DE2" w:rsidRPr="00CA15FB" w:rsidRDefault="009B6DE2" w:rsidP="009B6D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6DE2" w:rsidRDefault="009B6DE2" w:rsidP="009B6DE2">
      <w:pPr>
        <w:rPr>
          <w:rFonts w:ascii="Times New Roman" w:hAnsi="Times New Roman" w:cs="Times New Roman"/>
          <w:b/>
          <w:sz w:val="24"/>
          <w:szCs w:val="24"/>
        </w:rPr>
      </w:pPr>
      <w:r w:rsidRPr="0070054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54B">
        <w:rPr>
          <w:rFonts w:ascii="Times New Roman" w:hAnsi="Times New Roman" w:cs="Times New Roman"/>
          <w:sz w:val="24"/>
          <w:szCs w:val="24"/>
        </w:rPr>
        <w:t>Выписать слова, обозначающие</w:t>
      </w:r>
      <w:r w:rsidRPr="0070054B">
        <w:rPr>
          <w:rFonts w:ascii="Times New Roman" w:hAnsi="Times New Roman" w:cs="Times New Roman"/>
          <w:b/>
          <w:sz w:val="24"/>
          <w:szCs w:val="24"/>
        </w:rPr>
        <w:t>: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</w:t>
      </w:r>
      <w:r w:rsidRPr="007005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разновидности изображения действительности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виды приставок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средства, с помощью которых наносится какое-либо изображение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г) виды оттисков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д) синонимы к слову « картина»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е) различные виды искусств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ж) приемы изображения действительности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Назвать  слова, имеющие отношение к структуре изображаемого.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Выписать названия известных выставочных залов-музеев.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Объяснить значения слов: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1 – 10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11 - 20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21 – 30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г) 31 – 40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д) 41 – 50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е) 51 – 60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ж) 61 – 70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Написать сочинение-миниатюру, озаглавив и употребив слова: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2, 5, 6, , 21, 23, 31, 38, 39, 69.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3, 4, 11, 12, 13, 14, 15, 18, 53, 57.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7,10, 24, 28, 29, 32, 40, 59, 67.</w:t>
      </w:r>
    </w:p>
    <w:p w:rsid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Выписать слова, которые можно использовать для описания картины.</w:t>
      </w:r>
    </w:p>
    <w:p w:rsidR="009B6DE2" w:rsidRPr="009B6DE2" w:rsidRDefault="009B6DE2" w:rsidP="009B6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B6DE2" w:rsidRPr="0070054B" w:rsidRDefault="009B6DE2" w:rsidP="009B6DE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B6DE2" w:rsidRPr="00922DFF" w:rsidRDefault="009B6DE2" w:rsidP="009B6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5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8839A4" w:rsidRDefault="008839A4"/>
    <w:sectPr w:rsidR="008839A4" w:rsidSect="0096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359AE"/>
    <w:multiLevelType w:val="hybridMultilevel"/>
    <w:tmpl w:val="1F28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6DE2"/>
    <w:rsid w:val="00864389"/>
    <w:rsid w:val="008839A4"/>
    <w:rsid w:val="009654E3"/>
    <w:rsid w:val="009B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DE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4</cp:revision>
  <dcterms:created xsi:type="dcterms:W3CDTF">2015-10-19T14:46:00Z</dcterms:created>
  <dcterms:modified xsi:type="dcterms:W3CDTF">2015-10-19T15:01:00Z</dcterms:modified>
</cp:coreProperties>
</file>