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B5" w:rsidRPr="008A3DB5" w:rsidRDefault="008A3DB5" w:rsidP="008A3DB5">
      <w:pPr>
        <w:shd w:val="clear" w:color="auto" w:fill="FFFFFF"/>
        <w:spacing w:before="134" w:after="134" w:line="435" w:lineRule="atLeast"/>
        <w:jc w:val="center"/>
        <w:outlineLvl w:val="0"/>
        <w:rPr>
          <w:rFonts w:ascii="Helvetica" w:eastAsia="Times New Roman" w:hAnsi="Helvetica"/>
          <w:b/>
          <w:bCs/>
          <w:color w:val="199043"/>
          <w:kern w:val="36"/>
          <w:sz w:val="37"/>
          <w:szCs w:val="37"/>
          <w:lang w:eastAsia="ru-RU"/>
        </w:rPr>
      </w:pPr>
      <w:r w:rsidRPr="008A3DB5">
        <w:rPr>
          <w:rFonts w:ascii="Helvetica" w:eastAsia="Times New Roman" w:hAnsi="Helvetica"/>
          <w:b/>
          <w:bCs/>
          <w:color w:val="199043"/>
          <w:kern w:val="36"/>
          <w:sz w:val="37"/>
          <w:szCs w:val="37"/>
          <w:lang w:eastAsia="ru-RU"/>
        </w:rPr>
        <w:t>Родительское собрание во 2-м классе "Отметка. Оценка. Как к ней относиться"</w:t>
      </w:r>
    </w:p>
    <w:p w:rsidR="008A3DB5" w:rsidRPr="008A3DB5" w:rsidRDefault="00CE39ED" w:rsidP="008A3DB5">
      <w:pPr>
        <w:spacing w:before="268" w:after="268" w:line="240" w:lineRule="auto"/>
        <w:rPr>
          <w:rFonts w:eastAsia="Times New Roman"/>
          <w:sz w:val="24"/>
          <w:szCs w:val="24"/>
          <w:lang w:eastAsia="ru-RU"/>
        </w:rPr>
      </w:pPr>
      <w:r w:rsidRPr="00CE39ED"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b/>
          <w:bCs/>
          <w:color w:val="333333"/>
          <w:sz w:val="22"/>
          <w:lang w:eastAsia="ru-RU"/>
        </w:rPr>
        <w:t>Цели:</w:t>
      </w:r>
    </w:p>
    <w:p w:rsidR="008A3DB5" w:rsidRPr="008A3DB5" w:rsidRDefault="008A3DB5" w:rsidP="008A3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Объединить усилия семьи и школы в формировании у родителей младших школьников ответственного отношения к воспитанию своих детей,</w:t>
      </w:r>
    </w:p>
    <w:p w:rsidR="008A3DB5" w:rsidRPr="008A3DB5" w:rsidRDefault="008A3DB5" w:rsidP="008A3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Познакомить родителей с основными требованиями школы к культуре учебной работы, с нормами оценок и как к ним относиться.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b/>
          <w:bCs/>
          <w:color w:val="333333"/>
          <w:sz w:val="22"/>
          <w:lang w:eastAsia="ru-RU"/>
        </w:rPr>
        <w:t>Оборудование:</w:t>
      </w:r>
    </w:p>
    <w:p w:rsidR="008A3DB5" w:rsidRPr="008A3DB5" w:rsidRDefault="008A3DB5" w:rsidP="008A3D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памятки для родителей,</w:t>
      </w:r>
    </w:p>
    <w:p w:rsidR="008A3DB5" w:rsidRPr="008A3DB5" w:rsidRDefault="008A3DB5" w:rsidP="008A3D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листы индивидуальных достижений учащихся.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b/>
          <w:bCs/>
          <w:color w:val="333333"/>
          <w:sz w:val="22"/>
          <w:lang w:eastAsia="ru-RU"/>
        </w:rPr>
        <w:t>Повестка дня: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1. Отметка. Как к ней относиться? (лекция)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Тренинг “Первые школьные отметки”</w:t>
      </w:r>
      <w:r w:rsidRPr="008A3DB5">
        <w:rPr>
          <w:rFonts w:ascii="Helvetica" w:eastAsia="Times New Roman" w:hAnsi="Helvetica"/>
          <w:color w:val="333333"/>
          <w:sz w:val="22"/>
          <w:lang w:eastAsia="ru-RU"/>
        </w:rPr>
        <w:t> </w:t>
      </w:r>
      <w:hyperlink r:id="rId5" w:history="1">
        <w:r w:rsidRPr="008A3DB5">
          <w:rPr>
            <w:rFonts w:ascii="Helvetica" w:eastAsia="Times New Roman" w:hAnsi="Helvetica"/>
            <w:color w:val="008738"/>
            <w:sz w:val="22"/>
            <w:u w:val="single"/>
            <w:lang w:eastAsia="ru-RU"/>
          </w:rPr>
          <w:t>(приложение 1)</w:t>
        </w:r>
      </w:hyperlink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2. Итоги 1 четверти.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3. Отчет родительского комитета о проделанной работе и план работы на 2 четверть.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Со 2 четверти наши дети начнут получать оценки. Сегодня мне хочется вместе с вами поговорить о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том,что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стоит за отметками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учеников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.В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сегда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ли должны радовать “5” и огорчать “3”? Как нам, взрослым, относиться к отметкам наших маленьких детей?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Дети пришли в школу с разной учебной подготовкой, поэтому, естественно, что учились они неодинаково. И если хорошо подготовленный ученик получает одни “5”,то к этому нужно относиться как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к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должному, а не захваливать, не задаривать, не подчеркивать его особых заслуг и способностей.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Я ставлю ему “3”, больше поставить не могу, так как его работа выполнена хуже, чем у других, детей, а ведь они смотрят в тетради друг у друга, сравнивают… Так вот, часто, эта скромная “3”- свидетельство большого трудолюбия и упорства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малыша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,з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аслуживает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похвалы.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Некоторые родители “выколачивают” отметки из своих детей,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заставляя их трудиться по пять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часов.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тому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чтобы у ребенка в тетради были одни “5”.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“5”.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“5” вдруг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полученная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“4” вызывает слезы! Или когда ребенок надувает губы, если тетрадь его не лежит первой! За этими поступками скрываются черты эгоизма. Правда, пока еще едва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заметные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lastRenderedPageBreak/>
        <w:t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Отбросьте, пожалуйста, ложное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самолюбие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,н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е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пугайтесь”3” по письму и, самое главное не учите ребенка лгать! (пример)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В школе ребенок впервые сталкивается с внешней оценкой своих действий.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всего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Давайте задумаемся, какие вопросы мы задаем нашим школьникам. Когда мы спрашиваем: "Как дела в школе? Что получил?", мы тем самым показываем, что нас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интересуют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прежде всего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b/>
          <w:bCs/>
          <w:color w:val="333333"/>
          <w:sz w:val="22"/>
          <w:szCs w:val="22"/>
          <w:lang w:eastAsia="ru-RU"/>
        </w:rPr>
        <w:t>Как помочь ребенку?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соответвенные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б) Возможно следует пересмотреть свои требования к ребенку. Быть первым во всём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всегда-невозможно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. Помочь ребенку найти и развить 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свои</w:t>
      </w:r>
      <w:proofErr w:type="gram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способности-например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, к музыке, к танцам, рисованию или математике. Это поможет ребёнку развить положительное отношение к себе.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в) Помнить о том, что отличная </w:t>
      </w:r>
      <w:proofErr w:type="spell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оценка-не</w:t>
      </w:r>
      <w:proofErr w:type="spellEnd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 xml:space="preserve"> показатель знаний и не самоцель. Культ пятерки может иметь серьёзные последствия, проявляющие во взрослой жизни.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lastRenderedPageBreak/>
        <w:t>Чтобы предотвратить развитие неуспеваемости и облегчить безболезненный переход к оценочной деятельности нужно нам с вами: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2. Дать возможность каждому ученику проявить себя с наилучшей стороны.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Помнить, что учебные успехи – это ещё не всё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3. Быть объективными не только в оценке ученика, но и в оценке сложившейся ситуации.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Итоги 1 четверти. Работа с листами достижений.</w:t>
      </w:r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Оцените достижения своих детей</w:t>
      </w:r>
      <w:proofErr w:type="gramStart"/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.</w:t>
      </w:r>
      <w:proofErr w:type="gramEnd"/>
      <w:r w:rsidRPr="008A3DB5">
        <w:rPr>
          <w:rFonts w:ascii="Helvetica" w:eastAsia="Times New Roman" w:hAnsi="Helvetica"/>
          <w:color w:val="333333"/>
          <w:sz w:val="22"/>
          <w:lang w:eastAsia="ru-RU"/>
        </w:rPr>
        <w:t> </w:t>
      </w:r>
      <w:hyperlink r:id="rId6" w:history="1">
        <w:r w:rsidRPr="008A3DB5">
          <w:rPr>
            <w:rFonts w:ascii="Helvetica" w:eastAsia="Times New Roman" w:hAnsi="Helvetica"/>
            <w:color w:val="008738"/>
            <w:sz w:val="22"/>
            <w:u w:val="single"/>
            <w:lang w:eastAsia="ru-RU"/>
          </w:rPr>
          <w:t>(</w:t>
        </w:r>
        <w:proofErr w:type="gramStart"/>
        <w:r w:rsidRPr="008A3DB5">
          <w:rPr>
            <w:rFonts w:ascii="Helvetica" w:eastAsia="Times New Roman" w:hAnsi="Helvetica"/>
            <w:color w:val="008738"/>
            <w:sz w:val="22"/>
            <w:u w:val="single"/>
            <w:lang w:eastAsia="ru-RU"/>
          </w:rPr>
          <w:t>п</w:t>
        </w:r>
        <w:proofErr w:type="gramEnd"/>
        <w:r w:rsidRPr="008A3DB5">
          <w:rPr>
            <w:rFonts w:ascii="Helvetica" w:eastAsia="Times New Roman" w:hAnsi="Helvetica"/>
            <w:color w:val="008738"/>
            <w:sz w:val="22"/>
            <w:u w:val="single"/>
            <w:lang w:eastAsia="ru-RU"/>
          </w:rPr>
          <w:t>риложение 2)</w:t>
        </w:r>
      </w:hyperlink>
    </w:p>
    <w:p w:rsidR="008A3DB5" w:rsidRPr="008A3DB5" w:rsidRDefault="008A3DB5" w:rsidP="008A3DB5">
      <w:pPr>
        <w:shd w:val="clear" w:color="auto" w:fill="FFFFFF"/>
        <w:spacing w:after="134" w:line="268" w:lineRule="atLeast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b/>
          <w:bCs/>
          <w:color w:val="333333"/>
          <w:sz w:val="22"/>
          <w:lang w:eastAsia="ru-RU"/>
        </w:rPr>
        <w:t>Литература:</w:t>
      </w:r>
    </w:p>
    <w:p w:rsidR="008A3DB5" w:rsidRPr="008A3DB5" w:rsidRDefault="008A3DB5" w:rsidP="008A3D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Материалы газет “ Первое сентября”.</w:t>
      </w:r>
    </w:p>
    <w:p w:rsidR="008A3DB5" w:rsidRPr="008A3DB5" w:rsidRDefault="008A3DB5" w:rsidP="008A3D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/>
          <w:color w:val="333333"/>
          <w:sz w:val="22"/>
          <w:szCs w:val="22"/>
          <w:lang w:eastAsia="ru-RU"/>
        </w:rPr>
      </w:pPr>
      <w:r w:rsidRPr="008A3DB5">
        <w:rPr>
          <w:rFonts w:ascii="Helvetica" w:eastAsia="Times New Roman" w:hAnsi="Helvetica"/>
          <w:color w:val="333333"/>
          <w:sz w:val="22"/>
          <w:szCs w:val="22"/>
          <w:lang w:eastAsia="ru-RU"/>
        </w:rPr>
        <w:t>Журнал “Классный руководитель” 2007 г.</w:t>
      </w:r>
    </w:p>
    <w:p w:rsidR="00B95D7D" w:rsidRDefault="00B95D7D"/>
    <w:sectPr w:rsidR="00B95D7D" w:rsidSect="00B9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999"/>
    <w:multiLevelType w:val="multilevel"/>
    <w:tmpl w:val="4924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7308C"/>
    <w:multiLevelType w:val="multilevel"/>
    <w:tmpl w:val="622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47A1E"/>
    <w:multiLevelType w:val="multilevel"/>
    <w:tmpl w:val="6CB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D4E8C"/>
    <w:multiLevelType w:val="multilevel"/>
    <w:tmpl w:val="285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DB5"/>
    <w:rsid w:val="00744D17"/>
    <w:rsid w:val="008A3DB5"/>
    <w:rsid w:val="00B95D7D"/>
    <w:rsid w:val="00CE39ED"/>
    <w:rsid w:val="00F2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7D"/>
  </w:style>
  <w:style w:type="paragraph" w:styleId="1">
    <w:name w:val="heading 1"/>
    <w:basedOn w:val="a"/>
    <w:link w:val="10"/>
    <w:uiPriority w:val="9"/>
    <w:qFormat/>
    <w:rsid w:val="008A3D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B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3D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DB5"/>
  </w:style>
  <w:style w:type="character" w:styleId="a4">
    <w:name w:val="Emphasis"/>
    <w:basedOn w:val="a0"/>
    <w:uiPriority w:val="20"/>
    <w:qFormat/>
    <w:rsid w:val="008A3DB5"/>
    <w:rPr>
      <w:i/>
      <w:iCs/>
    </w:rPr>
  </w:style>
  <w:style w:type="paragraph" w:styleId="a5">
    <w:name w:val="Normal (Web)"/>
    <w:basedOn w:val="a"/>
    <w:uiPriority w:val="99"/>
    <w:semiHidden/>
    <w:unhideWhenUsed/>
    <w:rsid w:val="008A3D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3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2585/pril2.doc" TargetMode="External"/><Relationship Id="rId5" Type="http://schemas.openxmlformats.org/officeDocument/2006/relationships/hyperlink" Target="http://festival.1september.ru/articles/512585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2015-10-30T10:50:00Z</cp:lastPrinted>
  <dcterms:created xsi:type="dcterms:W3CDTF">2015-10-27T07:56:00Z</dcterms:created>
  <dcterms:modified xsi:type="dcterms:W3CDTF">2015-10-30T10:52:00Z</dcterms:modified>
</cp:coreProperties>
</file>