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74" w:rsidRDefault="004E4C74" w:rsidP="004E4C74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Муниципальное казенное учреждение</w:t>
      </w:r>
    </w:p>
    <w:p w:rsidR="004E4C74" w:rsidRDefault="004E4C74" w:rsidP="004E4C74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4E4C74" w:rsidRPr="00F7474E" w:rsidRDefault="004E4C74" w:rsidP="004E4C74">
      <w:pPr>
        <w:jc w:val="center"/>
        <w:rPr>
          <w:b/>
          <w:bCs/>
        </w:rPr>
      </w:pPr>
      <w:r w:rsidRPr="00F7474E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F7474E">
        <w:rPr>
          <w:b/>
          <w:bCs/>
        </w:rPr>
        <w:t>общеобразовательное учреждение</w:t>
      </w:r>
    </w:p>
    <w:p w:rsidR="004E4C74" w:rsidRPr="00F7474E" w:rsidRDefault="004E4C74" w:rsidP="004E4C74">
      <w:pPr>
        <w:jc w:val="center"/>
        <w:rPr>
          <w:b/>
          <w:bCs/>
        </w:rPr>
      </w:pPr>
      <w:r w:rsidRPr="00F7474E">
        <w:rPr>
          <w:b/>
          <w:bCs/>
        </w:rPr>
        <w:t xml:space="preserve"> «Средняя общеобр</w:t>
      </w:r>
      <w:r>
        <w:rPr>
          <w:b/>
          <w:bCs/>
        </w:rPr>
        <w:t xml:space="preserve">азовательная школа № 40 имени Вячеслава </w:t>
      </w:r>
      <w:r w:rsidRPr="00F7474E">
        <w:rPr>
          <w:b/>
          <w:bCs/>
        </w:rPr>
        <w:t>Токарева»</w:t>
      </w:r>
    </w:p>
    <w:p w:rsidR="004E4C74" w:rsidRDefault="004E4C74" w:rsidP="004E4C74">
      <w:pPr>
        <w:rPr>
          <w:sz w:val="28"/>
        </w:rPr>
      </w:pPr>
    </w:p>
    <w:p w:rsidR="004E4C74" w:rsidRDefault="004E4C74" w:rsidP="004E4C74">
      <w:pPr>
        <w:jc w:val="right"/>
        <w:rPr>
          <w:sz w:val="28"/>
        </w:rPr>
      </w:pPr>
    </w:p>
    <w:p w:rsidR="004E4C74" w:rsidRDefault="004E4C74" w:rsidP="004E4C74">
      <w:pPr>
        <w:jc w:val="right"/>
      </w:pPr>
      <w:r>
        <w:tab/>
      </w:r>
      <w:r w:rsidRPr="00F7474E">
        <w:rPr>
          <w:b/>
        </w:rPr>
        <w:t xml:space="preserve">                                                                                                «Утверждаю»</w:t>
      </w:r>
      <w:r w:rsidRPr="00F7474E"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Директор МБОУ «СОШ № 40 им. В.Токарева»</w:t>
      </w:r>
      <w:r>
        <w:tab/>
        <w:t xml:space="preserve"> </w:t>
      </w:r>
      <w:proofErr w:type="spellStart"/>
      <w:r>
        <w:t>________Кудрявцева</w:t>
      </w:r>
      <w:proofErr w:type="spellEnd"/>
      <w:r>
        <w:t xml:space="preserve"> О.Г.</w:t>
      </w:r>
      <w:r>
        <w:tab/>
      </w:r>
    </w:p>
    <w:p w:rsidR="004E4C74" w:rsidRDefault="004E4C74" w:rsidP="004E4C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4C74" w:rsidRDefault="004E4C74" w:rsidP="004E4C74"/>
    <w:p w:rsidR="004E4C74" w:rsidRPr="008467F8" w:rsidRDefault="004E4C74" w:rsidP="004E4C74">
      <w:pPr>
        <w:jc w:val="center"/>
        <w:rPr>
          <w:b/>
          <w:bCs/>
          <w:sz w:val="28"/>
          <w:szCs w:val="28"/>
        </w:rPr>
      </w:pPr>
      <w:r w:rsidRPr="008467F8">
        <w:rPr>
          <w:b/>
          <w:bCs/>
          <w:sz w:val="28"/>
          <w:szCs w:val="28"/>
        </w:rPr>
        <w:t xml:space="preserve">РАБОЧАЯ ПРОГРАММА </w:t>
      </w:r>
      <w:r w:rsidRPr="008467F8">
        <w:rPr>
          <w:b/>
          <w:bCs/>
          <w:sz w:val="32"/>
          <w:szCs w:val="32"/>
        </w:rPr>
        <w:t>курса</w:t>
      </w:r>
    </w:p>
    <w:p w:rsidR="004E4C74" w:rsidRDefault="004E4C74" w:rsidP="004E4C74">
      <w:pPr>
        <w:jc w:val="center"/>
        <w:rPr>
          <w:b/>
          <w:bCs/>
          <w:sz w:val="28"/>
          <w:szCs w:val="28"/>
        </w:rPr>
      </w:pPr>
      <w:r w:rsidRPr="006A5EE0">
        <w:rPr>
          <w:b/>
          <w:bCs/>
          <w:sz w:val="28"/>
          <w:szCs w:val="28"/>
        </w:rPr>
        <w:t xml:space="preserve"> «Секреты русского словообразования</w:t>
      </w:r>
      <w:r>
        <w:rPr>
          <w:b/>
          <w:bCs/>
          <w:sz w:val="28"/>
          <w:szCs w:val="28"/>
        </w:rPr>
        <w:t>»</w:t>
      </w:r>
    </w:p>
    <w:p w:rsidR="004E4C74" w:rsidRPr="008467F8" w:rsidRDefault="004E4C74" w:rsidP="004E4C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9</w:t>
      </w:r>
      <w:r w:rsidRPr="006A5EE0">
        <w:rPr>
          <w:b/>
          <w:bCs/>
          <w:sz w:val="28"/>
          <w:szCs w:val="28"/>
        </w:rPr>
        <w:t xml:space="preserve">  класса</w:t>
      </w:r>
    </w:p>
    <w:p w:rsidR="004E4C74" w:rsidRDefault="004E4C74" w:rsidP="004E4C74">
      <w:pPr>
        <w:tabs>
          <w:tab w:val="left" w:pos="4530"/>
        </w:tabs>
        <w:jc w:val="center"/>
      </w:pPr>
      <w:r>
        <w:t>на 2013-2014 учебный год</w:t>
      </w:r>
    </w:p>
    <w:p w:rsidR="004E4C74" w:rsidRDefault="004E4C74" w:rsidP="004E4C74">
      <w:r>
        <w:t xml:space="preserve">Рабочая программа составлена на основе  авторской программы Львовой С.И. Русский язык.            Программы факультативных и элективных курсов 7-11 классы </w:t>
      </w:r>
    </w:p>
    <w:p w:rsidR="002A5A66" w:rsidRDefault="002A5A66" w:rsidP="004E4C74"/>
    <w:p w:rsidR="002A5A66" w:rsidRDefault="002A5A66" w:rsidP="004E4C74"/>
    <w:p w:rsidR="002A5A66" w:rsidRDefault="002A5A66" w:rsidP="004E4C74"/>
    <w:p w:rsidR="002A5A66" w:rsidRDefault="002A5A66" w:rsidP="004E4C74"/>
    <w:p w:rsidR="002A5A66" w:rsidRDefault="002A5A66" w:rsidP="004E4C74"/>
    <w:p w:rsidR="004E4C74" w:rsidRDefault="004E4C74" w:rsidP="004E4C74">
      <w:r>
        <w:t>Составитель: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Кибякова</w:t>
      </w:r>
      <w:proofErr w:type="spellEnd"/>
      <w:r>
        <w:rPr>
          <w:b/>
          <w:sz w:val="28"/>
          <w:szCs w:val="28"/>
        </w:rPr>
        <w:t xml:space="preserve"> Е.И., </w:t>
      </w:r>
      <w:r>
        <w:t>учитель русского языка и литературы</w:t>
      </w:r>
    </w:p>
    <w:p w:rsidR="004E4C74" w:rsidRDefault="004E4C74" w:rsidP="004E4C74"/>
    <w:p w:rsidR="004E4C74" w:rsidRDefault="004E4C74" w:rsidP="004E4C74"/>
    <w:p w:rsidR="004E4C74" w:rsidRDefault="004E4C74" w:rsidP="004E4C74"/>
    <w:p w:rsidR="002A5A66" w:rsidRDefault="002A5A66" w:rsidP="004E4C74">
      <w:pPr>
        <w:tabs>
          <w:tab w:val="left" w:pos="4040"/>
        </w:tabs>
        <w:jc w:val="center"/>
      </w:pPr>
    </w:p>
    <w:p w:rsidR="004E4C74" w:rsidRDefault="004E4C74" w:rsidP="004E4C74">
      <w:pPr>
        <w:tabs>
          <w:tab w:val="left" w:pos="404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E4C74" w:rsidRDefault="004E4C74" w:rsidP="004E4C74">
      <w:pPr>
        <w:jc w:val="both"/>
      </w:pPr>
      <w:r>
        <w:rPr>
          <w:b/>
        </w:rPr>
        <w:t>Цель преподавания:</w:t>
      </w:r>
      <w:r>
        <w:t xml:space="preserve"> знакомство с изобразительными возможностями русской словообразовательной системы и с приёмами их использования в художественных текстах.</w:t>
      </w:r>
    </w:p>
    <w:p w:rsidR="004E4C74" w:rsidRDefault="004E4C74" w:rsidP="004E4C74">
      <w:pPr>
        <w:jc w:val="both"/>
      </w:pPr>
    </w:p>
    <w:p w:rsidR="004E4C74" w:rsidRDefault="004E4C74" w:rsidP="004E4C74">
      <w:pPr>
        <w:jc w:val="both"/>
        <w:rPr>
          <w:b/>
        </w:rPr>
      </w:pPr>
      <w:r>
        <w:rPr>
          <w:b/>
        </w:rPr>
        <w:t>Задачи преподавания:</w:t>
      </w:r>
    </w:p>
    <w:p w:rsidR="004E4C74" w:rsidRDefault="004E4C74" w:rsidP="004E4C74">
      <w:r>
        <w:t>- повышение лингвистической компетенции учащихся на основе расширения теоретических знаний;</w:t>
      </w:r>
    </w:p>
    <w:p w:rsidR="004E4C74" w:rsidRDefault="004E4C74" w:rsidP="004E4C74">
      <w:r>
        <w:t>- развитие и совершенствование практических умений и навыков на основе систематизации, углубления знаний и организации активной коммуникативной деятельности на занятиях;</w:t>
      </w:r>
    </w:p>
    <w:p w:rsidR="004E4C74" w:rsidRDefault="004E4C74" w:rsidP="004E4C74">
      <w:pPr>
        <w:shd w:val="clear" w:color="auto" w:fill="FFFFFF"/>
        <w:ind w:right="1"/>
        <w:jc w:val="both"/>
      </w:pPr>
      <w:r>
        <w:t>- формирование интереса к изучению родного языка.</w:t>
      </w:r>
    </w:p>
    <w:p w:rsidR="004E4C74" w:rsidRDefault="004E4C74" w:rsidP="004E4C74">
      <w:pPr>
        <w:shd w:val="clear" w:color="auto" w:fill="FFFFFF"/>
        <w:ind w:right="1"/>
        <w:jc w:val="both"/>
        <w:rPr>
          <w:bCs/>
          <w:color w:val="000000"/>
          <w:u w:val="single"/>
        </w:rPr>
      </w:pPr>
      <w:r w:rsidRPr="00DA4A70">
        <w:rPr>
          <w:bCs/>
          <w:color w:val="000000"/>
          <w:u w:val="single"/>
        </w:rPr>
        <w:t xml:space="preserve"> </w:t>
      </w:r>
    </w:p>
    <w:p w:rsidR="004E4C74" w:rsidRDefault="004E4C74" w:rsidP="004E4C74">
      <w:pPr>
        <w:shd w:val="clear" w:color="auto" w:fill="FFFFFF"/>
        <w:ind w:right="1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Сроки освоения программы</w:t>
      </w:r>
      <w:r>
        <w:rPr>
          <w:bCs/>
          <w:color w:val="000000"/>
        </w:rPr>
        <w:t>: 1 год</w:t>
      </w:r>
    </w:p>
    <w:p w:rsidR="004E4C74" w:rsidRDefault="004E4C74" w:rsidP="004E4C74">
      <w:pPr>
        <w:shd w:val="clear" w:color="auto" w:fill="FFFFFF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Объем учебного времени</w:t>
      </w:r>
      <w:r>
        <w:rPr>
          <w:bCs/>
          <w:color w:val="000000"/>
        </w:rPr>
        <w:t>: 35 час</w:t>
      </w:r>
      <w:r>
        <w:rPr>
          <w:color w:val="000000"/>
        </w:rPr>
        <w:t>ов</w:t>
      </w:r>
    </w:p>
    <w:p w:rsidR="004E4C74" w:rsidRDefault="004E4C74" w:rsidP="004E4C74">
      <w:pPr>
        <w:jc w:val="both"/>
        <w:rPr>
          <w:bCs/>
        </w:rPr>
      </w:pPr>
      <w:r>
        <w:rPr>
          <w:bCs/>
          <w:u w:val="single"/>
        </w:rPr>
        <w:t>Форма обучения:</w:t>
      </w:r>
      <w:r>
        <w:rPr>
          <w:bCs/>
        </w:rPr>
        <w:t xml:space="preserve"> очная</w:t>
      </w:r>
    </w:p>
    <w:p w:rsidR="004E4C74" w:rsidRDefault="004E4C74" w:rsidP="004E4C74">
      <w:pPr>
        <w:jc w:val="both"/>
        <w:rPr>
          <w:bCs/>
        </w:rPr>
      </w:pPr>
      <w:r>
        <w:rPr>
          <w:bCs/>
          <w:u w:val="single"/>
        </w:rPr>
        <w:t>Режим занятий</w:t>
      </w:r>
      <w:r>
        <w:rPr>
          <w:bCs/>
        </w:rPr>
        <w:t>: 1 час в неделю</w:t>
      </w:r>
    </w:p>
    <w:p w:rsidR="004E4C74" w:rsidRDefault="004E4C74" w:rsidP="004E4C74"/>
    <w:p w:rsidR="004E4C74" w:rsidRDefault="004E4C74" w:rsidP="004E4C74"/>
    <w:p w:rsidR="004E4C74" w:rsidRDefault="004E4C74" w:rsidP="004E4C74">
      <w:pPr>
        <w:jc w:val="both"/>
      </w:pPr>
      <w:r w:rsidRPr="00DA4A70">
        <w:rPr>
          <w:b/>
        </w:rPr>
        <w:t>Отличительные особенности рабочей программы</w:t>
      </w:r>
      <w:r w:rsidRPr="009B5DC9">
        <w:t xml:space="preserve"> по сравнению с примерной программой</w:t>
      </w:r>
      <w:r>
        <w:t xml:space="preserve"> Львова С.И. Русский язык. Программы факультативных и элективных курсов 7-11 классы, рассчитанной на 34 часа,  по учебному плану МОУ «СОШ № 40 им. Токарева» - 35 часов. Резерв 1час. </w:t>
      </w:r>
    </w:p>
    <w:p w:rsidR="004E4C74" w:rsidRDefault="004E4C74" w:rsidP="004E4C74">
      <w:pPr>
        <w:rPr>
          <w:b/>
        </w:rPr>
      </w:pPr>
    </w:p>
    <w:p w:rsidR="004E4C74" w:rsidRDefault="004E4C74" w:rsidP="004E4C74">
      <w:pPr>
        <w:rPr>
          <w:b/>
        </w:rPr>
      </w:pPr>
      <w:r>
        <w:rPr>
          <w:b/>
        </w:rPr>
        <w:t>Методы и формы,</w:t>
      </w:r>
      <w:r w:rsidRPr="007F7522">
        <w:rPr>
          <w:b/>
        </w:rPr>
        <w:t xml:space="preserve"> </w:t>
      </w:r>
      <w:r w:rsidRPr="00392585">
        <w:rPr>
          <w:b/>
        </w:rPr>
        <w:t>технологии</w:t>
      </w:r>
      <w:r>
        <w:rPr>
          <w:b/>
        </w:rPr>
        <w:t xml:space="preserve"> обучения: </w:t>
      </w:r>
    </w:p>
    <w:p w:rsidR="004E4C74" w:rsidRDefault="004E4C74" w:rsidP="004E4C74">
      <w:r>
        <w:t xml:space="preserve">- анализ сложных явлений языка (орфографических, лексических, грамматических, стилистических) с точки зрения образования слова; </w:t>
      </w:r>
    </w:p>
    <w:p w:rsidR="004E4C74" w:rsidRDefault="004E4C74" w:rsidP="004E4C74">
      <w:r>
        <w:t xml:space="preserve">- орфографический анализ структурно-семантических схем слова или </w:t>
      </w:r>
      <w:proofErr w:type="spellStart"/>
      <w:r>
        <w:t>морфемно-словообразовательных</w:t>
      </w:r>
      <w:proofErr w:type="spellEnd"/>
      <w:r>
        <w:t xml:space="preserve"> моделей;</w:t>
      </w:r>
    </w:p>
    <w:p w:rsidR="004E4C74" w:rsidRDefault="004E4C74" w:rsidP="004E4C74">
      <w:r>
        <w:t>- активные формы организации занятий, информационные, проектные формы работы.</w:t>
      </w:r>
    </w:p>
    <w:p w:rsidR="004E4C74" w:rsidRDefault="004E4C74" w:rsidP="004E4C74"/>
    <w:p w:rsidR="004E4C74" w:rsidRDefault="004E4C74" w:rsidP="004E4C74"/>
    <w:p w:rsidR="004E4C74" w:rsidRDefault="004E4C74" w:rsidP="004E4C74"/>
    <w:p w:rsidR="004E4C74" w:rsidRDefault="004E4C74" w:rsidP="004E4C74"/>
    <w:p w:rsidR="004E4C74" w:rsidRPr="00EB25C2" w:rsidRDefault="004E4C74" w:rsidP="004E4C74">
      <w:pPr>
        <w:jc w:val="both"/>
        <w:rPr>
          <w:b/>
        </w:rPr>
      </w:pPr>
      <w:r w:rsidRPr="00EB25C2">
        <w:rPr>
          <w:b/>
        </w:rPr>
        <w:lastRenderedPageBreak/>
        <w:t>Используемые формы, способы и средства проверки и оценки результатов обучения</w:t>
      </w:r>
      <w:r w:rsidR="003A4716">
        <w:rPr>
          <w:b/>
        </w:rPr>
        <w:t>:</w:t>
      </w:r>
    </w:p>
    <w:p w:rsidR="004E4C74" w:rsidRPr="0008291E" w:rsidRDefault="004E4C74" w:rsidP="004E4C74">
      <w:pPr>
        <w:pStyle w:val="a3"/>
        <w:widowControl w:val="0"/>
      </w:pPr>
      <w:r>
        <w:t xml:space="preserve">- различные виды разборов </w:t>
      </w:r>
      <w:r w:rsidRPr="0008291E">
        <w:t>(фонетический, лексический, слов</w:t>
      </w:r>
      <w:r w:rsidR="004E03F6">
        <w:t>ообразовательный, морфемны</w:t>
      </w:r>
      <w:r w:rsidRPr="0008291E">
        <w:t xml:space="preserve">й, лингвистический, лексико-фразеологический, </w:t>
      </w:r>
      <w:proofErr w:type="spellStart"/>
      <w:r w:rsidRPr="0008291E">
        <w:t>речеведческий</w:t>
      </w:r>
      <w:proofErr w:type="spellEnd"/>
      <w:r w:rsidRPr="0008291E">
        <w:t>);</w:t>
      </w:r>
    </w:p>
    <w:p w:rsidR="004E4C74" w:rsidRDefault="004E4C74" w:rsidP="004E4C74">
      <w:pPr>
        <w:pStyle w:val="a3"/>
        <w:widowControl w:val="0"/>
      </w:pPr>
      <w:r w:rsidRPr="0008291E">
        <w:t xml:space="preserve"> - наблюдение за речью окружающих, сбор соответствующего речевого материала с последующим его использованием по заданию учителя;</w:t>
      </w:r>
      <w:r w:rsidRPr="005E128D">
        <w:t xml:space="preserve"> </w:t>
      </w:r>
    </w:p>
    <w:p w:rsidR="004E4C74" w:rsidRPr="0008291E" w:rsidRDefault="004E4C74" w:rsidP="004E4C74">
      <w:pPr>
        <w:pStyle w:val="a3"/>
        <w:widowControl w:val="0"/>
      </w:pPr>
      <w:r>
        <w:t xml:space="preserve">- </w:t>
      </w:r>
      <w:r w:rsidRPr="0008291E">
        <w:t xml:space="preserve">подготовка реферата, доклада, написание анализа, рецензии, творческих работ </w:t>
      </w:r>
      <w:r>
        <w:t xml:space="preserve">в жанре эссе, очерка, рассказа </w:t>
      </w:r>
    </w:p>
    <w:p w:rsidR="003A4716" w:rsidRDefault="004E4C74" w:rsidP="003A4716">
      <w:pPr>
        <w:jc w:val="both"/>
      </w:pPr>
      <w:r>
        <w:t>- тестовые работы</w:t>
      </w:r>
      <w:r w:rsidR="003A4716">
        <w:t xml:space="preserve">; </w:t>
      </w:r>
    </w:p>
    <w:p w:rsidR="003A4716" w:rsidRDefault="003A4716" w:rsidP="003A4716">
      <w:pPr>
        <w:jc w:val="both"/>
      </w:pPr>
      <w:r>
        <w:t>-  п</w:t>
      </w:r>
      <w:r w:rsidRPr="003A4716">
        <w:t>рактические  работы</w:t>
      </w:r>
      <w:r>
        <w:rPr>
          <w:b/>
        </w:rPr>
        <w:t>.</w:t>
      </w:r>
      <w:r>
        <w:t xml:space="preserve"> </w:t>
      </w:r>
    </w:p>
    <w:p w:rsidR="004E4C74" w:rsidRDefault="003A4716" w:rsidP="003A4716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4E4C74" w:rsidRPr="00790BFE" w:rsidRDefault="004E4C74" w:rsidP="004E4C74">
      <w:pPr>
        <w:jc w:val="both"/>
        <w:rPr>
          <w:b/>
        </w:rPr>
      </w:pPr>
      <w:r w:rsidRPr="00790BFE">
        <w:rPr>
          <w:b/>
        </w:rPr>
        <w:t>Обоснование выбора УМК для реализации рабочей учебной программы.</w:t>
      </w:r>
    </w:p>
    <w:p w:rsidR="004E4C74" w:rsidRPr="009362B0" w:rsidRDefault="004E4C74" w:rsidP="004E4C74">
      <w:pPr>
        <w:jc w:val="both"/>
        <w:rPr>
          <w:color w:val="000000"/>
        </w:rPr>
      </w:pPr>
      <w:r>
        <w:t xml:space="preserve"> Программа Русский язык:7-11 классы: программы факультативных и элективных курсов/ Львова С.И.-М.,:Вентана-Граф,2008 одобрена и рекомендована Российской академией образования. </w:t>
      </w:r>
    </w:p>
    <w:p w:rsidR="004E4C74" w:rsidRDefault="004E4C74" w:rsidP="004E4C74">
      <w:r>
        <w:t>Методическое обеспечение соответствует авторской программе.</w:t>
      </w: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4C74" w:rsidRDefault="004E4C74" w:rsidP="004E4C74">
      <w:pPr>
        <w:pStyle w:val="stylet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03F6" w:rsidRDefault="004E03F6" w:rsidP="004E4C74">
      <w:pPr>
        <w:pStyle w:val="stylet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4E03F6" w:rsidRPr="00EE28F8" w:rsidRDefault="00EE28F8" w:rsidP="00EE28F8">
      <w:pPr>
        <w:pStyle w:val="stylet3"/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tbl>
      <w:tblPr>
        <w:tblStyle w:val="a5"/>
        <w:tblpPr w:leftFromText="180" w:rightFromText="180" w:vertAnchor="text" w:horzAnchor="margin" w:tblpXSpec="center" w:tblpY="233"/>
        <w:tblW w:w="10347" w:type="dxa"/>
        <w:tblLayout w:type="fixed"/>
        <w:tblLook w:val="04A0"/>
      </w:tblPr>
      <w:tblGrid>
        <w:gridCol w:w="708"/>
        <w:gridCol w:w="3687"/>
        <w:gridCol w:w="850"/>
        <w:gridCol w:w="851"/>
        <w:gridCol w:w="850"/>
        <w:gridCol w:w="851"/>
        <w:gridCol w:w="850"/>
        <w:gridCol w:w="850"/>
        <w:gridCol w:w="850"/>
      </w:tblGrid>
      <w:tr w:rsidR="00697FF4" w:rsidTr="00697FF4">
        <w:trPr>
          <w:trHeight w:val="278"/>
        </w:trPr>
        <w:tc>
          <w:tcPr>
            <w:tcW w:w="708" w:type="dxa"/>
            <w:vMerge w:val="restart"/>
            <w:hideMark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hideMark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изучаемой темы</w:t>
            </w:r>
          </w:p>
        </w:tc>
        <w:tc>
          <w:tcPr>
            <w:tcW w:w="850" w:type="dxa"/>
            <w:vMerge w:val="restart"/>
            <w:hideMark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552" w:type="dxa"/>
            <w:gridSpan w:val="3"/>
            <w:hideMark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0" w:type="dxa"/>
            <w:gridSpan w:val="3"/>
            <w:hideMark/>
          </w:tcPr>
          <w:p w:rsidR="00697FF4" w:rsidRDefault="00697FF4" w:rsidP="00697FF4">
            <w:pPr>
              <w:snapToGrid w:val="0"/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697FF4" w:rsidTr="00697FF4">
        <w:trPr>
          <w:trHeight w:val="277"/>
        </w:trPr>
        <w:tc>
          <w:tcPr>
            <w:tcW w:w="708" w:type="dxa"/>
            <w:vMerge/>
            <w:hideMark/>
          </w:tcPr>
          <w:p w:rsidR="00697FF4" w:rsidRDefault="00697FF4" w:rsidP="00697FF4">
            <w:pPr>
              <w:rPr>
                <w:b/>
              </w:rPr>
            </w:pPr>
          </w:p>
        </w:tc>
        <w:tc>
          <w:tcPr>
            <w:tcW w:w="3687" w:type="dxa"/>
            <w:vMerge/>
            <w:hideMark/>
          </w:tcPr>
          <w:p w:rsidR="00697FF4" w:rsidRDefault="00697FF4" w:rsidP="00697FF4">
            <w:pPr>
              <w:rPr>
                <w:b/>
              </w:rPr>
            </w:pPr>
          </w:p>
        </w:tc>
        <w:tc>
          <w:tcPr>
            <w:tcW w:w="850" w:type="dxa"/>
            <w:vMerge/>
            <w:hideMark/>
          </w:tcPr>
          <w:p w:rsidR="00697FF4" w:rsidRDefault="00697FF4" w:rsidP="00697FF4">
            <w:pPr>
              <w:rPr>
                <w:b/>
              </w:rPr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</w:p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</w:p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851" w:type="dxa"/>
            <w:hideMark/>
          </w:tcPr>
          <w:p w:rsidR="00697FF4" w:rsidRDefault="00697FF4" w:rsidP="00697FF4">
            <w:pPr>
              <w:snapToGrid w:val="0"/>
              <w:rPr>
                <w:b/>
              </w:rPr>
            </w:pPr>
          </w:p>
          <w:p w:rsidR="00697FF4" w:rsidRDefault="00697FF4" w:rsidP="00697FF4">
            <w:pPr>
              <w:snapToGrid w:val="0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rPr>
                <w:b/>
              </w:rPr>
            </w:pPr>
          </w:p>
          <w:p w:rsidR="00697FF4" w:rsidRDefault="00697FF4" w:rsidP="00697FF4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850" w:type="dxa"/>
          </w:tcPr>
          <w:p w:rsidR="00697FF4" w:rsidRDefault="00697FF4" w:rsidP="00697FF4">
            <w:pPr>
              <w:rPr>
                <w:b/>
              </w:rPr>
            </w:pPr>
          </w:p>
          <w:p w:rsidR="00697FF4" w:rsidRDefault="00697FF4" w:rsidP="00697FF4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850" w:type="dxa"/>
          </w:tcPr>
          <w:p w:rsidR="00697FF4" w:rsidRDefault="00697FF4" w:rsidP="00697FF4">
            <w:pPr>
              <w:rPr>
                <w:b/>
              </w:rPr>
            </w:pPr>
          </w:p>
          <w:p w:rsidR="00697FF4" w:rsidRDefault="00697FF4" w:rsidP="00697FF4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</w:tr>
      <w:tr w:rsidR="00697FF4" w:rsidTr="00697FF4">
        <w:trPr>
          <w:trHeight w:val="277"/>
        </w:trPr>
        <w:tc>
          <w:tcPr>
            <w:tcW w:w="708" w:type="dxa"/>
            <w:hideMark/>
          </w:tcPr>
          <w:p w:rsidR="00697FF4" w:rsidRPr="004E4C74" w:rsidRDefault="00697FF4" w:rsidP="00697FF4">
            <w:pPr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rPr>
                <w:b/>
              </w:rPr>
            </w:pPr>
            <w:r>
              <w:rPr>
                <w:b/>
              </w:rPr>
              <w:t>Исторические  изменения в структуре слова.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rPr>
                <w:b/>
              </w:rPr>
            </w:pPr>
            <w:r>
              <w:rPr>
                <w:b/>
              </w:rPr>
              <w:t xml:space="preserve">  17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hideMark/>
          </w:tcPr>
          <w:p w:rsidR="00697FF4" w:rsidRDefault="00697FF4" w:rsidP="00697FF4">
            <w:pPr>
              <w:snapToGrid w:val="0"/>
              <w:rPr>
                <w:b/>
              </w:rPr>
            </w:pPr>
          </w:p>
        </w:tc>
        <w:tc>
          <w:tcPr>
            <w:tcW w:w="850" w:type="dxa"/>
            <w:hideMark/>
          </w:tcPr>
          <w:p w:rsidR="00697FF4" w:rsidRDefault="00697FF4" w:rsidP="00697FF4">
            <w:pPr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rPr>
                <w:b/>
              </w:rPr>
            </w:pPr>
          </w:p>
        </w:tc>
      </w:tr>
      <w:tr w:rsidR="00697FF4" w:rsidTr="00697FF4">
        <w:trPr>
          <w:trHeight w:val="710"/>
        </w:trPr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Исторические изменения  в структуре слова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1.2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Появление новых морфем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  <w:rPr>
                <w:b/>
              </w:rPr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1.3</w:t>
            </w:r>
          </w:p>
        </w:tc>
        <w:tc>
          <w:tcPr>
            <w:tcW w:w="3687" w:type="dxa"/>
            <w:hideMark/>
          </w:tcPr>
          <w:p w:rsidR="00697FF4" w:rsidRPr="004A4DBA" w:rsidRDefault="00697FF4" w:rsidP="00697FF4">
            <w:pPr>
              <w:snapToGrid w:val="0"/>
            </w:pPr>
            <w:proofErr w:type="spellStart"/>
            <w:r>
              <w:t>Опр</w:t>
            </w:r>
            <w:r>
              <w:rPr>
                <w:b/>
              </w:rPr>
              <w:t>О</w:t>
            </w:r>
            <w:r>
              <w:t>щение</w:t>
            </w:r>
            <w:proofErr w:type="gramStart"/>
            <w:r>
              <w:t>,п</w:t>
            </w:r>
            <w:proofErr w:type="gramEnd"/>
            <w:r>
              <w:t>ереразложение,усложнение</w:t>
            </w:r>
            <w:proofErr w:type="spellEnd"/>
            <w:r>
              <w:t>.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1.4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Изменения звукового облика морфем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Pr="004E03F6" w:rsidRDefault="00697FF4" w:rsidP="00697FF4">
            <w:pPr>
              <w:snapToGrid w:val="0"/>
              <w:jc w:val="both"/>
              <w:rPr>
                <w:sz w:val="32"/>
                <w:szCs w:val="32"/>
              </w:rPr>
            </w:pPr>
            <w:r>
              <w:t>1.5</w:t>
            </w:r>
            <w:r w:rsidR="004E03F6">
              <w:t xml:space="preserve">   </w:t>
            </w:r>
          </w:p>
        </w:tc>
        <w:tc>
          <w:tcPr>
            <w:tcW w:w="3687" w:type="dxa"/>
            <w:hideMark/>
          </w:tcPr>
          <w:p w:rsidR="00697FF4" w:rsidRDefault="00FC19B8" w:rsidP="00FC19B8">
            <w:pPr>
              <w:jc w:val="both"/>
            </w:pPr>
            <w:r w:rsidRPr="00FC19B8">
              <w:rPr>
                <w:b/>
              </w:rPr>
              <w:t>Конференция</w:t>
            </w:r>
            <w:r>
              <w:t xml:space="preserve"> «Изменения </w:t>
            </w:r>
            <w:r w:rsidR="00697FF4">
              <w:t>в структуре слова»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1.6</w:t>
            </w:r>
          </w:p>
        </w:tc>
        <w:tc>
          <w:tcPr>
            <w:tcW w:w="3687" w:type="dxa"/>
            <w:hideMark/>
          </w:tcPr>
          <w:p w:rsidR="00697FF4" w:rsidRDefault="00EE28F8" w:rsidP="00697FF4">
            <w:pPr>
              <w:snapToGrid w:val="0"/>
            </w:pPr>
            <w:r>
              <w:t>Использование иноязычных элементов при образовании слов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1.7</w:t>
            </w:r>
          </w:p>
        </w:tc>
        <w:tc>
          <w:tcPr>
            <w:tcW w:w="3687" w:type="dxa"/>
            <w:hideMark/>
          </w:tcPr>
          <w:p w:rsidR="00697FF4" w:rsidRDefault="00EE28F8" w:rsidP="00697FF4">
            <w:pPr>
              <w:snapToGrid w:val="0"/>
            </w:pPr>
            <w:r>
              <w:t>Словообразовательные и семантические  кальки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1.8</w:t>
            </w:r>
          </w:p>
        </w:tc>
        <w:tc>
          <w:tcPr>
            <w:tcW w:w="3687" w:type="dxa"/>
            <w:hideMark/>
          </w:tcPr>
          <w:p w:rsidR="00697FF4" w:rsidRDefault="00EE28F8" w:rsidP="00697FF4">
            <w:pPr>
              <w:snapToGrid w:val="0"/>
            </w:pPr>
            <w:r w:rsidRPr="004E03F6">
              <w:rPr>
                <w:b/>
              </w:rPr>
              <w:t>Практическая работа</w:t>
            </w:r>
            <w:r>
              <w:t xml:space="preserve"> «Словообразовательные  кальки»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3A4716" w:rsidTr="00697FF4">
        <w:tc>
          <w:tcPr>
            <w:tcW w:w="708" w:type="dxa"/>
            <w:hideMark/>
          </w:tcPr>
          <w:p w:rsidR="003A4716" w:rsidRDefault="003A4716" w:rsidP="00697FF4">
            <w:pPr>
              <w:snapToGrid w:val="0"/>
              <w:jc w:val="both"/>
            </w:pPr>
            <w:r>
              <w:t>1.9</w:t>
            </w:r>
          </w:p>
        </w:tc>
        <w:tc>
          <w:tcPr>
            <w:tcW w:w="3687" w:type="dxa"/>
            <w:hideMark/>
          </w:tcPr>
          <w:p w:rsidR="003A4716" w:rsidRDefault="003A4716">
            <w:r w:rsidRPr="00A267BD">
              <w:t xml:space="preserve">Ознакомление  с  историей  и этимологией </w:t>
            </w:r>
            <w:r w:rsidR="00EE28F8">
              <w:t xml:space="preserve"> глаголов</w:t>
            </w:r>
          </w:p>
        </w:tc>
        <w:tc>
          <w:tcPr>
            <w:tcW w:w="850" w:type="dxa"/>
            <w:hideMark/>
          </w:tcPr>
          <w:p w:rsidR="003A4716" w:rsidRDefault="003A4716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</w:tr>
      <w:tr w:rsidR="003A4716" w:rsidTr="00697FF4">
        <w:tc>
          <w:tcPr>
            <w:tcW w:w="708" w:type="dxa"/>
            <w:hideMark/>
          </w:tcPr>
          <w:p w:rsidR="003A4716" w:rsidRPr="004E03F6" w:rsidRDefault="003A4716" w:rsidP="00697FF4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1.10  </w:t>
            </w:r>
          </w:p>
        </w:tc>
        <w:tc>
          <w:tcPr>
            <w:tcW w:w="3687" w:type="dxa"/>
            <w:hideMark/>
          </w:tcPr>
          <w:p w:rsidR="003A4716" w:rsidRDefault="003A4716">
            <w:r w:rsidRPr="00A267BD">
              <w:t xml:space="preserve">Ознакомление </w:t>
            </w:r>
            <w:r w:rsidR="00EE28F8">
              <w:t xml:space="preserve"> с  историей  и этимологией  существительных</w:t>
            </w:r>
          </w:p>
        </w:tc>
        <w:tc>
          <w:tcPr>
            <w:tcW w:w="850" w:type="dxa"/>
            <w:hideMark/>
          </w:tcPr>
          <w:p w:rsidR="003A4716" w:rsidRDefault="003A4716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3A4716" w:rsidRDefault="003A4716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1.11</w:t>
            </w:r>
          </w:p>
        </w:tc>
        <w:tc>
          <w:tcPr>
            <w:tcW w:w="3687" w:type="dxa"/>
            <w:hideMark/>
          </w:tcPr>
          <w:p w:rsidR="00697FF4" w:rsidRDefault="003A4716" w:rsidP="00697FF4">
            <w:pPr>
              <w:snapToGrid w:val="0"/>
            </w:pPr>
            <w:r>
              <w:t xml:space="preserve">Ознакомление  с  историей  и этимологией </w:t>
            </w:r>
            <w:r w:rsidR="00EE28F8">
              <w:t xml:space="preserve"> прилагательных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1.12</w:t>
            </w:r>
          </w:p>
        </w:tc>
        <w:tc>
          <w:tcPr>
            <w:tcW w:w="3687" w:type="dxa"/>
            <w:hideMark/>
          </w:tcPr>
          <w:p w:rsidR="00697FF4" w:rsidRDefault="003A4716" w:rsidP="00697FF4">
            <w:pPr>
              <w:snapToGrid w:val="0"/>
            </w:pPr>
            <w:r w:rsidRPr="004E03F6">
              <w:rPr>
                <w:b/>
              </w:rPr>
              <w:t>Практическая работа</w:t>
            </w:r>
            <w:r>
              <w:t xml:space="preserve"> «Этимология слов»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1.13</w:t>
            </w:r>
          </w:p>
        </w:tc>
        <w:tc>
          <w:tcPr>
            <w:tcW w:w="3687" w:type="dxa"/>
            <w:hideMark/>
          </w:tcPr>
          <w:p w:rsidR="00697FF4" w:rsidRDefault="003A4716" w:rsidP="00697FF4">
            <w:pPr>
              <w:snapToGrid w:val="0"/>
            </w:pPr>
            <w:r>
              <w:t>Этимологический анализ слова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1.14</w:t>
            </w:r>
          </w:p>
        </w:tc>
        <w:tc>
          <w:tcPr>
            <w:tcW w:w="3687" w:type="dxa"/>
            <w:hideMark/>
          </w:tcPr>
          <w:p w:rsidR="00697FF4" w:rsidRDefault="003A4716" w:rsidP="00697FF4">
            <w:pPr>
              <w:snapToGrid w:val="0"/>
            </w:pPr>
            <w:r>
              <w:t>Работа над  этимологическим анализом  слова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rPr>
          <w:trHeight w:val="568"/>
        </w:trPr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1.15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Этимологический  словарь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1.16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Орфографический словарь  с   этимологическими  комментариями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1.17</w:t>
            </w:r>
          </w:p>
        </w:tc>
        <w:tc>
          <w:tcPr>
            <w:tcW w:w="3687" w:type="dxa"/>
            <w:hideMark/>
          </w:tcPr>
          <w:p w:rsidR="00697FF4" w:rsidRPr="004E03F6" w:rsidRDefault="00697FF4" w:rsidP="00697FF4">
            <w:pPr>
              <w:snapToGrid w:val="0"/>
              <w:rPr>
                <w:b/>
              </w:rPr>
            </w:pPr>
            <w:r w:rsidRPr="004E03F6">
              <w:rPr>
                <w:b/>
              </w:rPr>
              <w:t>Практическая работа</w:t>
            </w:r>
            <w:r w:rsidR="004E03F6">
              <w:rPr>
                <w:b/>
              </w:rPr>
              <w:t xml:space="preserve"> </w:t>
            </w:r>
            <w:r w:rsidR="004E03F6" w:rsidRPr="00EE28F8">
              <w:t>со словарями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Pr="004A4DBA" w:rsidRDefault="00697FF4" w:rsidP="00697FF4">
            <w:pPr>
              <w:snapToGrid w:val="0"/>
              <w:jc w:val="both"/>
              <w:rPr>
                <w:b/>
              </w:rPr>
            </w:pPr>
            <w:r w:rsidRPr="004A4DBA">
              <w:rPr>
                <w:b/>
              </w:rPr>
              <w:t>2.</w:t>
            </w:r>
          </w:p>
        </w:tc>
        <w:tc>
          <w:tcPr>
            <w:tcW w:w="3687" w:type="dxa"/>
            <w:hideMark/>
          </w:tcPr>
          <w:p w:rsidR="00697FF4" w:rsidRPr="004A4DBA" w:rsidRDefault="00697FF4" w:rsidP="00697FF4">
            <w:pPr>
              <w:snapToGrid w:val="0"/>
              <w:rPr>
                <w:b/>
              </w:rPr>
            </w:pPr>
            <w:r>
              <w:rPr>
                <w:b/>
              </w:rPr>
              <w:t>Изобразительные возможности русского словообразования</w:t>
            </w:r>
          </w:p>
        </w:tc>
        <w:tc>
          <w:tcPr>
            <w:tcW w:w="850" w:type="dxa"/>
            <w:hideMark/>
          </w:tcPr>
          <w:p w:rsidR="00697FF4" w:rsidRPr="004A4DBA" w:rsidRDefault="00697FF4" w:rsidP="00697FF4">
            <w:pPr>
              <w:snapToGrid w:val="0"/>
              <w:jc w:val="center"/>
              <w:rPr>
                <w:b/>
              </w:rPr>
            </w:pPr>
            <w:r w:rsidRPr="004A4DBA">
              <w:rPr>
                <w:b/>
              </w:rPr>
              <w:t>17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Словообразовательный повтор как стилистическое средство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2.2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Виды словообразовательных повторов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2.3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>Слова паронимы и паронимическое  противопоставление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2.4</w:t>
            </w: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</w:pPr>
            <w:r>
              <w:t xml:space="preserve">Слова  с суффиксами  субъективной оценки  как </w:t>
            </w:r>
            <w:r w:rsidR="006966AC">
              <w:t>изобразительный приём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2.5</w:t>
            </w:r>
          </w:p>
        </w:tc>
        <w:tc>
          <w:tcPr>
            <w:tcW w:w="3687" w:type="dxa"/>
            <w:hideMark/>
          </w:tcPr>
          <w:p w:rsidR="00697FF4" w:rsidRDefault="006966AC" w:rsidP="00697FF4">
            <w:pPr>
              <w:snapToGrid w:val="0"/>
            </w:pPr>
            <w:r>
              <w:t>Своеобразие использования  уменьшительно – ласкательных суффиксов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lastRenderedPageBreak/>
              <w:t>2.6</w:t>
            </w:r>
          </w:p>
        </w:tc>
        <w:tc>
          <w:tcPr>
            <w:tcW w:w="3687" w:type="dxa"/>
            <w:hideMark/>
          </w:tcPr>
          <w:p w:rsidR="00697FF4" w:rsidRDefault="00DC7D30" w:rsidP="00697FF4">
            <w:pPr>
              <w:snapToGrid w:val="0"/>
            </w:pPr>
            <w:r>
              <w:t>Основные способы привлечения внимания к значению морфем.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2.7</w:t>
            </w:r>
          </w:p>
        </w:tc>
        <w:tc>
          <w:tcPr>
            <w:tcW w:w="3687" w:type="dxa"/>
            <w:hideMark/>
          </w:tcPr>
          <w:p w:rsidR="00697FF4" w:rsidRDefault="00DC7D30" w:rsidP="00697FF4">
            <w:pPr>
              <w:snapToGrid w:val="0"/>
            </w:pPr>
            <w:r>
              <w:t>Использование  двухприставочных глаголов  в УНТ.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2.8</w:t>
            </w:r>
          </w:p>
        </w:tc>
        <w:tc>
          <w:tcPr>
            <w:tcW w:w="3687" w:type="dxa"/>
            <w:hideMark/>
          </w:tcPr>
          <w:p w:rsidR="00697FF4" w:rsidRDefault="00FC19B8" w:rsidP="00697FF4">
            <w:pPr>
              <w:snapToGrid w:val="0"/>
            </w:pPr>
            <w:r>
              <w:rPr>
                <w:b/>
              </w:rPr>
              <w:t>Защита рефератов.</w:t>
            </w:r>
            <w:r>
              <w:t xml:space="preserve"> </w:t>
            </w:r>
            <w:r w:rsidR="00DC7D30">
              <w:t>«</w:t>
            </w:r>
            <w:proofErr w:type="spellStart"/>
            <w:r w:rsidR="00DC7D30">
              <w:t>Симантизация</w:t>
            </w:r>
            <w:proofErr w:type="spellEnd"/>
            <w:r w:rsidR="00DC7D30">
              <w:t xml:space="preserve">  морфем»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2.9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>
              <w:t>Приём  этимологизации  как характеристика  необразованных  людей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2.10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>
              <w:t>Этимологизация как средство выражения иронии, сарказма.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2.11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>
              <w:t>Этимологизация как средство оживления пейзажных зарисовок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2.12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 w:rsidRPr="004E03F6">
              <w:rPr>
                <w:b/>
              </w:rPr>
              <w:t>Практическая работа</w:t>
            </w:r>
            <w:r>
              <w:t xml:space="preserve"> «Приёмы этимологизации»  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2.13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>
              <w:t>Ассоциативные каламбуры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2.14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>
              <w:t xml:space="preserve">Словообразовательная модель как  источник пополнения словарного состава языка 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2.15</w:t>
            </w:r>
          </w:p>
        </w:tc>
        <w:tc>
          <w:tcPr>
            <w:tcW w:w="3687" w:type="dxa"/>
            <w:hideMark/>
          </w:tcPr>
          <w:p w:rsidR="00697FF4" w:rsidRDefault="00BA48F4" w:rsidP="00697FF4">
            <w:pPr>
              <w:snapToGrid w:val="0"/>
            </w:pPr>
            <w:r>
              <w:t>Индивидуально -</w:t>
            </w:r>
            <w:r w:rsidR="004E03F6">
              <w:t xml:space="preserve"> </w:t>
            </w:r>
            <w:r>
              <w:t>авторские  образования (окказионализмы)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2.16</w:t>
            </w:r>
          </w:p>
        </w:tc>
        <w:tc>
          <w:tcPr>
            <w:tcW w:w="3687" w:type="dxa"/>
            <w:hideMark/>
          </w:tcPr>
          <w:p w:rsidR="00697FF4" w:rsidRDefault="004E03F6" w:rsidP="00697FF4">
            <w:r w:rsidRPr="004E03F6">
              <w:rPr>
                <w:b/>
              </w:rPr>
              <w:t>Практическая работа</w:t>
            </w:r>
            <w:r>
              <w:t xml:space="preserve"> «Использование приёмов  в художественной литературе»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Default="00697FF4" w:rsidP="00697FF4">
            <w:pPr>
              <w:snapToGrid w:val="0"/>
              <w:jc w:val="both"/>
            </w:pPr>
            <w:r>
              <w:t>2.17</w:t>
            </w:r>
          </w:p>
        </w:tc>
        <w:tc>
          <w:tcPr>
            <w:tcW w:w="3687" w:type="dxa"/>
            <w:hideMark/>
          </w:tcPr>
          <w:p w:rsidR="00697FF4" w:rsidRPr="004E03F6" w:rsidRDefault="004E03F6" w:rsidP="00DB0C6F">
            <w:pPr>
              <w:rPr>
                <w:b/>
              </w:rPr>
            </w:pPr>
            <w:r w:rsidRPr="004E03F6">
              <w:rPr>
                <w:b/>
              </w:rPr>
              <w:t xml:space="preserve">Итоговая  </w:t>
            </w:r>
            <w:r w:rsidR="00DB0C6F">
              <w:rPr>
                <w:b/>
              </w:rPr>
              <w:t>конференция. Защита рефератов.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  <w:hideMark/>
          </w:tcPr>
          <w:p w:rsidR="00697FF4" w:rsidRPr="004A4DBA" w:rsidRDefault="00697FF4" w:rsidP="00697FF4">
            <w:pPr>
              <w:snapToGrid w:val="0"/>
              <w:jc w:val="both"/>
              <w:rPr>
                <w:b/>
              </w:rPr>
            </w:pPr>
            <w:r w:rsidRPr="004A4DBA">
              <w:rPr>
                <w:b/>
              </w:rPr>
              <w:t>3.</w:t>
            </w:r>
          </w:p>
        </w:tc>
        <w:tc>
          <w:tcPr>
            <w:tcW w:w="3687" w:type="dxa"/>
            <w:hideMark/>
          </w:tcPr>
          <w:p w:rsidR="00697FF4" w:rsidRPr="004A4DBA" w:rsidRDefault="00697FF4" w:rsidP="00697FF4">
            <w:pPr>
              <w:snapToGrid w:val="0"/>
              <w:rPr>
                <w:b/>
              </w:rPr>
            </w:pPr>
            <w:r w:rsidRPr="004A4DBA">
              <w:rPr>
                <w:b/>
              </w:rPr>
              <w:t>Резерв</w:t>
            </w:r>
          </w:p>
        </w:tc>
        <w:tc>
          <w:tcPr>
            <w:tcW w:w="850" w:type="dxa"/>
            <w:hideMark/>
          </w:tcPr>
          <w:p w:rsidR="00697FF4" w:rsidRPr="004A4DBA" w:rsidRDefault="00697FF4" w:rsidP="00697FF4">
            <w:pPr>
              <w:snapToGrid w:val="0"/>
              <w:jc w:val="center"/>
              <w:rPr>
                <w:b/>
              </w:rPr>
            </w:pPr>
            <w:r w:rsidRPr="004A4DBA">
              <w:rPr>
                <w:b/>
              </w:rPr>
              <w:t>1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  <w:tr w:rsidR="00697FF4" w:rsidTr="00697FF4">
        <w:tc>
          <w:tcPr>
            <w:tcW w:w="708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3687" w:type="dxa"/>
            <w:hideMark/>
          </w:tcPr>
          <w:p w:rsidR="00697FF4" w:rsidRDefault="00697FF4" w:rsidP="00697FF4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  <w:hideMark/>
          </w:tcPr>
          <w:p w:rsidR="00697FF4" w:rsidRDefault="00697FF4" w:rsidP="00697F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 ч.</w:t>
            </w: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1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  <w:tc>
          <w:tcPr>
            <w:tcW w:w="850" w:type="dxa"/>
          </w:tcPr>
          <w:p w:rsidR="00697FF4" w:rsidRDefault="00697FF4" w:rsidP="00697FF4">
            <w:pPr>
              <w:snapToGrid w:val="0"/>
              <w:jc w:val="both"/>
            </w:pPr>
          </w:p>
        </w:tc>
      </w:tr>
    </w:tbl>
    <w:p w:rsidR="004E4C74" w:rsidRDefault="00697FF4" w:rsidP="004E4C74">
      <w:pPr>
        <w:pStyle w:val="stylet3"/>
        <w:jc w:val="center"/>
        <w:rPr>
          <w:b/>
        </w:rPr>
      </w:pPr>
      <w:r>
        <w:rPr>
          <w:b/>
        </w:rPr>
        <w:t xml:space="preserve"> </w:t>
      </w:r>
    </w:p>
    <w:p w:rsidR="004E4C74" w:rsidRDefault="00EE28F8" w:rsidP="004E4C74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="004E4C74">
        <w:rPr>
          <w:b/>
        </w:rPr>
        <w:t xml:space="preserve"> </w:t>
      </w:r>
      <w:r w:rsidR="004E4C74" w:rsidRPr="002D5E27">
        <w:rPr>
          <w:b/>
        </w:rPr>
        <w:t>Формы занятий</w:t>
      </w:r>
      <w:r>
        <w:rPr>
          <w:b/>
        </w:rPr>
        <w:t>:</w:t>
      </w:r>
    </w:p>
    <w:p w:rsidR="00EE28F8" w:rsidRDefault="004E4C74" w:rsidP="004E4C74">
      <w:pPr>
        <w:jc w:val="both"/>
      </w:pPr>
      <w:r>
        <w:t xml:space="preserve"> </w:t>
      </w:r>
      <w:r w:rsidRPr="0008291E">
        <w:rPr>
          <w:b/>
        </w:rPr>
        <w:t>-</w:t>
      </w:r>
      <w:r w:rsidR="00EE28F8">
        <w:rPr>
          <w:b/>
        </w:rPr>
        <w:t xml:space="preserve"> </w:t>
      </w:r>
      <w:r w:rsidR="00EE28F8" w:rsidRPr="00EE28F8">
        <w:t>уроки – лекции</w:t>
      </w:r>
      <w:r w:rsidR="00EE28F8">
        <w:t>;</w:t>
      </w:r>
    </w:p>
    <w:p w:rsidR="009C6A67" w:rsidRDefault="00EE28F8" w:rsidP="004E4C74">
      <w:pPr>
        <w:jc w:val="both"/>
      </w:pPr>
      <w:r>
        <w:t>-  конференции;</w:t>
      </w:r>
      <w:r w:rsidR="009C6A67" w:rsidRPr="009C6A67">
        <w:t xml:space="preserve"> </w:t>
      </w:r>
    </w:p>
    <w:p w:rsidR="00DB0C6F" w:rsidRDefault="00DB0C6F" w:rsidP="004E4C74">
      <w:pPr>
        <w:jc w:val="both"/>
      </w:pPr>
      <w:r>
        <w:rPr>
          <w:b/>
        </w:rPr>
        <w:t xml:space="preserve">-  </w:t>
      </w:r>
      <w:r>
        <w:t>практикумы;</w:t>
      </w:r>
    </w:p>
    <w:p w:rsidR="00EE28F8" w:rsidRPr="00DB0C6F" w:rsidRDefault="00DB0C6F" w:rsidP="004E4C74">
      <w:pPr>
        <w:jc w:val="both"/>
      </w:pPr>
      <w:r w:rsidRPr="00DB0C6F">
        <w:t xml:space="preserve"> </w:t>
      </w:r>
      <w:r>
        <w:t xml:space="preserve">- </w:t>
      </w:r>
      <w:r w:rsidRPr="00DB0C6F">
        <w:t>защита рефератов</w:t>
      </w:r>
      <w:r>
        <w:t>.</w:t>
      </w:r>
    </w:p>
    <w:p w:rsidR="004E4C74" w:rsidRDefault="004E4C74" w:rsidP="004E4C74">
      <w:pPr>
        <w:jc w:val="both"/>
      </w:pPr>
    </w:p>
    <w:p w:rsidR="004E4C74" w:rsidRDefault="004E4C74" w:rsidP="004E4C74">
      <w:pPr>
        <w:jc w:val="both"/>
      </w:pPr>
    </w:p>
    <w:p w:rsidR="004E4C74" w:rsidRDefault="002A5A66" w:rsidP="004E4C74">
      <w:pPr>
        <w:tabs>
          <w:tab w:val="left" w:pos="1080"/>
        </w:tabs>
        <w:rPr>
          <w:b/>
        </w:rPr>
      </w:pPr>
      <w:r>
        <w:rPr>
          <w:b/>
        </w:rPr>
        <w:t xml:space="preserve">                              </w:t>
      </w:r>
      <w:r w:rsidR="004E4C74">
        <w:rPr>
          <w:b/>
        </w:rPr>
        <w:t>Требования к уровню подготовки учащихся:</w:t>
      </w:r>
    </w:p>
    <w:p w:rsidR="004E4C74" w:rsidRDefault="004E4C74" w:rsidP="004E4C74">
      <w:pPr>
        <w:tabs>
          <w:tab w:val="left" w:pos="1080"/>
        </w:tabs>
      </w:pPr>
      <w:r>
        <w:t>- повышение лингвистической компетенции учащихся на основе расширения теоретических знаний;</w:t>
      </w:r>
    </w:p>
    <w:p w:rsidR="004E4C74" w:rsidRDefault="004E4C74" w:rsidP="004E4C74">
      <w:pPr>
        <w:tabs>
          <w:tab w:val="left" w:pos="1080"/>
        </w:tabs>
      </w:pPr>
      <w:r>
        <w:t>- совершенствование информационно-коммуникативных навыков, обеспечивающих целенаправленный поиск информации в источниках различного типа;</w:t>
      </w:r>
    </w:p>
    <w:p w:rsidR="009C6A67" w:rsidRDefault="004E4C74" w:rsidP="009C6A67">
      <w:pPr>
        <w:tabs>
          <w:tab w:val="left" w:pos="1080"/>
        </w:tabs>
      </w:pPr>
      <w:r>
        <w:lastRenderedPageBreak/>
        <w:t>- развитие умения осмысленно выбирать вид чтения в зависимости от коммуникативных задач, развёрнуто обосновывать свою позицию, приводить систему аргументов.</w:t>
      </w:r>
    </w:p>
    <w:p w:rsidR="004E4C74" w:rsidRDefault="002A5A66" w:rsidP="009C6A67">
      <w:pPr>
        <w:tabs>
          <w:tab w:val="left" w:pos="1080"/>
        </w:tabs>
        <w:rPr>
          <w:b/>
        </w:rPr>
      </w:pPr>
      <w:r>
        <w:rPr>
          <w:b/>
        </w:rPr>
        <w:t xml:space="preserve">                                   </w:t>
      </w:r>
      <w:r w:rsidR="004E4C74">
        <w:rPr>
          <w:b/>
        </w:rPr>
        <w:t>Перечень контрольно-измерительных материалов (КИМ).</w:t>
      </w:r>
    </w:p>
    <w:p w:rsidR="002A5A66" w:rsidRPr="009C6A67" w:rsidRDefault="002A5A66" w:rsidP="009C6A67">
      <w:pPr>
        <w:tabs>
          <w:tab w:val="left" w:pos="1080"/>
        </w:tabs>
      </w:pPr>
    </w:p>
    <w:p w:rsidR="004E4C74" w:rsidRDefault="009C6A67" w:rsidP="004E4C74">
      <w:r>
        <w:rPr>
          <w:b/>
        </w:rPr>
        <w:t>1.</w:t>
      </w:r>
      <w:r w:rsidR="00FC19B8" w:rsidRPr="00FC19B8">
        <w:rPr>
          <w:b/>
        </w:rPr>
        <w:t xml:space="preserve"> Конференция</w:t>
      </w:r>
      <w:r>
        <w:t xml:space="preserve"> «Изменения  в структуре слова»</w:t>
      </w:r>
    </w:p>
    <w:p w:rsidR="004E4C74" w:rsidRDefault="009C6A67" w:rsidP="004E4C74">
      <w:r>
        <w:rPr>
          <w:b/>
        </w:rPr>
        <w:t>2.</w:t>
      </w:r>
      <w:r w:rsidRPr="004E03F6">
        <w:rPr>
          <w:b/>
        </w:rPr>
        <w:t>Практическая работа</w:t>
      </w:r>
      <w:r>
        <w:t xml:space="preserve"> «Словообразовательные  кальки»</w:t>
      </w:r>
    </w:p>
    <w:p w:rsidR="009C6A67" w:rsidRDefault="009C6A67" w:rsidP="004E4C74">
      <w:r>
        <w:rPr>
          <w:b/>
        </w:rPr>
        <w:t>3.</w:t>
      </w:r>
      <w:r w:rsidRPr="004E03F6">
        <w:rPr>
          <w:b/>
        </w:rPr>
        <w:t>Практическая работа</w:t>
      </w:r>
      <w:r>
        <w:t xml:space="preserve"> «Этимология слов»</w:t>
      </w:r>
    </w:p>
    <w:p w:rsidR="009C6A67" w:rsidRDefault="009C6A67" w:rsidP="004E4C74">
      <w:r>
        <w:rPr>
          <w:b/>
        </w:rPr>
        <w:t>4.</w:t>
      </w:r>
      <w:r w:rsidRPr="004E03F6">
        <w:rPr>
          <w:b/>
        </w:rPr>
        <w:t>Практическая работа</w:t>
      </w:r>
      <w:r>
        <w:rPr>
          <w:b/>
        </w:rPr>
        <w:t xml:space="preserve"> </w:t>
      </w:r>
      <w:r w:rsidRPr="00EE28F8">
        <w:t>со словарями</w:t>
      </w:r>
    </w:p>
    <w:p w:rsidR="009C6A67" w:rsidRDefault="009C6A67" w:rsidP="004E4C74">
      <w:r>
        <w:rPr>
          <w:b/>
        </w:rPr>
        <w:t>5.</w:t>
      </w:r>
      <w:r w:rsidR="00FC19B8">
        <w:rPr>
          <w:b/>
        </w:rPr>
        <w:t>Защита рефератов.</w:t>
      </w:r>
      <w:r>
        <w:t xml:space="preserve"> «Симантизация  морфем»</w:t>
      </w:r>
    </w:p>
    <w:p w:rsidR="009C6A67" w:rsidRDefault="009C6A67" w:rsidP="004E4C74">
      <w:r>
        <w:rPr>
          <w:b/>
        </w:rPr>
        <w:t>6.</w:t>
      </w:r>
      <w:r w:rsidRPr="004E03F6">
        <w:rPr>
          <w:b/>
        </w:rPr>
        <w:t>Практическая работа</w:t>
      </w:r>
      <w:r>
        <w:t xml:space="preserve"> «Приёмы этимологизации»  </w:t>
      </w:r>
    </w:p>
    <w:p w:rsidR="009C6A67" w:rsidRDefault="009C6A67" w:rsidP="004E4C74">
      <w:r>
        <w:rPr>
          <w:b/>
        </w:rPr>
        <w:t>7.</w:t>
      </w:r>
      <w:r w:rsidRPr="004E03F6">
        <w:rPr>
          <w:b/>
        </w:rPr>
        <w:t>Практическая работа</w:t>
      </w:r>
      <w:r>
        <w:t xml:space="preserve"> «Использование приёмов  в художественной литературе»</w:t>
      </w:r>
    </w:p>
    <w:p w:rsidR="009C6A67" w:rsidRDefault="00FC19B8" w:rsidP="004E4C74">
      <w:r>
        <w:rPr>
          <w:b/>
        </w:rPr>
        <w:t>8.</w:t>
      </w:r>
      <w:r w:rsidRPr="004E03F6">
        <w:rPr>
          <w:b/>
        </w:rPr>
        <w:t xml:space="preserve">Итоговая  </w:t>
      </w:r>
      <w:r>
        <w:rPr>
          <w:b/>
        </w:rPr>
        <w:t>конференция. Защита рефератов.</w:t>
      </w:r>
    </w:p>
    <w:p w:rsidR="002A5A66" w:rsidRDefault="002A5A66" w:rsidP="004E4C74">
      <w:pPr>
        <w:tabs>
          <w:tab w:val="left" w:pos="0"/>
        </w:tabs>
        <w:jc w:val="both"/>
      </w:pPr>
    </w:p>
    <w:p w:rsidR="004E4C74" w:rsidRDefault="002A5A66" w:rsidP="004E4C74">
      <w:pPr>
        <w:tabs>
          <w:tab w:val="left" w:pos="0"/>
        </w:tabs>
        <w:jc w:val="both"/>
        <w:rPr>
          <w:b/>
        </w:rPr>
      </w:pPr>
      <w:r>
        <w:t xml:space="preserve">                                                          </w:t>
      </w:r>
      <w:r w:rsidR="004E4C74">
        <w:rPr>
          <w:b/>
        </w:rPr>
        <w:t>Перечень</w:t>
      </w:r>
      <w:r w:rsidR="004E4C74" w:rsidRPr="003212C3">
        <w:rPr>
          <w:b/>
        </w:rPr>
        <w:t xml:space="preserve"> </w:t>
      </w:r>
      <w:r w:rsidR="004E4C74" w:rsidRPr="00790BFE">
        <w:rPr>
          <w:b/>
        </w:rPr>
        <w:t>УМК</w:t>
      </w:r>
      <w:r>
        <w:rPr>
          <w:b/>
        </w:rPr>
        <w:t>.</w:t>
      </w:r>
    </w:p>
    <w:p w:rsidR="002A5A66" w:rsidRDefault="002A5A66" w:rsidP="004E4C74">
      <w:pPr>
        <w:tabs>
          <w:tab w:val="left" w:pos="0"/>
        </w:tabs>
        <w:jc w:val="both"/>
      </w:pPr>
    </w:p>
    <w:p w:rsidR="004E4C74" w:rsidRDefault="004E4C74" w:rsidP="004E4C74">
      <w:pPr>
        <w:jc w:val="both"/>
      </w:pPr>
      <w:r>
        <w:t xml:space="preserve">Львова С.И. Русский язык. Программы факультативных и элективных курсов 7-11 классы, </w:t>
      </w:r>
      <w:proofErr w:type="spellStart"/>
      <w:r>
        <w:t>Вентана-Граф</w:t>
      </w:r>
      <w:proofErr w:type="spellEnd"/>
      <w:r>
        <w:t>, 2008</w:t>
      </w:r>
    </w:p>
    <w:p w:rsidR="0090711B" w:rsidRPr="00790BFE" w:rsidRDefault="0090711B" w:rsidP="0090711B">
      <w:r w:rsidRPr="007A5940">
        <w:rPr>
          <w:b/>
        </w:rPr>
        <w:t>Дополнительная литература</w:t>
      </w:r>
      <w:r>
        <w:rPr>
          <w:b/>
        </w:rPr>
        <w:t xml:space="preserve"> </w:t>
      </w:r>
      <w:r>
        <w:rPr>
          <w:b/>
          <w:u w:val="single"/>
        </w:rPr>
        <w:t>для учителя</w:t>
      </w:r>
      <w:r>
        <w:rPr>
          <w:b/>
        </w:rPr>
        <w:t>:</w:t>
      </w:r>
    </w:p>
    <w:p w:rsidR="004E4C74" w:rsidRDefault="0090711B" w:rsidP="004E4C74">
      <w:pPr>
        <w:tabs>
          <w:tab w:val="left" w:pos="0"/>
        </w:tabs>
        <w:jc w:val="both"/>
      </w:pPr>
      <w:r>
        <w:t>Львова С.И.</w:t>
      </w:r>
      <w:r w:rsidRPr="0090711B">
        <w:t xml:space="preserve"> </w:t>
      </w:r>
      <w:r>
        <w:t xml:space="preserve">Словообразование – занимательно о </w:t>
      </w:r>
      <w:proofErr w:type="gramStart"/>
      <w:r>
        <w:t>серьёзном</w:t>
      </w:r>
      <w:proofErr w:type="gramEnd"/>
      <w:r>
        <w:t>: практические задания для учащихся 8 – 11 классов. – М., 2006.</w:t>
      </w:r>
    </w:p>
    <w:p w:rsidR="0090711B" w:rsidRDefault="0090711B" w:rsidP="004E4C74">
      <w:pPr>
        <w:tabs>
          <w:tab w:val="left" w:pos="0"/>
        </w:tabs>
        <w:jc w:val="both"/>
      </w:pPr>
      <w:r>
        <w:t>Львова С.И.</w:t>
      </w:r>
      <w:r w:rsidRPr="0090711B">
        <w:t xml:space="preserve"> </w:t>
      </w:r>
      <w:r>
        <w:t>Словообразование.</w:t>
      </w:r>
      <w:r w:rsidRPr="0090711B">
        <w:t xml:space="preserve"> </w:t>
      </w:r>
      <w:r>
        <w:t>Словообразовательная модель на уроках русского языка: Пособие для учителя.</w:t>
      </w:r>
      <w:r w:rsidRPr="0090711B">
        <w:t xml:space="preserve"> </w:t>
      </w:r>
      <w:r>
        <w:t>– М., 2000.</w:t>
      </w:r>
    </w:p>
    <w:p w:rsidR="0090711B" w:rsidRDefault="0090711B" w:rsidP="004E4C74">
      <w:pPr>
        <w:tabs>
          <w:tab w:val="left" w:pos="0"/>
        </w:tabs>
        <w:jc w:val="both"/>
      </w:pPr>
      <w:r>
        <w:t>Львова С.И.</w:t>
      </w:r>
      <w:r w:rsidRPr="0090711B">
        <w:t xml:space="preserve"> </w:t>
      </w:r>
      <w:r w:rsidR="003D589A">
        <w:t xml:space="preserve">Работа со словообразовательными моделями при обучении русскому языку в 5 – 9 классах: книга </w:t>
      </w:r>
      <w:r>
        <w:t xml:space="preserve"> для учителя.</w:t>
      </w:r>
      <w:r w:rsidRPr="0090711B">
        <w:t xml:space="preserve"> </w:t>
      </w:r>
      <w:r>
        <w:t>– М.</w:t>
      </w:r>
      <w:r w:rsidR="003D589A">
        <w:t>, 1996.</w:t>
      </w:r>
    </w:p>
    <w:p w:rsidR="003D589A" w:rsidRDefault="003D589A" w:rsidP="003D589A">
      <w:pPr>
        <w:tabs>
          <w:tab w:val="left" w:pos="0"/>
        </w:tabs>
        <w:jc w:val="both"/>
      </w:pPr>
      <w:r>
        <w:t>Львова С.И.Орфография.</w:t>
      </w:r>
      <w:r w:rsidRPr="003D589A">
        <w:t xml:space="preserve"> </w:t>
      </w:r>
      <w:r>
        <w:t>Этимология  на службе  орфографии: Пособие для учителя.</w:t>
      </w:r>
      <w:r w:rsidRPr="0090711B">
        <w:t xml:space="preserve"> </w:t>
      </w:r>
      <w:r>
        <w:t>– М., 2000.</w:t>
      </w:r>
    </w:p>
    <w:p w:rsidR="0090711B" w:rsidRDefault="003D589A" w:rsidP="004E4C74">
      <w:pPr>
        <w:tabs>
          <w:tab w:val="left" w:pos="0"/>
        </w:tabs>
        <w:jc w:val="both"/>
      </w:pPr>
      <w:proofErr w:type="spellStart"/>
      <w:r>
        <w:t>Потиха</w:t>
      </w:r>
      <w:proofErr w:type="spellEnd"/>
      <w:r>
        <w:t xml:space="preserve"> З.А.</w:t>
      </w:r>
      <w:r w:rsidRPr="003D589A">
        <w:t xml:space="preserve"> </w:t>
      </w:r>
      <w:r>
        <w:t xml:space="preserve">Современное  русское  </w:t>
      </w:r>
      <w:r w:rsidRPr="003D589A">
        <w:t xml:space="preserve"> </w:t>
      </w:r>
      <w:r>
        <w:t>словообразование.– М., 1970.</w:t>
      </w:r>
    </w:p>
    <w:p w:rsidR="0090711B" w:rsidRDefault="0090711B" w:rsidP="0090711B">
      <w:pPr>
        <w:tabs>
          <w:tab w:val="left" w:pos="0"/>
        </w:tabs>
        <w:jc w:val="both"/>
      </w:pPr>
      <w:r>
        <w:rPr>
          <w:b/>
        </w:rPr>
        <w:t xml:space="preserve">Дополнительная литература </w:t>
      </w:r>
      <w:r>
        <w:rPr>
          <w:b/>
          <w:u w:val="single"/>
        </w:rPr>
        <w:t>для учащихся</w:t>
      </w:r>
      <w:r w:rsidRPr="0029517E">
        <w:t xml:space="preserve"> </w:t>
      </w:r>
    </w:p>
    <w:p w:rsidR="004E4C74" w:rsidRDefault="003D589A" w:rsidP="004E4C74">
      <w:pPr>
        <w:tabs>
          <w:tab w:val="left" w:pos="0"/>
        </w:tabs>
        <w:jc w:val="both"/>
      </w:pPr>
      <w:r>
        <w:t>Максимов В.И. К тайнам</w:t>
      </w:r>
      <w:r w:rsidRPr="003D589A">
        <w:t xml:space="preserve"> </w:t>
      </w:r>
      <w:r>
        <w:t xml:space="preserve"> словообразования.</w:t>
      </w:r>
      <w:r w:rsidRPr="003D589A">
        <w:t xml:space="preserve"> </w:t>
      </w:r>
      <w:r>
        <w:t>– М., 1980.</w:t>
      </w:r>
    </w:p>
    <w:p w:rsidR="004E4C74" w:rsidRDefault="00901C44" w:rsidP="004E4C74">
      <w:pPr>
        <w:tabs>
          <w:tab w:val="left" w:pos="0"/>
        </w:tabs>
        <w:jc w:val="both"/>
      </w:pPr>
      <w:r>
        <w:t>Львова С.И.</w:t>
      </w:r>
      <w:r w:rsidRPr="0090711B">
        <w:t xml:space="preserve"> </w:t>
      </w:r>
      <w:proofErr w:type="spellStart"/>
      <w:r>
        <w:t>Морфемика</w:t>
      </w:r>
      <w:proofErr w:type="spellEnd"/>
      <w:r>
        <w:t xml:space="preserve">  и словообразование.</w:t>
      </w:r>
      <w:r w:rsidRPr="00901C44">
        <w:t xml:space="preserve"> </w:t>
      </w:r>
      <w:r>
        <w:t>Пособие для учащихся.</w:t>
      </w:r>
      <w:r w:rsidRPr="0090711B">
        <w:t xml:space="preserve"> </w:t>
      </w:r>
      <w:r>
        <w:t>– М., 1996.</w:t>
      </w:r>
    </w:p>
    <w:p w:rsidR="004E4C74" w:rsidRDefault="00901C44" w:rsidP="004E4C74">
      <w:pPr>
        <w:tabs>
          <w:tab w:val="left" w:pos="0"/>
        </w:tabs>
        <w:jc w:val="both"/>
      </w:pPr>
      <w:r>
        <w:t>Аверьянова А.П. Как  образуются слова.</w:t>
      </w:r>
      <w:r w:rsidRPr="00901C44">
        <w:t xml:space="preserve"> </w:t>
      </w:r>
      <w:r>
        <w:t>– М.;-Л., 1966.</w:t>
      </w: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4E4C74" w:rsidRDefault="004E4C74" w:rsidP="004E4C74">
      <w:pPr>
        <w:tabs>
          <w:tab w:val="left" w:pos="0"/>
        </w:tabs>
        <w:jc w:val="both"/>
      </w:pPr>
    </w:p>
    <w:p w:rsidR="00A15367" w:rsidRDefault="00A15367"/>
    <w:sectPr w:rsidR="00A15367" w:rsidSect="00B5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C74"/>
    <w:rsid w:val="00040E05"/>
    <w:rsid w:val="002A5A66"/>
    <w:rsid w:val="00334A53"/>
    <w:rsid w:val="003A4716"/>
    <w:rsid w:val="003D589A"/>
    <w:rsid w:val="0047278E"/>
    <w:rsid w:val="004A4DBA"/>
    <w:rsid w:val="004E03F6"/>
    <w:rsid w:val="004E4C74"/>
    <w:rsid w:val="006966AC"/>
    <w:rsid w:val="00697FF4"/>
    <w:rsid w:val="00901C44"/>
    <w:rsid w:val="0090711B"/>
    <w:rsid w:val="009C6A67"/>
    <w:rsid w:val="00A15367"/>
    <w:rsid w:val="00B55334"/>
    <w:rsid w:val="00BA48F4"/>
    <w:rsid w:val="00DB0C6F"/>
    <w:rsid w:val="00DC7D30"/>
    <w:rsid w:val="00EE28F8"/>
    <w:rsid w:val="00FC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C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E4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t3">
    <w:name w:val="stylet3"/>
    <w:basedOn w:val="a"/>
    <w:rsid w:val="004E4C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697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2013-06-07T11:28:00Z</dcterms:created>
  <dcterms:modified xsi:type="dcterms:W3CDTF">2013-09-01T14:11:00Z</dcterms:modified>
</cp:coreProperties>
</file>