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5D" w:rsidRPr="00B11938" w:rsidRDefault="00FB462F" w:rsidP="00B11938">
      <w:pPr>
        <w:pStyle w:val="a3"/>
        <w:jc w:val="center"/>
        <w:rPr>
          <w:rFonts w:ascii="Times New Roman" w:hAnsi="Times New Roman" w:cs="Times New Roman"/>
          <w:b/>
          <w:sz w:val="28"/>
          <w:szCs w:val="28"/>
        </w:rPr>
      </w:pPr>
      <w:bookmarkStart w:id="0" w:name="_GoBack"/>
      <w:bookmarkEnd w:id="0"/>
      <w:r w:rsidRPr="00B11938">
        <w:rPr>
          <w:rFonts w:ascii="Times New Roman" w:hAnsi="Times New Roman" w:cs="Times New Roman"/>
          <w:b/>
          <w:sz w:val="28"/>
          <w:szCs w:val="28"/>
        </w:rPr>
        <w:t>П</w:t>
      </w:r>
      <w:r w:rsidR="0050575D" w:rsidRPr="00B11938">
        <w:rPr>
          <w:rFonts w:ascii="Times New Roman" w:hAnsi="Times New Roman" w:cs="Times New Roman"/>
          <w:b/>
          <w:sz w:val="28"/>
          <w:szCs w:val="28"/>
        </w:rPr>
        <w:t>равил</w:t>
      </w:r>
      <w:r w:rsidRPr="00B11938">
        <w:rPr>
          <w:rFonts w:ascii="Times New Roman" w:hAnsi="Times New Roman" w:cs="Times New Roman"/>
          <w:b/>
          <w:sz w:val="28"/>
          <w:szCs w:val="28"/>
        </w:rPr>
        <w:t>а</w:t>
      </w:r>
      <w:r w:rsidR="0050575D" w:rsidRPr="00B11938">
        <w:rPr>
          <w:rFonts w:ascii="Times New Roman" w:hAnsi="Times New Roman" w:cs="Times New Roman"/>
          <w:b/>
          <w:sz w:val="28"/>
          <w:szCs w:val="28"/>
        </w:rPr>
        <w:t xml:space="preserve"> составления и подачи инструкции игры.</w:t>
      </w:r>
    </w:p>
    <w:p w:rsidR="00B11938" w:rsidRDefault="00B11938" w:rsidP="00B11938">
      <w:pPr>
        <w:pStyle w:val="a3"/>
        <w:jc w:val="both"/>
        <w:rPr>
          <w:rFonts w:ascii="Times New Roman" w:hAnsi="Times New Roman" w:cs="Times New Roman"/>
          <w:b/>
          <w:sz w:val="28"/>
          <w:szCs w:val="28"/>
        </w:rPr>
      </w:pPr>
    </w:p>
    <w:p w:rsidR="00B11938" w:rsidRDefault="0050575D" w:rsidP="00F7510A">
      <w:pPr>
        <w:pStyle w:val="a3"/>
        <w:ind w:firstLine="708"/>
        <w:jc w:val="both"/>
        <w:rPr>
          <w:rFonts w:ascii="Times New Roman" w:hAnsi="Times New Roman" w:cs="Times New Roman"/>
          <w:sz w:val="28"/>
          <w:szCs w:val="28"/>
        </w:rPr>
      </w:pPr>
      <w:r w:rsidRPr="00B11938">
        <w:rPr>
          <w:rFonts w:ascii="Times New Roman" w:hAnsi="Times New Roman" w:cs="Times New Roman"/>
          <w:b/>
          <w:sz w:val="28"/>
          <w:szCs w:val="28"/>
        </w:rPr>
        <w:t>1. Готовя инструкцию, необходимо соблюдать адресность.</w:t>
      </w:r>
      <w:r w:rsidRPr="00B11938">
        <w:rPr>
          <w:rFonts w:ascii="Times New Roman" w:hAnsi="Times New Roman" w:cs="Times New Roman"/>
          <w:sz w:val="28"/>
          <w:szCs w:val="28"/>
        </w:rPr>
        <w:t xml:space="preserve"> </w:t>
      </w:r>
    </w:p>
    <w:p w:rsidR="0050575D" w:rsidRPr="00B11938" w:rsidRDefault="00FB462F" w:rsidP="00B11938">
      <w:pPr>
        <w:pStyle w:val="a3"/>
        <w:jc w:val="both"/>
        <w:rPr>
          <w:rFonts w:ascii="Times New Roman" w:hAnsi="Times New Roman" w:cs="Times New Roman"/>
          <w:sz w:val="28"/>
          <w:szCs w:val="28"/>
        </w:rPr>
      </w:pPr>
      <w:r w:rsidRPr="00B11938">
        <w:rPr>
          <w:rFonts w:ascii="Times New Roman" w:hAnsi="Times New Roman" w:cs="Times New Roman"/>
          <w:sz w:val="28"/>
          <w:szCs w:val="28"/>
        </w:rPr>
        <w:t>О</w:t>
      </w:r>
      <w:r w:rsidR="0050575D" w:rsidRPr="00B11938">
        <w:rPr>
          <w:rFonts w:ascii="Times New Roman" w:hAnsi="Times New Roman" w:cs="Times New Roman"/>
          <w:sz w:val="28"/>
          <w:szCs w:val="28"/>
        </w:rPr>
        <w:t>бязательно</w:t>
      </w:r>
      <w:r w:rsidRPr="00B11938">
        <w:rPr>
          <w:rFonts w:ascii="Times New Roman" w:hAnsi="Times New Roman" w:cs="Times New Roman"/>
          <w:sz w:val="28"/>
          <w:szCs w:val="28"/>
        </w:rPr>
        <w:t>е</w:t>
      </w:r>
      <w:r w:rsidR="0050575D" w:rsidRPr="00B11938">
        <w:rPr>
          <w:rFonts w:ascii="Times New Roman" w:hAnsi="Times New Roman" w:cs="Times New Roman"/>
          <w:sz w:val="28"/>
          <w:szCs w:val="28"/>
        </w:rPr>
        <w:t xml:space="preserve"> соотн</w:t>
      </w:r>
      <w:r w:rsidRPr="00B11938">
        <w:rPr>
          <w:rFonts w:ascii="Times New Roman" w:hAnsi="Times New Roman" w:cs="Times New Roman"/>
          <w:sz w:val="28"/>
          <w:szCs w:val="28"/>
        </w:rPr>
        <w:t>ошение игры</w:t>
      </w:r>
      <w:r w:rsidR="0050575D" w:rsidRPr="00B11938">
        <w:rPr>
          <w:rFonts w:ascii="Times New Roman" w:hAnsi="Times New Roman" w:cs="Times New Roman"/>
          <w:sz w:val="28"/>
          <w:szCs w:val="28"/>
        </w:rPr>
        <w:t xml:space="preserve"> с конкретными участниками. </w:t>
      </w:r>
      <w:proofErr w:type="gramStart"/>
      <w:r w:rsidR="0050575D" w:rsidRPr="00B11938">
        <w:rPr>
          <w:rFonts w:ascii="Times New Roman" w:hAnsi="Times New Roman" w:cs="Times New Roman"/>
          <w:sz w:val="28"/>
          <w:szCs w:val="28"/>
        </w:rPr>
        <w:t xml:space="preserve">Для одной и той же игры, проводимой с разновозрастными («возрастной адрес») и разностатусными («статусный адрес») группами людей (например, </w:t>
      </w:r>
      <w:r w:rsidR="00B11938">
        <w:rPr>
          <w:rFonts w:ascii="Times New Roman" w:hAnsi="Times New Roman" w:cs="Times New Roman"/>
          <w:sz w:val="28"/>
          <w:szCs w:val="28"/>
        </w:rPr>
        <w:t xml:space="preserve">дошкольники, старшие подростки, </w:t>
      </w:r>
      <w:r w:rsidR="0050575D" w:rsidRPr="00B11938">
        <w:rPr>
          <w:rFonts w:ascii="Times New Roman" w:hAnsi="Times New Roman" w:cs="Times New Roman"/>
          <w:sz w:val="28"/>
          <w:szCs w:val="28"/>
        </w:rPr>
        <w:t>и т. п.), необходим свой вариант инструкции, более близкий и лучше понятный именно данной группе.</w:t>
      </w:r>
      <w:proofErr w:type="gramEnd"/>
    </w:p>
    <w:p w:rsidR="0050575D" w:rsidRDefault="0050575D" w:rsidP="00B11938">
      <w:pPr>
        <w:pStyle w:val="a3"/>
        <w:jc w:val="both"/>
        <w:rPr>
          <w:rFonts w:ascii="Times New Roman" w:hAnsi="Times New Roman" w:cs="Times New Roman"/>
          <w:sz w:val="28"/>
          <w:szCs w:val="28"/>
        </w:rPr>
      </w:pPr>
      <w:r w:rsidRPr="00B11938">
        <w:rPr>
          <w:rFonts w:ascii="Times New Roman" w:hAnsi="Times New Roman" w:cs="Times New Roman"/>
          <w:sz w:val="28"/>
          <w:szCs w:val="28"/>
        </w:rPr>
        <w:t>В адресности нужно учитывать также, сколько у вас мальчиков  и девочек будет в группе, потому что есть игры, в которых количество разнополых участников имеет принципиальное значение. Неэффективно и некорректно, если девчонки будут изображать лиц мужского пола и наоборот.</w:t>
      </w:r>
    </w:p>
    <w:p w:rsidR="0050575D" w:rsidRDefault="0050575D" w:rsidP="00F7510A">
      <w:pPr>
        <w:pStyle w:val="a3"/>
        <w:ind w:firstLine="708"/>
        <w:jc w:val="both"/>
        <w:rPr>
          <w:rFonts w:ascii="Times New Roman" w:hAnsi="Times New Roman" w:cs="Times New Roman"/>
          <w:sz w:val="28"/>
          <w:szCs w:val="28"/>
        </w:rPr>
      </w:pPr>
      <w:r w:rsidRPr="00B11938">
        <w:rPr>
          <w:rFonts w:ascii="Times New Roman" w:hAnsi="Times New Roman" w:cs="Times New Roman"/>
          <w:b/>
          <w:sz w:val="28"/>
          <w:szCs w:val="28"/>
        </w:rPr>
        <w:t>2. Продумывая и транслируя инструкцию, мы должны суметь настроить участников на игровую деятельность,</w:t>
      </w:r>
      <w:r w:rsidRPr="00B11938">
        <w:rPr>
          <w:rFonts w:ascii="Times New Roman" w:hAnsi="Times New Roman" w:cs="Times New Roman"/>
          <w:sz w:val="28"/>
          <w:szCs w:val="28"/>
        </w:rPr>
        <w:t xml:space="preserve"> следовательно, здесь очень важно, чтобы уровень эмоционального состояния был адекватным. Соответственно, вся инструкция должна быть эмоционально окрашена, поскольку без этого просто невозможно добиться желаемого результата. Инструкцию следует проговаривать играющим четко, динамично, делая акценты на особенно важных моментах игры.</w:t>
      </w:r>
    </w:p>
    <w:p w:rsidR="0050575D" w:rsidRPr="00B11938" w:rsidRDefault="0050575D" w:rsidP="00F7510A">
      <w:pPr>
        <w:pStyle w:val="a3"/>
        <w:ind w:firstLine="708"/>
        <w:jc w:val="both"/>
        <w:rPr>
          <w:rFonts w:ascii="Times New Roman" w:hAnsi="Times New Roman" w:cs="Times New Roman"/>
          <w:sz w:val="28"/>
          <w:szCs w:val="28"/>
        </w:rPr>
      </w:pPr>
      <w:r w:rsidRPr="00B11938">
        <w:rPr>
          <w:rFonts w:ascii="Times New Roman" w:hAnsi="Times New Roman" w:cs="Times New Roman"/>
          <w:b/>
          <w:sz w:val="28"/>
          <w:szCs w:val="28"/>
        </w:rPr>
        <w:t>3. Проговаривая инструкцию, необходимо грамотно расставить акценты на содержании игры</w:t>
      </w:r>
      <w:r w:rsidRPr="00B11938">
        <w:rPr>
          <w:rFonts w:ascii="Times New Roman" w:hAnsi="Times New Roman" w:cs="Times New Roman"/>
          <w:sz w:val="28"/>
          <w:szCs w:val="28"/>
        </w:rPr>
        <w:t>, чтобы участникам было понятно, что и как делать, какие существуют правила, как этих правил придерживаться, как действовать в сложных (спорных) вариантах.</w:t>
      </w:r>
    </w:p>
    <w:p w:rsidR="0050575D" w:rsidRPr="00B11938" w:rsidRDefault="0050575D" w:rsidP="00B11938">
      <w:pPr>
        <w:pStyle w:val="a3"/>
        <w:jc w:val="both"/>
        <w:rPr>
          <w:rFonts w:ascii="Times New Roman" w:hAnsi="Times New Roman" w:cs="Times New Roman"/>
          <w:sz w:val="28"/>
          <w:szCs w:val="28"/>
        </w:rPr>
      </w:pPr>
      <w:r w:rsidRPr="00B11938">
        <w:rPr>
          <w:rFonts w:ascii="Times New Roman" w:hAnsi="Times New Roman" w:cs="Times New Roman"/>
          <w:sz w:val="28"/>
          <w:szCs w:val="28"/>
        </w:rPr>
        <w:t>Конечно же, мы понимаем, что в игре есть несколько этапов: начало игры, ее основной период и финал. И вот здесь нам необходимо предусмотреть, чтобы в самом начале основного периода игры у нас была возможность еще раз обратиться к инструкции. Ведь участники могут забыть какие-то детали. Мы специально делаем еще раз акцент на правилах игры, чтобы добиться, с одной стороны, еще большей ее эффективности, а с другой стороны, отрегулировать темп игрового взаимодействия, сконцентрировать внимание на происходящем.</w:t>
      </w:r>
    </w:p>
    <w:p w:rsidR="0050575D" w:rsidRPr="00B11938" w:rsidRDefault="0050575D" w:rsidP="00B11938">
      <w:pPr>
        <w:pStyle w:val="a3"/>
        <w:jc w:val="both"/>
        <w:rPr>
          <w:rFonts w:ascii="Times New Roman" w:hAnsi="Times New Roman" w:cs="Times New Roman"/>
          <w:sz w:val="28"/>
          <w:szCs w:val="28"/>
        </w:rPr>
      </w:pPr>
      <w:r w:rsidRPr="00B11938">
        <w:rPr>
          <w:rFonts w:ascii="Times New Roman" w:hAnsi="Times New Roman" w:cs="Times New Roman"/>
          <w:sz w:val="28"/>
          <w:szCs w:val="28"/>
        </w:rPr>
        <w:t>Ближе к окончанию игры мы обязательно даем финальную инструкцию, которая позволяет нам поставить «эмоциональную точку», зафиксировать результат.</w:t>
      </w:r>
    </w:p>
    <w:p w:rsidR="0050575D" w:rsidRPr="00B11938" w:rsidRDefault="0050575D" w:rsidP="00F7510A">
      <w:pPr>
        <w:pStyle w:val="a3"/>
        <w:ind w:firstLine="708"/>
        <w:jc w:val="both"/>
        <w:rPr>
          <w:rFonts w:ascii="Times New Roman" w:hAnsi="Times New Roman" w:cs="Times New Roman"/>
          <w:b/>
          <w:sz w:val="28"/>
          <w:szCs w:val="28"/>
        </w:rPr>
      </w:pPr>
      <w:r w:rsidRPr="00B11938">
        <w:rPr>
          <w:rFonts w:ascii="Times New Roman" w:hAnsi="Times New Roman" w:cs="Times New Roman"/>
          <w:b/>
          <w:sz w:val="28"/>
          <w:szCs w:val="28"/>
        </w:rPr>
        <w:t>В каждой игре обязательно должна присутствовать эмоциональная точка.</w:t>
      </w:r>
    </w:p>
    <w:p w:rsidR="0050575D" w:rsidRPr="00B11938" w:rsidRDefault="0050575D" w:rsidP="00B11938">
      <w:pPr>
        <w:pStyle w:val="a3"/>
        <w:jc w:val="both"/>
        <w:rPr>
          <w:rFonts w:ascii="Times New Roman" w:hAnsi="Times New Roman" w:cs="Times New Roman"/>
          <w:sz w:val="28"/>
          <w:szCs w:val="28"/>
        </w:rPr>
      </w:pPr>
      <w:r w:rsidRPr="00B11938">
        <w:rPr>
          <w:rFonts w:ascii="Times New Roman" w:hAnsi="Times New Roman" w:cs="Times New Roman"/>
          <w:sz w:val="28"/>
          <w:szCs w:val="28"/>
        </w:rPr>
        <w:t>Эта «точка» должна быть осязаема и понятна участникам игрового взаимодействия. Она отвечает каждому участнику на вопрос: «а зачем мы играли?» своей законченностью, четкостью и конкретностью.</w:t>
      </w:r>
    </w:p>
    <w:p w:rsidR="00B00280" w:rsidRPr="00B11938" w:rsidRDefault="0050575D" w:rsidP="00B11938">
      <w:pPr>
        <w:pStyle w:val="a3"/>
        <w:jc w:val="both"/>
        <w:rPr>
          <w:rFonts w:ascii="Times New Roman" w:hAnsi="Times New Roman" w:cs="Times New Roman"/>
          <w:sz w:val="28"/>
          <w:szCs w:val="28"/>
        </w:rPr>
      </w:pPr>
      <w:r w:rsidRPr="00B11938">
        <w:rPr>
          <w:rFonts w:ascii="Times New Roman" w:hAnsi="Times New Roman" w:cs="Times New Roman"/>
          <w:sz w:val="28"/>
          <w:szCs w:val="28"/>
        </w:rPr>
        <w:t xml:space="preserve">Вот здесь для нашей фантазии возникает очень большой выбор вариантов: мы можем всех поблагодарить за участие и поаплодировать друг другу, придумать шуточную концовку, раздать всем (или победителям, если это игра-соревнование) призы и т. п. </w:t>
      </w:r>
    </w:p>
    <w:sectPr w:rsidR="00B00280" w:rsidRPr="00B11938" w:rsidSect="00B0028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4B" w:rsidRDefault="0067574B" w:rsidP="00766393">
      <w:pPr>
        <w:spacing w:after="0" w:line="240" w:lineRule="auto"/>
      </w:pPr>
      <w:r>
        <w:separator/>
      </w:r>
    </w:p>
  </w:endnote>
  <w:endnote w:type="continuationSeparator" w:id="0">
    <w:p w:rsidR="0067574B" w:rsidRDefault="0067574B" w:rsidP="0076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4B" w:rsidRDefault="0067574B" w:rsidP="00766393">
      <w:pPr>
        <w:spacing w:after="0" w:line="240" w:lineRule="auto"/>
      </w:pPr>
      <w:r>
        <w:separator/>
      </w:r>
    </w:p>
  </w:footnote>
  <w:footnote w:type="continuationSeparator" w:id="0">
    <w:p w:rsidR="0067574B" w:rsidRDefault="0067574B" w:rsidP="00766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93" w:rsidRPr="002A5723" w:rsidRDefault="00766393" w:rsidP="00766393">
    <w:pPr>
      <w:pStyle w:val="a4"/>
      <w:jc w:val="center"/>
      <w:rPr>
        <w:rFonts w:ascii="Times New Roman" w:hAnsi="Times New Roman" w:cs="Times New Roman"/>
        <w:sz w:val="20"/>
        <w:szCs w:val="20"/>
      </w:rPr>
    </w:pPr>
    <w:r>
      <w:rPr>
        <w:rFonts w:ascii="Times New Roman" w:hAnsi="Times New Roman" w:cs="Times New Roman"/>
        <w:sz w:val="20"/>
        <w:szCs w:val="20"/>
      </w:rPr>
      <w:t>Вира Н.И.  педагог-психолог МБДО</w:t>
    </w:r>
    <w:r w:rsidRPr="002A5723">
      <w:rPr>
        <w:rFonts w:ascii="Times New Roman" w:hAnsi="Times New Roman" w:cs="Times New Roman"/>
        <w:sz w:val="20"/>
        <w:szCs w:val="20"/>
      </w:rPr>
      <w:t>У «</w:t>
    </w:r>
    <w:r>
      <w:rPr>
        <w:rFonts w:ascii="Times New Roman" w:hAnsi="Times New Roman" w:cs="Times New Roman"/>
        <w:sz w:val="20"/>
        <w:szCs w:val="20"/>
      </w:rPr>
      <w:t>Детский сад№23 «Василек»</w:t>
    </w:r>
    <w:r w:rsidRPr="002A5723">
      <w:rPr>
        <w:rFonts w:ascii="Times New Roman" w:hAnsi="Times New Roman" w:cs="Times New Roman"/>
        <w:sz w:val="20"/>
        <w:szCs w:val="20"/>
      </w:rPr>
      <w:t>»</w:t>
    </w:r>
  </w:p>
  <w:p w:rsidR="00766393" w:rsidRDefault="007663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575D"/>
    <w:rsid w:val="0003540C"/>
    <w:rsid w:val="003757A7"/>
    <w:rsid w:val="004A055C"/>
    <w:rsid w:val="0050575D"/>
    <w:rsid w:val="0064448E"/>
    <w:rsid w:val="0067574B"/>
    <w:rsid w:val="007165F5"/>
    <w:rsid w:val="00766393"/>
    <w:rsid w:val="00826AD4"/>
    <w:rsid w:val="0090353A"/>
    <w:rsid w:val="00AB722D"/>
    <w:rsid w:val="00B00280"/>
    <w:rsid w:val="00B11938"/>
    <w:rsid w:val="00B675B3"/>
    <w:rsid w:val="00F7510A"/>
    <w:rsid w:val="00F76009"/>
    <w:rsid w:val="00FB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1938"/>
    <w:pPr>
      <w:spacing w:after="0" w:line="240" w:lineRule="auto"/>
    </w:pPr>
  </w:style>
  <w:style w:type="paragraph" w:styleId="a4">
    <w:name w:val="header"/>
    <w:basedOn w:val="a"/>
    <w:link w:val="a5"/>
    <w:uiPriority w:val="99"/>
    <w:semiHidden/>
    <w:unhideWhenUsed/>
    <w:rsid w:val="007663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66393"/>
  </w:style>
  <w:style w:type="paragraph" w:styleId="a6">
    <w:name w:val="footer"/>
    <w:basedOn w:val="a"/>
    <w:link w:val="a7"/>
    <w:uiPriority w:val="99"/>
    <w:semiHidden/>
    <w:unhideWhenUsed/>
    <w:rsid w:val="0076639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66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378</Words>
  <Characters>2157</Characters>
  <Application>Microsoft Office Word</Application>
  <DocSecurity>0</DocSecurity>
  <Lines>17</Lines>
  <Paragraphs>5</Paragraphs>
  <ScaleCrop>false</ScaleCrop>
  <Company>WolfishLair</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Нина</cp:lastModifiedBy>
  <cp:revision>9</cp:revision>
  <cp:lastPrinted>2014-04-16T21:54:00Z</cp:lastPrinted>
  <dcterms:created xsi:type="dcterms:W3CDTF">2014-04-16T21:12:00Z</dcterms:created>
  <dcterms:modified xsi:type="dcterms:W3CDTF">2015-12-06T10:23:00Z</dcterms:modified>
</cp:coreProperties>
</file>