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9C" w:rsidRDefault="0005399C" w:rsidP="00D408E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08EC" w:rsidRPr="00D408EC" w:rsidRDefault="00D408EC" w:rsidP="00D408E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08EC">
        <w:rPr>
          <w:rFonts w:ascii="Times New Roman" w:eastAsia="Times New Roman" w:hAnsi="Times New Roman" w:cs="Times New Roman"/>
          <w:b/>
          <w:sz w:val="28"/>
          <w:szCs w:val="28"/>
        </w:rPr>
        <w:t>Памятка воспитателям</w:t>
      </w:r>
    </w:p>
    <w:p w:rsidR="00D408EC" w:rsidRPr="00D408EC" w:rsidRDefault="00D408EC" w:rsidP="00D408E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08EC">
        <w:rPr>
          <w:rFonts w:ascii="Times New Roman" w:eastAsia="Times New Roman" w:hAnsi="Times New Roman" w:cs="Times New Roman"/>
          <w:b/>
          <w:sz w:val="28"/>
          <w:szCs w:val="28"/>
        </w:rPr>
        <w:t>при организации речевого уголка в группе</w:t>
      </w:r>
      <w:r w:rsidR="0005399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408EC" w:rsidRPr="00D408EC" w:rsidRDefault="00D408EC" w:rsidP="00D408E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08EC" w:rsidRPr="0005399C" w:rsidRDefault="00D408EC" w:rsidP="00D408EC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539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Дидактический материал в речевом уголке:</w:t>
      </w:r>
    </w:p>
    <w:p w:rsidR="00D408EC" w:rsidRPr="00D408EC" w:rsidRDefault="0005399C" w:rsidP="00D408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>-</w:t>
      </w:r>
      <w:r w:rsidR="00D408EC" w:rsidRPr="00D408EC">
        <w:rPr>
          <w:rFonts w:ascii="Times New Roman" w:eastAsia="Times New Roman" w:hAnsi="Times New Roman" w:cs="Times New Roman"/>
          <w:i/>
          <w:sz w:val="28"/>
          <w:szCs w:val="28"/>
        </w:rPr>
        <w:t xml:space="preserve">материал по развитию артикуляционной моторики </w:t>
      </w:r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>(предметные картинки-опоры; артикуляционные уклады схемы; артикуляционная гимнастика в альбомах на определенный звук; артикуляционная гимнастика в стихах и картинках; ватные палочки, ватные диски)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08EC" w:rsidRPr="00D408EC" w:rsidRDefault="0005399C" w:rsidP="00D408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>-</w:t>
      </w:r>
      <w:r w:rsidR="00D408EC" w:rsidRPr="00D408EC">
        <w:rPr>
          <w:rFonts w:ascii="Times New Roman" w:eastAsia="Wingdings" w:hAnsi="Times New Roman" w:cs="Times New Roman"/>
          <w:sz w:val="28"/>
          <w:szCs w:val="28"/>
        </w:rPr>
        <w:t xml:space="preserve">  </w:t>
      </w:r>
      <w:r w:rsidR="00D408EC" w:rsidRPr="00D408EC">
        <w:rPr>
          <w:rFonts w:ascii="Times New Roman" w:eastAsia="Times New Roman" w:hAnsi="Times New Roman" w:cs="Times New Roman"/>
          <w:i/>
          <w:sz w:val="28"/>
          <w:szCs w:val="28"/>
        </w:rPr>
        <w:t>пособия для развития дыхания</w:t>
      </w:r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 xml:space="preserve"> (разноцветные шарики; султанчики; бумажные снежинки; вертушки - карандаши; колокольчики из фольги на ниточке и т.д.)</w:t>
      </w:r>
    </w:p>
    <w:p w:rsidR="00D408EC" w:rsidRPr="00D408EC" w:rsidRDefault="0005399C" w:rsidP="00D408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>-</w:t>
      </w:r>
      <w:r w:rsidR="00D408EC" w:rsidRPr="00D408EC">
        <w:rPr>
          <w:rFonts w:ascii="Times New Roman" w:eastAsia="Wingdings" w:hAnsi="Times New Roman" w:cs="Times New Roman"/>
          <w:sz w:val="28"/>
          <w:szCs w:val="28"/>
        </w:rPr>
        <w:t xml:space="preserve"> </w:t>
      </w:r>
      <w:r w:rsidR="00D408EC" w:rsidRPr="00D408EC">
        <w:rPr>
          <w:rFonts w:ascii="Times New Roman" w:eastAsia="Times New Roman" w:hAnsi="Times New Roman" w:cs="Times New Roman"/>
          <w:i/>
          <w:sz w:val="28"/>
          <w:szCs w:val="28"/>
        </w:rPr>
        <w:t>пособия для развития мелкой моторики</w:t>
      </w:r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 xml:space="preserve">  (сухой бассейн; массажные валики, мячики, прищепки, трафареты; пальчиковые игры; различный материал для составления букв)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08EC" w:rsidRPr="00D408EC" w:rsidRDefault="0005399C" w:rsidP="00D408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Wingdings" w:hAnsi="Times New Roman" w:cs="Times New Roman"/>
          <w:sz w:val="28"/>
          <w:szCs w:val="28"/>
        </w:rPr>
        <w:t>-</w:t>
      </w:r>
      <w:r w:rsidR="00D408EC" w:rsidRPr="00D408EC">
        <w:rPr>
          <w:rFonts w:ascii="Times New Roman" w:eastAsia="Times New Roman" w:hAnsi="Times New Roman" w:cs="Times New Roman"/>
          <w:i/>
          <w:sz w:val="28"/>
          <w:szCs w:val="28"/>
        </w:rPr>
        <w:t>материал по звукоподражанию</w:t>
      </w:r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 xml:space="preserve"> (шумовые инструменты; звуковые коробочки; детские музыкальные инструменты: рояль, гармошка, барабаны, дудочка, бубен, трещотка, колокольчики, погремушки; предметные, сюжетные картинки для высказывания звуков и их автоматизации; </w:t>
      </w:r>
      <w:proofErr w:type="spellStart"/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>звуковички</w:t>
      </w:r>
      <w:proofErr w:type="spellEnd"/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 xml:space="preserve"> гласных и согласных звуков (домики для твердых и мягких звуков); индивидуальные пособия для звукобуквенного анализа; схемы слова;</w:t>
      </w:r>
      <w:proofErr w:type="gramEnd"/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 xml:space="preserve"> звуковые дорожки, звуковая лесенка; альбомы по слоговой структуре слова)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08EC" w:rsidRPr="00D408EC" w:rsidRDefault="0005399C" w:rsidP="00D408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>-</w:t>
      </w:r>
      <w:r w:rsidR="00D408EC" w:rsidRPr="00D408EC">
        <w:rPr>
          <w:rFonts w:ascii="Times New Roman" w:eastAsia="Wingdings" w:hAnsi="Times New Roman" w:cs="Times New Roman"/>
          <w:sz w:val="28"/>
          <w:szCs w:val="28"/>
        </w:rPr>
        <w:t xml:space="preserve"> </w:t>
      </w:r>
      <w:r w:rsidR="00D408EC" w:rsidRPr="00D408EC">
        <w:rPr>
          <w:rFonts w:ascii="Times New Roman" w:eastAsia="Times New Roman" w:hAnsi="Times New Roman" w:cs="Times New Roman"/>
          <w:i/>
          <w:sz w:val="28"/>
          <w:szCs w:val="28"/>
        </w:rPr>
        <w:t>игры и пособия по автоматизации звуков</w:t>
      </w:r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 xml:space="preserve"> (мелкие игрушки; предметные картинки; сюжетные картинки; различные виды театров; альбомы на каждый звук; логопедические альбомы для автоматизации различных звуков; </w:t>
      </w:r>
      <w:proofErr w:type="spellStart"/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>чистоговорки</w:t>
      </w:r>
      <w:proofErr w:type="spellEnd"/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 xml:space="preserve">, стихи, </w:t>
      </w:r>
      <w:proofErr w:type="spellStart"/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>, скороговорки; схема характеристики звуков; схема слова)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08EC" w:rsidRPr="00D408EC" w:rsidRDefault="0005399C" w:rsidP="00D408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>-</w:t>
      </w:r>
      <w:r w:rsidR="00D408EC" w:rsidRPr="00D408EC">
        <w:rPr>
          <w:rFonts w:ascii="Times New Roman" w:eastAsia="Wingdings" w:hAnsi="Times New Roman" w:cs="Times New Roman"/>
          <w:sz w:val="28"/>
          <w:szCs w:val="28"/>
        </w:rPr>
        <w:t xml:space="preserve">  </w:t>
      </w:r>
      <w:r w:rsidR="00D408EC" w:rsidRPr="00D408EC">
        <w:rPr>
          <w:rFonts w:ascii="Times New Roman" w:eastAsia="Times New Roman" w:hAnsi="Times New Roman" w:cs="Times New Roman"/>
          <w:i/>
          <w:sz w:val="28"/>
          <w:szCs w:val="28"/>
        </w:rPr>
        <w:t>игры по лексике и грамматике</w:t>
      </w:r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 xml:space="preserve"> (предметные картинки по лексическим темам)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08EC" w:rsidRPr="00D408EC" w:rsidRDefault="0005399C" w:rsidP="00D408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>-</w:t>
      </w:r>
      <w:r w:rsidR="00D408EC" w:rsidRPr="00D408EC">
        <w:rPr>
          <w:rFonts w:ascii="Times New Roman" w:eastAsia="Wingdings" w:hAnsi="Times New Roman" w:cs="Times New Roman"/>
          <w:sz w:val="28"/>
          <w:szCs w:val="28"/>
        </w:rPr>
        <w:t xml:space="preserve">  </w:t>
      </w:r>
      <w:r w:rsidR="00D408EC" w:rsidRPr="00D408EC">
        <w:rPr>
          <w:rFonts w:ascii="Times New Roman" w:eastAsia="Times New Roman" w:hAnsi="Times New Roman" w:cs="Times New Roman"/>
          <w:i/>
          <w:sz w:val="28"/>
          <w:szCs w:val="28"/>
        </w:rPr>
        <w:t>игры по развитию связной речи</w:t>
      </w:r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 xml:space="preserve"> (серии сюжетных картинок; разные виды театра; </w:t>
      </w:r>
      <w:proofErr w:type="spellStart"/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>чистоговорки</w:t>
      </w:r>
      <w:proofErr w:type="spellEnd"/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 xml:space="preserve">, стихи, </w:t>
      </w:r>
      <w:proofErr w:type="spellStart"/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>, скороговорки; библиотека детских книг и др.)</w:t>
      </w:r>
    </w:p>
    <w:p w:rsidR="00D408EC" w:rsidRPr="00D408EC" w:rsidRDefault="0005399C" w:rsidP="00D408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>-</w:t>
      </w:r>
      <w:r w:rsidR="00D408EC" w:rsidRPr="00D408EC">
        <w:rPr>
          <w:rFonts w:ascii="Times New Roman" w:eastAsia="Wingdings" w:hAnsi="Times New Roman" w:cs="Times New Roman"/>
          <w:sz w:val="28"/>
          <w:szCs w:val="28"/>
        </w:rPr>
        <w:t xml:space="preserve">  </w:t>
      </w:r>
      <w:r w:rsidR="00D408EC" w:rsidRPr="00D408EC">
        <w:rPr>
          <w:rFonts w:ascii="Times New Roman" w:eastAsia="Times New Roman" w:hAnsi="Times New Roman" w:cs="Times New Roman"/>
          <w:i/>
          <w:sz w:val="28"/>
          <w:szCs w:val="28"/>
        </w:rPr>
        <w:t>материал по грамоте –</w:t>
      </w:r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 xml:space="preserve"> (магнитная доска; наборы магнитных букв; кассы букв и слогов; кубики «Азбука в картинках», «Учись читать», «Умные кубики», «Слоговые кубики»).</w:t>
      </w:r>
    </w:p>
    <w:p w:rsidR="00D408EC" w:rsidRPr="00D408EC" w:rsidRDefault="00D408EC" w:rsidP="00D408EC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08EC">
        <w:rPr>
          <w:rFonts w:ascii="Times New Roman" w:eastAsia="Times New Roman" w:hAnsi="Times New Roman" w:cs="Times New Roman"/>
          <w:b/>
          <w:i/>
          <w:sz w:val="28"/>
          <w:szCs w:val="28"/>
        </w:rPr>
        <w:t>При организации речевого уголка необходимо соблюдать следующие требования:</w:t>
      </w:r>
    </w:p>
    <w:p w:rsidR="00D408EC" w:rsidRPr="00D408EC" w:rsidRDefault="0005399C" w:rsidP="00D408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>-</w:t>
      </w:r>
      <w:r w:rsidR="00D408EC" w:rsidRPr="00D408EC">
        <w:rPr>
          <w:rFonts w:ascii="Times New Roman" w:eastAsia="Wingdings" w:hAnsi="Times New Roman" w:cs="Times New Roman"/>
          <w:sz w:val="28"/>
          <w:szCs w:val="28"/>
        </w:rPr>
        <w:t xml:space="preserve">  </w:t>
      </w:r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>Дидактическое оснащение должно соответствовать структуре речевых нарушений детей, их индивидуальным и возрастным особенностям.</w:t>
      </w:r>
    </w:p>
    <w:p w:rsidR="00D408EC" w:rsidRPr="00D408EC" w:rsidRDefault="0005399C" w:rsidP="00D408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>-</w:t>
      </w:r>
      <w:r w:rsidR="00D408EC" w:rsidRPr="00D408EC">
        <w:rPr>
          <w:rFonts w:ascii="Times New Roman" w:eastAsia="Wingdings" w:hAnsi="Times New Roman" w:cs="Times New Roman"/>
          <w:sz w:val="28"/>
          <w:szCs w:val="28"/>
        </w:rPr>
        <w:t xml:space="preserve">  </w:t>
      </w:r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>Речевой уголок желательно разместить рядом с книжным уголком.</w:t>
      </w:r>
    </w:p>
    <w:p w:rsidR="00D408EC" w:rsidRPr="00D408EC" w:rsidRDefault="0005399C" w:rsidP="00D408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>-</w:t>
      </w:r>
      <w:r w:rsidR="00D408EC" w:rsidRPr="00D408EC">
        <w:rPr>
          <w:rFonts w:ascii="Times New Roman" w:eastAsia="Wingdings" w:hAnsi="Times New Roman" w:cs="Times New Roman"/>
          <w:sz w:val="28"/>
          <w:szCs w:val="28"/>
        </w:rPr>
        <w:t xml:space="preserve">  </w:t>
      </w:r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>Оформление уголка должно быть эстетичным, привлекательным для детей, и вызывать стремление к самостоятельной деятельности.</w:t>
      </w:r>
    </w:p>
    <w:p w:rsidR="00D408EC" w:rsidRPr="00D408EC" w:rsidRDefault="0005399C" w:rsidP="00D408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>-</w:t>
      </w:r>
      <w:r w:rsidR="00D408EC" w:rsidRPr="00D408EC">
        <w:rPr>
          <w:rFonts w:ascii="Times New Roman" w:eastAsia="Wingdings" w:hAnsi="Times New Roman" w:cs="Times New Roman"/>
          <w:sz w:val="28"/>
          <w:szCs w:val="28"/>
        </w:rPr>
        <w:t xml:space="preserve">  </w:t>
      </w:r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>Игровой материал должен быть доступным для ребенка.</w:t>
      </w:r>
    </w:p>
    <w:p w:rsidR="00D408EC" w:rsidRPr="00D408EC" w:rsidRDefault="0005399C" w:rsidP="00D408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>-</w:t>
      </w:r>
      <w:r w:rsidR="00D408EC" w:rsidRPr="00D408EC">
        <w:rPr>
          <w:rFonts w:ascii="Times New Roman" w:eastAsia="Wingdings" w:hAnsi="Times New Roman" w:cs="Times New Roman"/>
          <w:sz w:val="28"/>
          <w:szCs w:val="28"/>
        </w:rPr>
        <w:t xml:space="preserve">  </w:t>
      </w:r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>Не следует перегружать уголок оборудованием.</w:t>
      </w:r>
    </w:p>
    <w:p w:rsidR="00D408EC" w:rsidRPr="00D408EC" w:rsidRDefault="0005399C" w:rsidP="00D408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sz w:val="28"/>
          <w:szCs w:val="28"/>
        </w:rPr>
        <w:t>-</w:t>
      </w:r>
      <w:r w:rsidR="00D408EC" w:rsidRPr="00D408EC">
        <w:rPr>
          <w:rFonts w:ascii="Times New Roman" w:eastAsia="Wingdings" w:hAnsi="Times New Roman" w:cs="Times New Roman"/>
          <w:sz w:val="28"/>
          <w:szCs w:val="28"/>
        </w:rPr>
        <w:t xml:space="preserve">  </w:t>
      </w:r>
      <w:proofErr w:type="gramStart"/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>Неотъемлемым атрибутом</w:t>
      </w:r>
      <w:proofErr w:type="gramEnd"/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 xml:space="preserve"> речевого уголка должна быть игрушка – </w:t>
      </w:r>
      <w:r w:rsidR="00D408EC" w:rsidRPr="00D408EC">
        <w:rPr>
          <w:rFonts w:ascii="Times New Roman" w:eastAsia="Times New Roman" w:hAnsi="Times New Roman" w:cs="Times New Roman"/>
          <w:color w:val="0070C0"/>
          <w:sz w:val="28"/>
          <w:szCs w:val="28"/>
        </w:rPr>
        <w:t>"одушевленный персонаж”,</w:t>
      </w:r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 xml:space="preserve"> который помогает решать такие важные коррекционные задачи, как преодоление неуверенности, стеснительность, достижение эмоциональной устойчивости, </w:t>
      </w:r>
      <w:proofErr w:type="spellStart"/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="00D408EC" w:rsidRPr="00D408EC">
        <w:rPr>
          <w:rFonts w:ascii="Times New Roman" w:eastAsia="Times New Roman" w:hAnsi="Times New Roman" w:cs="Times New Roman"/>
          <w:sz w:val="28"/>
          <w:szCs w:val="28"/>
        </w:rPr>
        <w:t>, вызывать у детей речевой интерес, побуждать к речевой активности.</w:t>
      </w:r>
    </w:p>
    <w:p w:rsidR="00045AA5" w:rsidRPr="00D408EC" w:rsidRDefault="00045AA5" w:rsidP="00D408E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45AA5" w:rsidRPr="00D408EC" w:rsidSect="0005399C">
      <w:pgSz w:w="11906" w:h="16838"/>
      <w:pgMar w:top="426" w:right="850" w:bottom="568" w:left="709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8EC"/>
    <w:rsid w:val="00045AA5"/>
    <w:rsid w:val="0005399C"/>
    <w:rsid w:val="00A47B75"/>
    <w:rsid w:val="00D40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08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2249</Characters>
  <Application>Microsoft Office Word</Application>
  <DocSecurity>0</DocSecurity>
  <Lines>18</Lines>
  <Paragraphs>5</Paragraphs>
  <ScaleCrop>false</ScaleCrop>
  <Company>Microsoft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dcterms:created xsi:type="dcterms:W3CDTF">2015-01-18T15:25:00Z</dcterms:created>
  <dcterms:modified xsi:type="dcterms:W3CDTF">2015-01-22T08:44:00Z</dcterms:modified>
</cp:coreProperties>
</file>