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374" w:rsidRDefault="00B6212E" w:rsidP="000E25AF">
      <w:pPr>
        <w:spacing w:after="0" w:line="276" w:lineRule="auto"/>
        <w:ind w:right="141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21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Консультация для родителей </w:t>
      </w:r>
    </w:p>
    <w:p w:rsidR="00CC1374" w:rsidRPr="00CC1374" w:rsidRDefault="003B38F1" w:rsidP="000E25AF">
      <w:pPr>
        <w:spacing w:after="0" w:line="276" w:lineRule="auto"/>
        <w:ind w:right="141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="00B6212E" w:rsidRPr="00B621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"Половое воспитание мальчиков и девочек".</w:t>
      </w:r>
    </w:p>
    <w:p w:rsidR="003313E0" w:rsidRDefault="00B6212E" w:rsidP="000E25AF">
      <w:pPr>
        <w:spacing w:after="0" w:line="276" w:lineRule="auto"/>
        <w:ind w:right="14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Поло-ролевое воспитание</w:t>
      </w:r>
      <w:r w:rsidRPr="00B62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составная часть полового воспитания. В результате его осуществления ребёнок овладевает культурой взаимоотношения полов, понимает роль мужчины и женщины в обществе. Для того, чтобы девочки и мальчики в будущем были счастливыми жёнами и мужьями, у тех и других надо формировать множество «общих», свойственных обоим полам, нравственных качеств. </w:t>
      </w:r>
    </w:p>
    <w:p w:rsidR="003313E0" w:rsidRDefault="00B6212E" w:rsidP="000E25AF">
      <w:pPr>
        <w:spacing w:after="0" w:line="276" w:lineRule="auto"/>
        <w:ind w:right="14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2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вы думаете, какие черты характера присущи только женщинам?» (кокетливость, мягкость, душевность). «Какие только мужчинам?» (физическая сила, бесстрашие, надёжность). «Какие «общие» нравственные качества нужно формировать у девочек, мальчиков?» (доброта, смелость, честность, скромность, нежность, трудолюбие, храбрость, верность, забота, ответственность, отзывчивость).</w:t>
      </w:r>
    </w:p>
    <w:p w:rsidR="005F5F9F" w:rsidRDefault="00B6212E" w:rsidP="000E25AF">
      <w:pPr>
        <w:spacing w:after="0" w:line="276" w:lineRule="auto"/>
        <w:ind w:right="14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влиянием воспитателей и родителей дошкольник должен усвоить половую роль, или гендерную («гендер» - социальный пол) модель поведения. </w:t>
      </w:r>
      <w:r w:rsidRPr="00B62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Гендерное воспитание</w:t>
      </w:r>
      <w:r w:rsidRPr="00B62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у детей представлений о настоящих мужчинах и женщинах, ребёнок развивается как индивид определённого пола. </w:t>
      </w:r>
    </w:p>
    <w:p w:rsidR="005064D9" w:rsidRDefault="00B6212E" w:rsidP="000E25AF">
      <w:pPr>
        <w:spacing w:after="0" w:line="276" w:lineRule="auto"/>
        <w:ind w:right="14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 какого возраста ребёнок усваивает свою половую принадлежность?»</w:t>
      </w:r>
      <w:r w:rsidR="00C026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6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21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Половая идентификация реб</w:t>
      </w:r>
      <w:r w:rsidR="007A6513">
        <w:rPr>
          <w:rFonts w:ascii="Times New Roman" w:eastAsia="Times New Roman" w:hAnsi="Times New Roman" w:cs="Times New Roman"/>
          <w:sz w:val="28"/>
          <w:szCs w:val="28"/>
          <w:lang w:eastAsia="ru-RU"/>
        </w:rPr>
        <w:t>ёнка происходит уже к 3-4 годам</w:t>
      </w:r>
      <w:r w:rsidRPr="00B621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6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212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наблюдае</w:t>
      </w:r>
      <w:r w:rsidR="007A6513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за поведением мужчин и женщин</w:t>
      </w:r>
      <w:r w:rsidRPr="00B621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6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212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подражание начинает учиться быть мальчиком или девочкой. Ориентация на ценности своего пола, прежде всего, происходит в семье.</w:t>
      </w:r>
    </w:p>
    <w:p w:rsidR="009456B7" w:rsidRDefault="00B6212E" w:rsidP="000E25AF">
      <w:pPr>
        <w:spacing w:after="0" w:line="276" w:lineRule="auto"/>
        <w:ind w:right="14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Психологи считают</w:t>
      </w:r>
      <w:r w:rsidRPr="00B6212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мальчикам нужно играть в куклы и мягкие игрушки, а девочкам необходимо играть в машинки и строить дома. Это часть познания не только противоположного пола, но ещё и познание мира.</w:t>
      </w:r>
      <w:r w:rsidRPr="00B621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Шитьё, вязание очень полезно мальчикам 5-7 лет, т.к. пригодится умение пришить пуговицу, развивается мелкая моторика, у мальчиков она развита хуже. </w:t>
      </w:r>
    </w:p>
    <w:p w:rsidR="00F60FC1" w:rsidRDefault="00B6212E" w:rsidP="000E25AF">
      <w:pPr>
        <w:spacing w:after="0" w:line="276" w:lineRule="auto"/>
        <w:ind w:right="14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2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преодолеть разобщённость мальчиков и девочек, сформировать дружеские отношения, культуру общения, уважение друг к другу, нужно правильно организовать совместную деятельность детей (игровую, трудовую, художественную). </w:t>
      </w:r>
    </w:p>
    <w:p w:rsidR="00C4213E" w:rsidRDefault="00B6212E" w:rsidP="000E25AF">
      <w:pPr>
        <w:spacing w:after="0" w:line="276" w:lineRule="auto"/>
        <w:ind w:right="14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Для вовлечения девочек и мальчиков в совместную игровую деятельность мы используем следующие сюжетно-ролевые игры: </w:t>
      </w:r>
      <w:r w:rsidRPr="00B62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«Приём гостей», «Врач и пациент», «День рождения куклы», «Поездка на автобусе», «Автомастерская», «Парикмахерская», «Магазин» и др. Происходит </w:t>
      </w:r>
      <w:r w:rsidRPr="00B621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объединение ролей, но в то же время каждая сторона сохраняет привлекающие её роли.</w:t>
      </w:r>
    </w:p>
    <w:p w:rsidR="004C1812" w:rsidRDefault="004C1812" w:rsidP="000E25AF">
      <w:pPr>
        <w:spacing w:after="0" w:line="276" w:lineRule="auto"/>
        <w:ind w:right="14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0A6" w:rsidRDefault="00B6212E" w:rsidP="000E25AF">
      <w:pPr>
        <w:spacing w:after="0" w:line="276" w:lineRule="auto"/>
        <w:ind w:right="14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Дидактические игры:</w:t>
      </w:r>
      <w:r w:rsidRPr="00B6212E">
        <w:rPr>
          <w:rFonts w:ascii="Times New Roman" w:eastAsia="Times New Roman" w:hAnsi="Times New Roman" w:cs="Times New Roman"/>
          <w:sz w:val="28"/>
          <w:szCs w:val="28"/>
          <w:lang w:eastAsia="ru-RU"/>
        </w:rPr>
        <w:t> «Кто что делает?», «Кто что носит?», «Комплименты», «Дом добрых дел», «Добрые поступки» и др. </w:t>
      </w:r>
    </w:p>
    <w:p w:rsidR="004C1812" w:rsidRDefault="004C1812" w:rsidP="000E25AF">
      <w:pPr>
        <w:spacing w:after="0" w:line="276" w:lineRule="auto"/>
        <w:ind w:right="14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812" w:rsidRDefault="00B6212E" w:rsidP="000E25AF">
      <w:pPr>
        <w:spacing w:after="0" w:line="276" w:lineRule="auto"/>
        <w:ind w:right="141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6212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мы придумали главные правила для мальчиков и девочек.</w:t>
      </w:r>
      <w:r w:rsidRPr="00B621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21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Для мальчиков:</w:t>
      </w:r>
    </w:p>
    <w:p w:rsidR="004C1812" w:rsidRDefault="004C1812" w:rsidP="000E25AF">
      <w:pPr>
        <w:spacing w:after="0" w:line="276" w:lineRule="auto"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212E" w:rsidRPr="00B621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обижать девочек;</w:t>
      </w:r>
    </w:p>
    <w:p w:rsidR="004C1812" w:rsidRDefault="00B6212E" w:rsidP="000E25AF">
      <w:pPr>
        <w:spacing w:after="0" w:line="276" w:lineRule="auto"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2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всегда пропускать девочек вперёд;</w:t>
      </w:r>
    </w:p>
    <w:p w:rsidR="004C1812" w:rsidRDefault="00B6212E" w:rsidP="000E25AF">
      <w:pPr>
        <w:spacing w:after="0" w:line="276" w:lineRule="auto"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2E">
        <w:rPr>
          <w:rFonts w:ascii="Times New Roman" w:eastAsia="Times New Roman" w:hAnsi="Times New Roman" w:cs="Times New Roman"/>
          <w:sz w:val="28"/>
          <w:szCs w:val="28"/>
          <w:lang w:eastAsia="ru-RU"/>
        </w:rPr>
        <w:t>- тяжёлую «мужскую» работу брать на себя;</w:t>
      </w:r>
    </w:p>
    <w:p w:rsidR="004C1812" w:rsidRDefault="004C1812" w:rsidP="000E25AF">
      <w:pPr>
        <w:spacing w:after="0" w:line="276" w:lineRule="auto"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помогать одевать</w:t>
      </w:r>
      <w:r w:rsidR="00B6212E" w:rsidRPr="00B621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1812" w:rsidRDefault="00B6212E" w:rsidP="000E25AF">
      <w:pPr>
        <w:spacing w:after="0" w:line="276" w:lineRule="auto"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2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изготавливать подарки к 8 марта.</w:t>
      </w:r>
    </w:p>
    <w:p w:rsidR="004C1812" w:rsidRDefault="00B6212E" w:rsidP="000E25AF">
      <w:pPr>
        <w:spacing w:after="0" w:line="276" w:lineRule="auto"/>
        <w:ind w:right="14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621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21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Для девочек:</w:t>
      </w:r>
      <w:bookmarkStart w:id="0" w:name="_GoBack"/>
      <w:bookmarkEnd w:id="0"/>
    </w:p>
    <w:p w:rsidR="004C1812" w:rsidRDefault="00B6212E" w:rsidP="000E25AF">
      <w:pPr>
        <w:spacing w:after="0" w:line="276" w:lineRule="auto"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2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всегда благодарить мальчиков за заботу и внимание;</w:t>
      </w:r>
    </w:p>
    <w:p w:rsidR="004C1812" w:rsidRDefault="00B6212E" w:rsidP="000E25AF">
      <w:pPr>
        <w:spacing w:after="0" w:line="276" w:lineRule="auto"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2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замечать непорядок в одежде мальчиков и помогать им его устранить;</w:t>
      </w:r>
    </w:p>
    <w:p w:rsidR="004C1812" w:rsidRDefault="00B6212E" w:rsidP="000E25AF">
      <w:pPr>
        <w:spacing w:after="0" w:line="276" w:lineRule="auto"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2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изготавливать подарки к 23 февраля.</w:t>
      </w:r>
    </w:p>
    <w:p w:rsidR="00B6212E" w:rsidRPr="00B6212E" w:rsidRDefault="00B6212E" w:rsidP="000E25AF">
      <w:pPr>
        <w:spacing w:after="0" w:line="276" w:lineRule="auto"/>
        <w:ind w:right="14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Неправильная реакция родителей на действия детей в половом воспитании приводит в дальнейшем к агрессивным проявлениям, травмируется психика ребёнка, нарушается сексуальная уравновешенность, а это психическое расстройство, сексуальное отклонение. Поэтому очень важно воспитывать и обучать детей с учётом их пола, и в правильном русле беседовать с ребёнком.</w:t>
      </w:r>
    </w:p>
    <w:p w:rsidR="00D0058D" w:rsidRDefault="003B38F1">
      <w:r>
        <w:rPr>
          <w:noProof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5C212344" wp14:editId="7251B8DE">
            <wp:extent cx="4676775" cy="3577733"/>
            <wp:effectExtent l="0" t="0" r="0" b="3810"/>
            <wp:docPr id="1" name="Рисунок 1" descr="http://www.tunnel.ru/i/post/350155/3501552828/2063633340/at562202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unnel.ru/i/post/350155/3501552828/2063633340/at5622024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651" cy="3578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058D" w:rsidSect="000E25AF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0F"/>
    <w:rsid w:val="000E25AF"/>
    <w:rsid w:val="001D0F0F"/>
    <w:rsid w:val="003313E0"/>
    <w:rsid w:val="003B38F1"/>
    <w:rsid w:val="004C1812"/>
    <w:rsid w:val="005064D9"/>
    <w:rsid w:val="005B7B0F"/>
    <w:rsid w:val="005F5F9F"/>
    <w:rsid w:val="006940A6"/>
    <w:rsid w:val="007A6513"/>
    <w:rsid w:val="009456B7"/>
    <w:rsid w:val="0097696D"/>
    <w:rsid w:val="00A968CF"/>
    <w:rsid w:val="00AE0676"/>
    <w:rsid w:val="00B16838"/>
    <w:rsid w:val="00B6212E"/>
    <w:rsid w:val="00BA30AE"/>
    <w:rsid w:val="00C026BB"/>
    <w:rsid w:val="00C4213E"/>
    <w:rsid w:val="00CC1374"/>
    <w:rsid w:val="00EC592D"/>
    <w:rsid w:val="00F6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0F50A-E57D-4005-AF57-209042D9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3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146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05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85CAA-D9E4-4C30-9C05-8B3952E4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480</Words>
  <Characters>2737</Characters>
  <Application>Microsoft Office Word</Application>
  <DocSecurity>0</DocSecurity>
  <Lines>22</Lines>
  <Paragraphs>6</Paragraphs>
  <ScaleCrop>false</ScaleCrop>
  <Company>diakov.net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42</cp:revision>
  <dcterms:created xsi:type="dcterms:W3CDTF">2015-11-28T12:40:00Z</dcterms:created>
  <dcterms:modified xsi:type="dcterms:W3CDTF">2015-11-28T17:59:00Z</dcterms:modified>
</cp:coreProperties>
</file>