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A6" w:rsidRPr="00AB6ED6" w:rsidRDefault="00CB54A6" w:rsidP="00AB6ED6">
      <w:pPr>
        <w:pStyle w:val="2"/>
        <w:spacing w:line="240" w:lineRule="auto"/>
        <w:jc w:val="center"/>
        <w:rPr>
          <w:rFonts w:ascii="Times New Roman" w:hAnsi="Times New Roman"/>
          <w:sz w:val="24"/>
        </w:rPr>
      </w:pPr>
      <w:r w:rsidRPr="00AB6ED6">
        <w:rPr>
          <w:rFonts w:ascii="Times New Roman" w:hAnsi="Times New Roman"/>
          <w:sz w:val="24"/>
        </w:rPr>
        <w:t>Изобразительное искусство. Н.М.Сокольникова 2 класс</w:t>
      </w:r>
      <w:proofErr w:type="gramStart"/>
      <w:r w:rsidRPr="00AB6ED6">
        <w:rPr>
          <w:rFonts w:ascii="Times New Roman" w:hAnsi="Times New Roman"/>
          <w:sz w:val="24"/>
        </w:rPr>
        <w:t xml:space="preserve"> .</w:t>
      </w:r>
      <w:proofErr w:type="gramEnd"/>
      <w:r w:rsidRPr="00AB6ED6">
        <w:rPr>
          <w:rFonts w:ascii="Times New Roman" w:hAnsi="Times New Roman"/>
          <w:sz w:val="24"/>
        </w:rPr>
        <w:t>УМК «Планета знаний»</w:t>
      </w:r>
    </w:p>
    <w:p w:rsidR="00CB54A6" w:rsidRPr="00AB6ED6" w:rsidRDefault="00CB54A6" w:rsidP="00AB6ED6">
      <w:pPr>
        <w:pStyle w:val="2"/>
        <w:spacing w:line="240" w:lineRule="auto"/>
        <w:jc w:val="center"/>
        <w:rPr>
          <w:rFonts w:ascii="Times New Roman" w:hAnsi="Times New Roman"/>
          <w:sz w:val="24"/>
        </w:rPr>
      </w:pPr>
      <w:r w:rsidRPr="00AB6ED6">
        <w:rPr>
          <w:rFonts w:ascii="Times New Roman" w:hAnsi="Times New Roman"/>
          <w:sz w:val="24"/>
        </w:rPr>
        <w:t>(1 час в неделю- 34 часа)</w:t>
      </w:r>
    </w:p>
    <w:p w:rsidR="00CB54A6" w:rsidRPr="00AB6ED6" w:rsidRDefault="00CB54A6" w:rsidP="00AB6ED6">
      <w:pPr>
        <w:jc w:val="center"/>
      </w:pPr>
    </w:p>
    <w:p w:rsidR="00CB54A6" w:rsidRPr="00AB6ED6" w:rsidRDefault="00CB54A6" w:rsidP="00AB6ED6">
      <w:pPr>
        <w:pStyle w:val="2"/>
        <w:spacing w:line="240" w:lineRule="auto"/>
        <w:jc w:val="center"/>
        <w:rPr>
          <w:rFonts w:ascii="Times New Roman" w:hAnsi="Times New Roman"/>
          <w:sz w:val="24"/>
        </w:rPr>
      </w:pPr>
      <w:r w:rsidRPr="00AB6ED6">
        <w:rPr>
          <w:rFonts w:ascii="Times New Roman" w:hAnsi="Times New Roman"/>
          <w:sz w:val="24"/>
        </w:rPr>
        <w:t>Пояснительная записка</w:t>
      </w:r>
    </w:p>
    <w:p w:rsidR="00CB54A6" w:rsidRPr="00AB6ED6" w:rsidRDefault="00CB54A6" w:rsidP="00AB6ED6">
      <w:pPr>
        <w:spacing w:line="276" w:lineRule="auto"/>
        <w:ind w:firstLine="360"/>
        <w:rPr>
          <w:iCs/>
        </w:rPr>
      </w:pPr>
      <w:proofErr w:type="gramStart"/>
      <w:r w:rsidRPr="00AB6ED6">
        <w:t>Рабочая программа по изобразительному искусству для 2 класса общеобразовательной школы разработана на основе авторской  программы Н.М. Сокольникова (Программы общеобразовательных учреждений.</w:t>
      </w:r>
      <w:proofErr w:type="gramEnd"/>
      <w:r w:rsidRPr="00AB6ED6">
        <w:t xml:space="preserve"> Начальная школа 2 класс, - М, АСТ </w:t>
      </w:r>
      <w:proofErr w:type="spellStart"/>
      <w:r w:rsidRPr="00AB6ED6">
        <w:t>Астрель</w:t>
      </w:r>
      <w:proofErr w:type="spellEnd"/>
      <w:r w:rsidRPr="00AB6ED6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AB6ED6">
          <w:t>2011 г</w:t>
        </w:r>
      </w:smartTag>
      <w:r w:rsidRPr="00AB6ED6">
        <w:t xml:space="preserve">) с учётом общих целей изучения курса, определённых Государственным стандартом содержания начального образования II поколения </w:t>
      </w:r>
    </w:p>
    <w:p w:rsidR="00810CB4" w:rsidRPr="00AB6ED6" w:rsidRDefault="00CB54A6" w:rsidP="00AB6ED6">
      <w:pPr>
        <w:ind w:firstLine="360"/>
      </w:pPr>
      <w:r w:rsidRPr="00AB6ED6">
        <w:rPr>
          <w:color w:val="080808"/>
        </w:rPr>
        <w:t xml:space="preserve">     </w:t>
      </w:r>
      <w:proofErr w:type="gramStart"/>
      <w:r w:rsidR="00810CB4" w:rsidRPr="00AB6ED6">
        <w:t xml:space="preserve">При составлении тематического планирования использованы: </w:t>
      </w:r>
      <w:proofErr w:type="gramEnd"/>
    </w:p>
    <w:p w:rsidR="00810CB4" w:rsidRPr="00AB6ED6" w:rsidRDefault="00810CB4" w:rsidP="00AB6ED6">
      <w:r w:rsidRPr="00AB6ED6">
        <w:t xml:space="preserve">-Программы общеобразовательных учреждений. Начальная школа. 1-4 классы, УМК «Планета знаний» в 2 ч. Ч. 2. – 2-е изд., </w:t>
      </w:r>
      <w:proofErr w:type="gramStart"/>
      <w:r w:rsidRPr="00AB6ED6">
        <w:t>доработанное</w:t>
      </w:r>
      <w:proofErr w:type="gramEnd"/>
      <w:r w:rsidRPr="00AB6ED6">
        <w:t xml:space="preserve">. – </w:t>
      </w:r>
      <w:proofErr w:type="spellStart"/>
      <w:r w:rsidRPr="00AB6ED6">
        <w:t>АСТ-Астрель</w:t>
      </w:r>
      <w:proofErr w:type="spellEnd"/>
      <w:r w:rsidRPr="00AB6ED6">
        <w:t xml:space="preserve"> Москва 2011. – 576 с. – (Новый стандарт начального образования), рекомендованной Министерством образования и науки Российской Федерации;</w:t>
      </w:r>
    </w:p>
    <w:p w:rsidR="00810CB4" w:rsidRPr="00AB6ED6" w:rsidRDefault="00810CB4" w:rsidP="00AB6ED6">
      <w:r w:rsidRPr="00AB6ED6">
        <w:t xml:space="preserve">-Авторская программа курса «Изобразительное искусство»» 1-4 классы Н.М.Сокольникова. Сборник «Программы общеобразовательных учреждений. Начальная школа. 1 – 4 классы. УМК «Планета знаний» Издание 2-е, </w:t>
      </w:r>
      <w:proofErr w:type="spellStart"/>
      <w:r w:rsidRPr="00AB6ED6">
        <w:t>дораб</w:t>
      </w:r>
      <w:proofErr w:type="spellEnd"/>
      <w:r w:rsidRPr="00AB6ED6">
        <w:t xml:space="preserve">. – М: АСТ: </w:t>
      </w:r>
      <w:proofErr w:type="spellStart"/>
      <w:r w:rsidRPr="00AB6ED6">
        <w:t>Астрель</w:t>
      </w:r>
      <w:proofErr w:type="spellEnd"/>
      <w:r w:rsidRPr="00AB6ED6">
        <w:t xml:space="preserve">; Москва: 2011. </w:t>
      </w:r>
    </w:p>
    <w:p w:rsidR="00810CB4" w:rsidRPr="00AB6ED6" w:rsidRDefault="00810CB4" w:rsidP="00AB6ED6">
      <w:r w:rsidRPr="00AB6ED6">
        <w:t xml:space="preserve"> -  Учебный план образовательного учреждения на 2012/2013 учебный год.</w:t>
      </w:r>
    </w:p>
    <w:p w:rsidR="00810CB4" w:rsidRPr="00AB6ED6" w:rsidRDefault="00810CB4" w:rsidP="00AB6ED6">
      <w:r w:rsidRPr="00AB6ED6">
        <w:t>- Локальный акт образовательного  учреждения  (об утверждении  структуры рабочей программы)</w:t>
      </w:r>
    </w:p>
    <w:p w:rsidR="00CB54A6" w:rsidRPr="00AB6ED6" w:rsidRDefault="00CB54A6" w:rsidP="00AB6ED6">
      <w:pPr>
        <w:pStyle w:val="1"/>
        <w:spacing w:line="240" w:lineRule="auto"/>
        <w:ind w:firstLine="0"/>
        <w:jc w:val="left"/>
        <w:rPr>
          <w:rFonts w:ascii="Times New Roman" w:hAnsi="Times New Roman"/>
          <w:i w:val="0"/>
          <w:sz w:val="24"/>
          <w:u w:val="none"/>
        </w:rPr>
      </w:pPr>
    </w:p>
    <w:p w:rsidR="00CB54A6" w:rsidRPr="00AB6ED6" w:rsidRDefault="00CB54A6" w:rsidP="00AB6ED6">
      <w:pPr>
        <w:ind w:firstLine="360"/>
      </w:pPr>
      <w:r w:rsidRPr="00AB6ED6">
        <w:t>В данный УМК входят:</w:t>
      </w:r>
    </w:p>
    <w:p w:rsidR="00CB54A6" w:rsidRPr="00AB6ED6" w:rsidRDefault="00CB54A6" w:rsidP="00AB6ED6">
      <w:pPr>
        <w:ind w:firstLine="360"/>
      </w:pPr>
      <w:r w:rsidRPr="00AB6ED6">
        <w:t xml:space="preserve">Н.М. Сокольникова. Изобразительное искусство. 2 класс. Учебник. — М.: АСТ, </w:t>
      </w:r>
      <w:proofErr w:type="spellStart"/>
      <w:r w:rsidRPr="00AB6ED6">
        <w:t>Астрель</w:t>
      </w:r>
      <w:proofErr w:type="spellEnd"/>
      <w:r w:rsidRPr="00AB6ED6">
        <w:t>.</w:t>
      </w:r>
    </w:p>
    <w:p w:rsidR="00CB54A6" w:rsidRPr="00AB6ED6" w:rsidRDefault="00CB54A6" w:rsidP="00AB6ED6">
      <w:pPr>
        <w:ind w:firstLine="360"/>
      </w:pPr>
      <w:r w:rsidRPr="00AB6ED6">
        <w:t xml:space="preserve">Н.М. Сокольникова. Изобразительное искусство. 2 класс. Рабочая тетрадь. — М.: АСТ, </w:t>
      </w:r>
      <w:proofErr w:type="spellStart"/>
      <w:r w:rsidRPr="00AB6ED6">
        <w:t>Астрель</w:t>
      </w:r>
      <w:proofErr w:type="spellEnd"/>
      <w:r w:rsidRPr="00AB6ED6">
        <w:t>.</w:t>
      </w:r>
    </w:p>
    <w:p w:rsidR="00CB54A6" w:rsidRPr="00AB6ED6" w:rsidRDefault="00CB54A6" w:rsidP="00AB6ED6">
      <w:pPr>
        <w:ind w:firstLine="360"/>
      </w:pPr>
      <w:r w:rsidRPr="00AB6ED6">
        <w:t xml:space="preserve">Н.М. Сокольникова. Обучение во 2 классе по учебнику «Изобразительное искусство». — М.: АСТ, </w:t>
      </w:r>
      <w:proofErr w:type="spellStart"/>
      <w:r w:rsidRPr="00AB6ED6">
        <w:t>Астрель</w:t>
      </w:r>
      <w:proofErr w:type="spellEnd"/>
      <w:r w:rsidRPr="00AB6ED6">
        <w:t>.</w:t>
      </w:r>
    </w:p>
    <w:p w:rsidR="00CB54A6" w:rsidRPr="00AB6ED6" w:rsidRDefault="00CB54A6" w:rsidP="00AB6ED6">
      <w:pPr>
        <w:ind w:firstLine="360"/>
      </w:pPr>
    </w:p>
    <w:p w:rsidR="00CB54A6" w:rsidRPr="00AB6ED6" w:rsidRDefault="00CB54A6" w:rsidP="00AB6ED6">
      <w:pPr>
        <w:ind w:firstLine="360"/>
      </w:pPr>
      <w:r w:rsidRPr="00AB6ED6">
        <w:rPr>
          <w:b/>
          <w:bCs/>
        </w:rPr>
        <w:t xml:space="preserve">Задачи </w:t>
      </w:r>
      <w:r w:rsidRPr="00AB6ED6">
        <w:t xml:space="preserve"> изучения изобразительного искусства:</w:t>
      </w:r>
    </w:p>
    <w:p w:rsidR="00CB54A6" w:rsidRPr="00AB6ED6" w:rsidRDefault="00CB54A6" w:rsidP="00AB6ED6">
      <w:pPr>
        <w:rPr>
          <w:u w:val="single"/>
        </w:rPr>
      </w:pPr>
      <w:r w:rsidRPr="00AB6ED6">
        <w:rPr>
          <w:u w:val="single"/>
        </w:rPr>
        <w:t xml:space="preserve">Познавательные </w:t>
      </w:r>
    </w:p>
    <w:p w:rsidR="00CB54A6" w:rsidRPr="00AB6ED6" w:rsidRDefault="00CB54A6" w:rsidP="00AB6ED6">
      <w:pPr>
        <w:numPr>
          <w:ilvl w:val="0"/>
          <w:numId w:val="2"/>
        </w:numPr>
        <w:ind w:left="0"/>
        <w:rPr>
          <w:u w:val="single"/>
        </w:rPr>
      </w:pPr>
      <w:r w:rsidRPr="00AB6ED6">
        <w:t>сформировать представления о видах и жанрах изобразительного искусства, в том числе об архитектуре,  дизайне как видах искусства,  об основных видах народного и декоративно-прикладного искусства;</w:t>
      </w:r>
    </w:p>
    <w:p w:rsidR="00CB54A6" w:rsidRPr="00AB6ED6" w:rsidRDefault="00CB54A6" w:rsidP="00AB6ED6">
      <w:pPr>
        <w:numPr>
          <w:ilvl w:val="0"/>
          <w:numId w:val="2"/>
        </w:numPr>
        <w:ind w:left="0"/>
      </w:pPr>
      <w:r w:rsidRPr="00AB6ED6">
        <w:t>сформировать практические умения и навыки в восприятии, анализе и оценке произведений искусства; обучить пониманию языка графики, живописи, скульптуры, умению анализировать средства художественной выразительности произведений искусства;</w:t>
      </w:r>
    </w:p>
    <w:p w:rsidR="00CB54A6" w:rsidRPr="00AB6ED6" w:rsidRDefault="00CB54A6" w:rsidP="00AB6ED6">
      <w:pPr>
        <w:numPr>
          <w:ilvl w:val="0"/>
          <w:numId w:val="2"/>
        </w:numPr>
        <w:ind w:left="0"/>
      </w:pPr>
      <w:r w:rsidRPr="00AB6ED6">
        <w:t>обучить теоретическим и практическим основам рисунка, живописи, композиции, лепки;</w:t>
      </w:r>
    </w:p>
    <w:p w:rsidR="00CB54A6" w:rsidRPr="00AB6ED6" w:rsidRDefault="00CB54A6" w:rsidP="00AB6ED6">
      <w:pPr>
        <w:numPr>
          <w:ilvl w:val="0"/>
          <w:numId w:val="2"/>
        </w:numPr>
        <w:ind w:left="0"/>
      </w:pPr>
      <w:r w:rsidRPr="00AB6ED6">
        <w:t>обучить основам народного и декоративно-прикладного искусства;</w:t>
      </w:r>
    </w:p>
    <w:p w:rsidR="00CB54A6" w:rsidRPr="00AB6ED6" w:rsidRDefault="00CB54A6" w:rsidP="00AB6ED6">
      <w:pPr>
        <w:numPr>
          <w:ilvl w:val="0"/>
          <w:numId w:val="2"/>
        </w:numPr>
        <w:ind w:left="0"/>
      </w:pPr>
      <w:r w:rsidRPr="00AB6ED6">
        <w:t xml:space="preserve"> обучить основам дизайна (элементам проектирования, конструирования, макетирования и моделирования;</w:t>
      </w:r>
    </w:p>
    <w:p w:rsidR="00CB54A6" w:rsidRPr="00AB6ED6" w:rsidRDefault="00CB54A6" w:rsidP="00AB6ED6">
      <w:r w:rsidRPr="00AB6ED6">
        <w:t>чувству стиля);</w:t>
      </w:r>
    </w:p>
    <w:p w:rsidR="00CB54A6" w:rsidRPr="00AB6ED6" w:rsidRDefault="00CB54A6" w:rsidP="00AB6ED6">
      <w:pPr>
        <w:numPr>
          <w:ilvl w:val="0"/>
          <w:numId w:val="3"/>
        </w:numPr>
        <w:ind w:left="0"/>
      </w:pPr>
      <w:r w:rsidRPr="00AB6ED6">
        <w:t>обучить    элементарным  умениям,  навыкам,  способам  художественной деятельности;</w:t>
      </w:r>
    </w:p>
    <w:p w:rsidR="00CB54A6" w:rsidRPr="00AB6ED6" w:rsidRDefault="00CB54A6" w:rsidP="00AB6ED6">
      <w:pPr>
        <w:numPr>
          <w:ilvl w:val="0"/>
          <w:numId w:val="3"/>
        </w:numPr>
        <w:ind w:left="0"/>
      </w:pPr>
      <w:proofErr w:type="gramStart"/>
      <w:r w:rsidRPr="00AB6ED6">
        <w:t>обучить основным средствам художественной выразительности (линия, пятно, цвет, колорит, фактура, тон, композиция, ритм, гармония и др.), необходимым для создании художественного образа;</w:t>
      </w:r>
      <w:proofErr w:type="gramEnd"/>
    </w:p>
    <w:p w:rsidR="00CB54A6" w:rsidRPr="00AB6ED6" w:rsidRDefault="00CB54A6" w:rsidP="00AB6ED6">
      <w:pPr>
        <w:numPr>
          <w:ilvl w:val="0"/>
          <w:numId w:val="3"/>
        </w:numPr>
        <w:ind w:left="0"/>
      </w:pPr>
      <w:r w:rsidRPr="00AB6ED6">
        <w:t>обучить способам изображения растений, животных, пейзажа, портрета и фигуры  человека на плоскости или в объёме;</w:t>
      </w:r>
    </w:p>
    <w:p w:rsidR="00CB54A6" w:rsidRPr="00AB6ED6" w:rsidRDefault="00CB54A6" w:rsidP="00AB6ED6"/>
    <w:p w:rsidR="00CB54A6" w:rsidRPr="00AB6ED6" w:rsidRDefault="00CB54A6" w:rsidP="00AB6ED6">
      <w:pPr>
        <w:spacing w:line="288" w:lineRule="auto"/>
        <w:ind w:firstLine="360"/>
        <w:rPr>
          <w:u w:val="single"/>
        </w:rPr>
      </w:pPr>
      <w:r w:rsidRPr="00AB6ED6">
        <w:rPr>
          <w:u w:val="single"/>
        </w:rPr>
        <w:t>Развивающие:</w:t>
      </w:r>
    </w:p>
    <w:p w:rsidR="00CB54A6" w:rsidRPr="00AB6ED6" w:rsidRDefault="00CB54A6" w:rsidP="00AB6ED6">
      <w:pPr>
        <w:numPr>
          <w:ilvl w:val="0"/>
          <w:numId w:val="4"/>
        </w:numPr>
        <w:ind w:left="0"/>
      </w:pPr>
      <w:r w:rsidRPr="00AB6ED6">
        <w:t>развить   у школьников способность выражать в творческих работах своё отношение к окружающему миру;</w:t>
      </w:r>
    </w:p>
    <w:p w:rsidR="00CB54A6" w:rsidRPr="00AB6ED6" w:rsidRDefault="00CB54A6" w:rsidP="00AB6ED6">
      <w:pPr>
        <w:numPr>
          <w:ilvl w:val="0"/>
          <w:numId w:val="4"/>
        </w:numPr>
        <w:ind w:left="0"/>
      </w:pPr>
      <w:r w:rsidRPr="00AB6ED6">
        <w:t>развить творческое воображение, художественное мышление, зрительную память, пространственные представления, изобразительные способности;</w:t>
      </w:r>
    </w:p>
    <w:p w:rsidR="00CB54A6" w:rsidRPr="00AB6ED6" w:rsidRDefault="00CB54A6" w:rsidP="00AB6ED6">
      <w:pPr>
        <w:numPr>
          <w:ilvl w:val="0"/>
          <w:numId w:val="4"/>
        </w:numPr>
        <w:ind w:left="0"/>
      </w:pPr>
      <w:r w:rsidRPr="00AB6ED6">
        <w:t>развить эмоционально-эстетическую и нравственную сферы личности.</w:t>
      </w:r>
    </w:p>
    <w:p w:rsidR="00CB54A6" w:rsidRPr="00AB6ED6" w:rsidRDefault="00CB54A6" w:rsidP="00AB6ED6">
      <w:pPr>
        <w:spacing w:line="288" w:lineRule="auto"/>
      </w:pPr>
    </w:p>
    <w:p w:rsidR="00CB54A6" w:rsidRPr="00AB6ED6" w:rsidRDefault="00CB54A6" w:rsidP="00AB6ED6">
      <w:pPr>
        <w:spacing w:line="288" w:lineRule="auto"/>
        <w:rPr>
          <w:u w:val="single"/>
        </w:rPr>
      </w:pPr>
      <w:r w:rsidRPr="00AB6ED6">
        <w:rPr>
          <w:u w:val="single"/>
        </w:rPr>
        <w:lastRenderedPageBreak/>
        <w:t>Воспитательные:</w:t>
      </w:r>
    </w:p>
    <w:p w:rsidR="00CB54A6" w:rsidRPr="00AB6ED6" w:rsidRDefault="00CB54A6" w:rsidP="00AB6ED6">
      <w:pPr>
        <w:numPr>
          <w:ilvl w:val="0"/>
          <w:numId w:val="5"/>
        </w:numPr>
        <w:ind w:left="0"/>
      </w:pPr>
      <w:r w:rsidRPr="00AB6ED6">
        <w:t>сформировать первоначальные представления о роли изобразительного искусства в жизни человека, в его духовно-нравственном развитии;</w:t>
      </w:r>
    </w:p>
    <w:p w:rsidR="00CB54A6" w:rsidRPr="00AB6ED6" w:rsidRDefault="00CB54A6" w:rsidP="00AB6ED6">
      <w:pPr>
        <w:numPr>
          <w:ilvl w:val="0"/>
          <w:numId w:val="5"/>
        </w:numPr>
        <w:ind w:left="0"/>
      </w:pPr>
      <w:r w:rsidRPr="00AB6ED6">
        <w:t>сформировать познавательный интерес и положительное отношение к изобразительному искусству, народному и декоративно-прикладному искусству, архитектуре и дизайну;</w:t>
      </w:r>
    </w:p>
    <w:p w:rsidR="00CB54A6" w:rsidRPr="00AB6ED6" w:rsidRDefault="00CB54A6" w:rsidP="00AB6ED6">
      <w:pPr>
        <w:numPr>
          <w:ilvl w:val="0"/>
          <w:numId w:val="5"/>
        </w:numPr>
        <w:ind w:left="0"/>
      </w:pPr>
      <w:r w:rsidRPr="00AB6ED6">
        <w:t>ознакомить с шедеврами  русского и зарубежного изобразительного искусства;</w:t>
      </w:r>
    </w:p>
    <w:p w:rsidR="00CB54A6" w:rsidRPr="00AB6ED6" w:rsidRDefault="00CB54A6" w:rsidP="00AB6ED6">
      <w:pPr>
        <w:numPr>
          <w:ilvl w:val="0"/>
          <w:numId w:val="5"/>
        </w:numPr>
        <w:ind w:left="0"/>
      </w:pPr>
      <w:r w:rsidRPr="00AB6ED6">
        <w:t>сформировать  эстетическое восприятие произведений искусства; эстетическое отношения к миру; понимание красоты как ценности; потребности в художественном творчестве и в общении с искусством;</w:t>
      </w:r>
    </w:p>
    <w:p w:rsidR="00CB54A6" w:rsidRPr="00AB6ED6" w:rsidRDefault="00CB54A6" w:rsidP="00AB6ED6">
      <w:pPr>
        <w:spacing w:line="288" w:lineRule="auto"/>
      </w:pPr>
    </w:p>
    <w:p w:rsidR="00CB54A6" w:rsidRPr="00AB6ED6" w:rsidRDefault="00CB54A6" w:rsidP="00AB6ED6">
      <w:pPr>
        <w:spacing w:line="288" w:lineRule="auto"/>
        <w:ind w:firstLine="360"/>
        <w:rPr>
          <w:u w:val="single"/>
        </w:rPr>
      </w:pPr>
      <w:r w:rsidRPr="00AB6ED6">
        <w:rPr>
          <w:u w:val="single"/>
        </w:rPr>
        <w:t>Коррекционные:</w:t>
      </w:r>
    </w:p>
    <w:p w:rsidR="00CB54A6" w:rsidRPr="00AB6ED6" w:rsidRDefault="00CB54A6" w:rsidP="00AB6ED6">
      <w:pPr>
        <w:pStyle w:val="a3"/>
        <w:numPr>
          <w:ilvl w:val="0"/>
          <w:numId w:val="1"/>
        </w:numPr>
        <w:spacing w:after="0"/>
        <w:ind w:left="0"/>
      </w:pPr>
      <w:r w:rsidRPr="00AB6ED6">
        <w:t>Развитие зрительно – моторной координации при работе на листе бумаги;</w:t>
      </w:r>
    </w:p>
    <w:p w:rsidR="00CB54A6" w:rsidRPr="00AB6ED6" w:rsidRDefault="00CB54A6" w:rsidP="00AB6ED6">
      <w:pPr>
        <w:numPr>
          <w:ilvl w:val="0"/>
          <w:numId w:val="1"/>
        </w:numPr>
        <w:ind w:left="0"/>
      </w:pPr>
      <w:r w:rsidRPr="00AB6ED6">
        <w:t>Приучение детей удерживать в поле зрения зрительный стимул во время выполнения заданий на зрительно-моторную координацию;</w:t>
      </w:r>
    </w:p>
    <w:p w:rsidR="00CB54A6" w:rsidRPr="00AB6ED6" w:rsidRDefault="00CB54A6" w:rsidP="00AB6ED6">
      <w:pPr>
        <w:pStyle w:val="a3"/>
        <w:numPr>
          <w:ilvl w:val="0"/>
          <w:numId w:val="1"/>
        </w:numPr>
        <w:spacing w:after="0"/>
        <w:ind w:left="0"/>
      </w:pPr>
      <w:r w:rsidRPr="00AB6ED6">
        <w:t>Активизация зрительно – целостных образов и сенсорных эталонов;</w:t>
      </w:r>
    </w:p>
    <w:p w:rsidR="00CB54A6" w:rsidRPr="00AB6ED6" w:rsidRDefault="00CB54A6" w:rsidP="00AB6ED6">
      <w:pPr>
        <w:pStyle w:val="a3"/>
        <w:numPr>
          <w:ilvl w:val="0"/>
          <w:numId w:val="1"/>
        </w:numPr>
        <w:spacing w:after="0"/>
        <w:ind w:left="0"/>
      </w:pPr>
      <w:r w:rsidRPr="00AB6ED6">
        <w:t>Развитие глубинного зрения, расширение поля зрения;</w:t>
      </w:r>
    </w:p>
    <w:p w:rsidR="00CB54A6" w:rsidRPr="00AB6ED6" w:rsidRDefault="00CB54A6" w:rsidP="00AB6ED6">
      <w:pPr>
        <w:numPr>
          <w:ilvl w:val="0"/>
          <w:numId w:val="1"/>
        </w:numPr>
        <w:ind w:left="0"/>
        <w:rPr>
          <w:u w:val="single"/>
        </w:rPr>
      </w:pPr>
      <w:r w:rsidRPr="00AB6ED6">
        <w:t>Использование зрительного восприятия как средства решения логических задач и средства установления причинно – следственных связей.</w:t>
      </w:r>
    </w:p>
    <w:p w:rsidR="00CB54A6" w:rsidRPr="00AB6ED6" w:rsidRDefault="00CB54A6" w:rsidP="00AB6ED6">
      <w:pPr>
        <w:rPr>
          <w:u w:val="single"/>
        </w:rPr>
      </w:pPr>
    </w:p>
    <w:p w:rsidR="00CB54A6" w:rsidRPr="00AB6ED6" w:rsidRDefault="00CB54A6" w:rsidP="00AB6ED6">
      <w:pPr>
        <w:rPr>
          <w:b/>
        </w:rPr>
      </w:pPr>
      <w:r w:rsidRPr="00AB6ED6">
        <w:rPr>
          <w:b/>
        </w:rPr>
        <w:t>Содержание программы</w:t>
      </w:r>
    </w:p>
    <w:p w:rsidR="00CB54A6" w:rsidRPr="00AB6ED6" w:rsidRDefault="00CB54A6" w:rsidP="00AB6ED6">
      <w:pPr>
        <w:rPr>
          <w:b/>
        </w:rPr>
      </w:pPr>
      <w:r w:rsidRPr="00AB6ED6">
        <w:rPr>
          <w:b/>
        </w:rPr>
        <w:t>«Мир изобразительного искусства» (14 ч)</w:t>
      </w:r>
    </w:p>
    <w:p w:rsidR="00CB54A6" w:rsidRPr="00AB6ED6" w:rsidRDefault="00CB54A6" w:rsidP="00AB6ED6">
      <w:r w:rsidRPr="00AB6ED6">
        <w:t>«Путешествие в мир искусства» (1 ч). Знакомство с ведущими художественными музеями России (Третьяковская галерея, Русский музей, Эрмитаж, Музей изобразительных искусств им. А.С. Пушкина).</w:t>
      </w:r>
    </w:p>
    <w:p w:rsidR="00CB54A6" w:rsidRPr="00AB6ED6" w:rsidRDefault="00CB54A6" w:rsidP="00AB6ED6">
      <w:r w:rsidRPr="00AB6ED6">
        <w:t>«Виды изобразительного искусства» (13 ч). Живопись. Графика. Скульптура.</w:t>
      </w:r>
    </w:p>
    <w:p w:rsidR="00CB54A6" w:rsidRPr="00AB6ED6" w:rsidRDefault="00CB54A6" w:rsidP="00AB6ED6">
      <w:r w:rsidRPr="00AB6ED6">
        <w:rPr>
          <w:b/>
        </w:rPr>
        <w:t>«Мир декоративного искусства» (8 ч)</w:t>
      </w:r>
      <w:r w:rsidRPr="00AB6ED6">
        <w:t xml:space="preserve"> </w:t>
      </w:r>
    </w:p>
    <w:p w:rsidR="00CB54A6" w:rsidRPr="00AB6ED6" w:rsidRDefault="00CB54A6" w:rsidP="00AB6ED6">
      <w:r w:rsidRPr="00AB6ED6">
        <w:t>Декоративное рисование. Азбука декора. Контрастные цвета. Линейный орнамент. Монотипия. Декоративные эффекты. Печать листьями. Рисование кляксами. Рисование солью. Коллаж.</w:t>
      </w:r>
    </w:p>
    <w:p w:rsidR="00CB54A6" w:rsidRPr="00AB6ED6" w:rsidRDefault="00CB54A6" w:rsidP="00AB6ED6">
      <w:pPr>
        <w:rPr>
          <w:b/>
        </w:rPr>
      </w:pPr>
      <w:r w:rsidRPr="00AB6ED6">
        <w:rPr>
          <w:b/>
        </w:rPr>
        <w:t>«Мир народного искусства» (7 ч)</w:t>
      </w:r>
    </w:p>
    <w:p w:rsidR="00CB54A6" w:rsidRPr="00AB6ED6" w:rsidRDefault="00CB54A6" w:rsidP="00AB6ED6">
      <w:r w:rsidRPr="00AB6ED6">
        <w:t xml:space="preserve">Росписи Северной Двины. </w:t>
      </w:r>
      <w:proofErr w:type="spellStart"/>
      <w:r w:rsidRPr="00AB6ED6">
        <w:t>Пермогорская</w:t>
      </w:r>
      <w:proofErr w:type="spellEnd"/>
      <w:r w:rsidRPr="00AB6ED6">
        <w:t xml:space="preserve"> </w:t>
      </w:r>
      <w:proofErr w:type="spellStart"/>
      <w:r w:rsidRPr="00AB6ED6">
        <w:t>роспись</w:t>
      </w:r>
      <w:proofErr w:type="gramStart"/>
      <w:r w:rsidRPr="00AB6ED6">
        <w:t>.</w:t>
      </w:r>
      <w:r w:rsidR="00C378DA" w:rsidRPr="00AB6ED6">
        <w:t>Ч</w:t>
      </w:r>
      <w:proofErr w:type="gramEnd"/>
      <w:r w:rsidR="00C378DA" w:rsidRPr="00AB6ED6">
        <w:t>увашская</w:t>
      </w:r>
      <w:proofErr w:type="spellEnd"/>
      <w:r w:rsidR="00C378DA" w:rsidRPr="00AB6ED6">
        <w:t xml:space="preserve"> национальная </w:t>
      </w:r>
      <w:proofErr w:type="spellStart"/>
      <w:r w:rsidR="00C378DA" w:rsidRPr="00AB6ED6">
        <w:t>одежда.Татарский</w:t>
      </w:r>
      <w:proofErr w:type="spellEnd"/>
      <w:r w:rsidR="00C378DA" w:rsidRPr="00AB6ED6">
        <w:t xml:space="preserve"> растительный орнамент</w:t>
      </w:r>
      <w:r w:rsidRPr="00AB6ED6">
        <w:t xml:space="preserve">. </w:t>
      </w:r>
      <w:proofErr w:type="spellStart"/>
      <w:r w:rsidRPr="00AB6ED6">
        <w:t>Каргопольские</w:t>
      </w:r>
      <w:proofErr w:type="spellEnd"/>
      <w:r w:rsidRPr="00AB6ED6">
        <w:t xml:space="preserve"> игрушки. Тетёрки. Птица счастья.</w:t>
      </w:r>
    </w:p>
    <w:p w:rsidR="00CB54A6" w:rsidRPr="00AB6ED6" w:rsidRDefault="00CB54A6" w:rsidP="00AB6ED6">
      <w:pPr>
        <w:rPr>
          <w:b/>
        </w:rPr>
      </w:pPr>
      <w:r w:rsidRPr="00AB6ED6">
        <w:rPr>
          <w:b/>
        </w:rPr>
        <w:t>«Мир дизайна и архитектуры» (5 ч)</w:t>
      </w:r>
    </w:p>
    <w:p w:rsidR="00CB54A6" w:rsidRPr="00AB6ED6" w:rsidRDefault="00CB54A6" w:rsidP="00AB6ED6">
      <w:r w:rsidRPr="00AB6ED6">
        <w:t>Дизайн и архитектура. Призмы. Пирамиды.  Конусы. Цилиндры.</w:t>
      </w:r>
    </w:p>
    <w:p w:rsidR="00CB54A6" w:rsidRPr="00AB6ED6" w:rsidRDefault="00CB54A6" w:rsidP="00AB6ED6">
      <w:pPr>
        <w:spacing w:line="288" w:lineRule="auto"/>
      </w:pPr>
    </w:p>
    <w:p w:rsidR="002906D7" w:rsidRPr="00AB6ED6" w:rsidRDefault="00AB6ED6" w:rsidP="00AB6ED6">
      <w:pPr>
        <w:spacing w:line="288" w:lineRule="auto"/>
        <w:rPr>
          <w:b/>
        </w:rPr>
      </w:pPr>
      <w:r>
        <w:rPr>
          <w:b/>
        </w:rPr>
        <w:t xml:space="preserve">Основные требования к уровню знаний и умений учащихся </w:t>
      </w:r>
      <w:r w:rsidR="00CB54A6" w:rsidRPr="00AB6ED6">
        <w:rPr>
          <w:b/>
        </w:rPr>
        <w:t>к концу 2 класса</w:t>
      </w:r>
    </w:p>
    <w:p w:rsidR="00CB54A6" w:rsidRPr="00AB6ED6" w:rsidRDefault="00CB54A6" w:rsidP="00AB6ED6">
      <w:r w:rsidRPr="00AB6ED6">
        <w:t>ЛИЧНОСТНЫЕ</w:t>
      </w:r>
    </w:p>
    <w:p w:rsidR="00CB54A6" w:rsidRPr="00AB6ED6" w:rsidRDefault="00CB54A6" w:rsidP="00AB6ED6">
      <w:r w:rsidRPr="00AB6ED6">
        <w:t>У учащихся будут сформированы:</w:t>
      </w:r>
    </w:p>
    <w:p w:rsidR="00CB54A6" w:rsidRPr="00AB6ED6" w:rsidRDefault="00CB54A6" w:rsidP="00AB6ED6">
      <w:r w:rsidRPr="00AB6ED6">
        <w:t>· положительная мотивация и познавательный интерес к урокам изобразительного искусства;</w:t>
      </w:r>
    </w:p>
    <w:p w:rsidR="00CB54A6" w:rsidRPr="00AB6ED6" w:rsidRDefault="00CB54A6" w:rsidP="00AB6ED6">
      <w:r w:rsidRPr="00AB6ED6">
        <w:t>· осознание своей принадлежности народу, чувства уважения к  традиционному народному художественному искусству России;</w:t>
      </w:r>
    </w:p>
    <w:p w:rsidR="00CB54A6" w:rsidRPr="00AB6ED6" w:rsidRDefault="00CB54A6" w:rsidP="00AB6ED6">
      <w:r w:rsidRPr="00AB6ED6">
        <w:t>· внимательное отношение к красоте окружающего мира, к произведениям искусства;</w:t>
      </w:r>
    </w:p>
    <w:p w:rsidR="00CB54A6" w:rsidRPr="00AB6ED6" w:rsidRDefault="00CB54A6" w:rsidP="00AB6ED6">
      <w:r w:rsidRPr="00AB6ED6">
        <w:t>· эмоционально-ценностное отношение к произведениям искусства и изображаемой действительности.</w:t>
      </w:r>
    </w:p>
    <w:p w:rsidR="00CB54A6" w:rsidRPr="00AB6ED6" w:rsidRDefault="00CB54A6" w:rsidP="00AB6ED6"/>
    <w:p w:rsidR="00CB54A6" w:rsidRPr="00AB6ED6" w:rsidRDefault="00CB54A6" w:rsidP="00AB6ED6">
      <w:r w:rsidRPr="00AB6ED6">
        <w:t>Учащиеся получат возможность для формирования:</w:t>
      </w:r>
    </w:p>
    <w:p w:rsidR="00CB54A6" w:rsidRPr="00AB6ED6" w:rsidRDefault="00CB54A6" w:rsidP="00AB6ED6">
      <w:r w:rsidRPr="00AB6ED6">
        <w:t>· чувства сопричастности к культуре своего народа, чувства уважения к мастерам художественного промысла;</w:t>
      </w:r>
    </w:p>
    <w:p w:rsidR="00CB54A6" w:rsidRPr="00AB6ED6" w:rsidRDefault="00CB54A6" w:rsidP="00AB6ED6">
      <w:r w:rsidRPr="00AB6ED6">
        <w:t>· понимания разнообразия и богатства художественных сре</w:t>
      </w:r>
      <w:proofErr w:type="gramStart"/>
      <w:r w:rsidRPr="00AB6ED6">
        <w:t>дств дл</w:t>
      </w:r>
      <w:proofErr w:type="gramEnd"/>
      <w:r w:rsidRPr="00AB6ED6">
        <w:t>я выражения отношения к окружающему миру;</w:t>
      </w:r>
    </w:p>
    <w:p w:rsidR="00CB54A6" w:rsidRPr="00AB6ED6" w:rsidRDefault="00CB54A6" w:rsidP="00AB6ED6">
      <w:r w:rsidRPr="00AB6ED6">
        <w:t>· положительной мотивации к изучению различных приёмов и способов живописи, лепки, передачи пространства;</w:t>
      </w:r>
    </w:p>
    <w:p w:rsidR="00CB54A6" w:rsidRPr="00AB6ED6" w:rsidRDefault="00CB54A6" w:rsidP="00AB6ED6">
      <w:r w:rsidRPr="00AB6ED6">
        <w:t>· интереса к посещению художественных музеев, выставок;</w:t>
      </w:r>
    </w:p>
    <w:p w:rsidR="00CB54A6" w:rsidRPr="00AB6ED6" w:rsidRDefault="00CB54A6" w:rsidP="00AB6ED6">
      <w:r w:rsidRPr="00AB6ED6">
        <w:t>· представлений о роли изобразительного, декоративного и народного искусства в жизни человека.</w:t>
      </w:r>
    </w:p>
    <w:p w:rsidR="00CB54A6" w:rsidRPr="00AB6ED6" w:rsidRDefault="00CB54A6" w:rsidP="00AB6ED6"/>
    <w:p w:rsidR="00CB54A6" w:rsidRPr="00AB6ED6" w:rsidRDefault="00CB54A6" w:rsidP="00AB6ED6">
      <w:r w:rsidRPr="00AB6ED6">
        <w:lastRenderedPageBreak/>
        <w:t>ПРЕДМЕТНЫЕ</w:t>
      </w:r>
    </w:p>
    <w:p w:rsidR="00CB54A6" w:rsidRPr="00AB6ED6" w:rsidRDefault="00CB54A6" w:rsidP="00AB6ED6">
      <w:r w:rsidRPr="00AB6ED6">
        <w:t>Учащиеся научатся:</w:t>
      </w:r>
    </w:p>
    <w:p w:rsidR="00CB54A6" w:rsidRPr="00AB6ED6" w:rsidRDefault="00CB54A6" w:rsidP="00AB6ED6">
      <w:r w:rsidRPr="00AB6ED6">
        <w:t>· различать основные и составные, тёплые и холодные цвета;</w:t>
      </w:r>
    </w:p>
    <w:p w:rsidR="00CB54A6" w:rsidRPr="00AB6ED6" w:rsidRDefault="00CB54A6" w:rsidP="00AB6ED6">
      <w:r w:rsidRPr="00AB6ED6">
        <w:t>· составлять разнообразные оттенки на основе смешения цветов с белым и чёрным;</w:t>
      </w:r>
    </w:p>
    <w:p w:rsidR="00CB54A6" w:rsidRPr="00AB6ED6" w:rsidRDefault="00CB54A6" w:rsidP="00AB6ED6">
      <w:r w:rsidRPr="00AB6ED6">
        <w:t>· определять (узнавать) произведения традиционных народных художественных промыслов (Каргополь, Архангельск, Северная Двина, Мезень);</w:t>
      </w:r>
    </w:p>
    <w:p w:rsidR="00CB54A6" w:rsidRPr="00AB6ED6" w:rsidRDefault="00CB54A6" w:rsidP="00AB6ED6">
      <w:r w:rsidRPr="00AB6ED6">
        <w:t>· передавать в композиции  сюжет и смысловую связь между объектами;</w:t>
      </w:r>
    </w:p>
    <w:p w:rsidR="00CB54A6" w:rsidRPr="00AB6ED6" w:rsidRDefault="00CB54A6" w:rsidP="00AB6ED6">
      <w:r w:rsidRPr="00AB6ED6">
        <w:t>· подбирать цвет в соответствии с передаваемым в работе настроением; использовать в работе разнообразные художественные материалы (акварель, гуашь, графитный карандаш) и техники (</w:t>
      </w:r>
      <w:proofErr w:type="spellStart"/>
      <w:r w:rsidRPr="00AB6ED6">
        <w:t>по%</w:t>
      </w:r>
      <w:proofErr w:type="gramStart"/>
      <w:r w:rsidRPr="00AB6ED6">
        <w:t>сырому</w:t>
      </w:r>
      <w:proofErr w:type="spellEnd"/>
      <w:proofErr w:type="gramEnd"/>
      <w:r w:rsidRPr="00AB6ED6">
        <w:t>, раздельный мазок, от пятна, смешанные техники);</w:t>
      </w:r>
    </w:p>
    <w:p w:rsidR="00CB54A6" w:rsidRPr="00AB6ED6" w:rsidRDefault="00CB54A6" w:rsidP="00AB6ED6">
      <w:r w:rsidRPr="00AB6ED6">
        <w:t>· применять основные средства художественной выразительности в рисунке, живописи и лепке, а также иллюстрациях к произведениям литературы.</w:t>
      </w:r>
    </w:p>
    <w:p w:rsidR="00CB54A6" w:rsidRPr="00AB6ED6" w:rsidRDefault="00CB54A6" w:rsidP="00AB6ED6"/>
    <w:p w:rsidR="00CB54A6" w:rsidRPr="00AB6ED6" w:rsidRDefault="00CB54A6" w:rsidP="00AB6ED6">
      <w:r w:rsidRPr="00AB6ED6">
        <w:t>Учащиеся получат возможность научиться:</w:t>
      </w:r>
    </w:p>
    <w:p w:rsidR="00CB54A6" w:rsidRPr="00AB6ED6" w:rsidRDefault="00CB54A6" w:rsidP="00AB6ED6">
      <w:proofErr w:type="gramStart"/>
      <w:r w:rsidRPr="00AB6ED6">
        <w:t>· называть ведущие художественные музеи России (Государственная Третьяковская галерея, Музей изобразительных искусств им. А.С. Пушкина, Эрмитаж, Русский</w:t>
      </w:r>
      <w:proofErr w:type="gramEnd"/>
    </w:p>
    <w:p w:rsidR="00CB54A6" w:rsidRPr="00AB6ED6" w:rsidRDefault="00CB54A6" w:rsidP="00AB6ED6">
      <w:r w:rsidRPr="00AB6ED6">
        <w:t>музей);</w:t>
      </w:r>
    </w:p>
    <w:p w:rsidR="00CB54A6" w:rsidRPr="00AB6ED6" w:rsidRDefault="00CB54A6" w:rsidP="00AB6ED6">
      <w:r w:rsidRPr="00AB6ED6">
        <w:t>· учитывать особенности формообразования и цветового решения при создании  декоративных и  дизайнерских работ;</w:t>
      </w:r>
    </w:p>
    <w:p w:rsidR="00CB54A6" w:rsidRPr="00AB6ED6" w:rsidRDefault="00CB54A6" w:rsidP="00AB6ED6">
      <w:r w:rsidRPr="00AB6ED6">
        <w:t>· правильно и выразительно использовать в работе разнообразные художественные материалы (акварель, гуашь, графитный карандаш) и техники (</w:t>
      </w:r>
      <w:proofErr w:type="spellStart"/>
      <w:r w:rsidRPr="00AB6ED6">
        <w:t>по-сырому</w:t>
      </w:r>
      <w:proofErr w:type="spellEnd"/>
      <w:r w:rsidRPr="00AB6ED6">
        <w:t>, раздельный мазок, от пятна, смешанные техники);</w:t>
      </w:r>
    </w:p>
    <w:p w:rsidR="00CB54A6" w:rsidRPr="00AB6ED6" w:rsidRDefault="00CB54A6" w:rsidP="00AB6ED6">
      <w:r w:rsidRPr="00AB6ED6">
        <w:t>· изображать глубину пространства на плоскости с помощью загораживания, уменьшения удалённых объектов, расположения их ближе к верхнему краю листа;</w:t>
      </w:r>
    </w:p>
    <w:p w:rsidR="00CB54A6" w:rsidRPr="00AB6ED6" w:rsidRDefault="00CB54A6" w:rsidP="00AB6ED6">
      <w:r w:rsidRPr="00AB6ED6">
        <w:t>· выстраивать в композиции последовательность событий, выделять композиционный центр;</w:t>
      </w:r>
    </w:p>
    <w:p w:rsidR="00CB54A6" w:rsidRPr="00AB6ED6" w:rsidRDefault="00CB54A6" w:rsidP="00AB6ED6">
      <w:r w:rsidRPr="00AB6ED6">
        <w:t>· понимать выразительные возможности цвета в дизайне, единство функции и формы  объекта дизайна, художественные особенности создания формы объектов дизайна на основе призмы, цилиндра, конуса, пирамиды и др.;</w:t>
      </w:r>
    </w:p>
    <w:p w:rsidR="00CB54A6" w:rsidRPr="00AB6ED6" w:rsidRDefault="00CB54A6" w:rsidP="00AB6ED6">
      <w:r w:rsidRPr="00AB6ED6">
        <w:t>· выполнять тематические и декоративные композиции в определённом колорите;</w:t>
      </w:r>
    </w:p>
    <w:p w:rsidR="00CB54A6" w:rsidRPr="00AB6ED6" w:rsidRDefault="00CB54A6" w:rsidP="00AB6ED6">
      <w:r w:rsidRPr="00AB6ED6">
        <w:t>· подбирать цветовую гамму (колорит) в соответствии с передаваемым в работе настроением.</w:t>
      </w:r>
    </w:p>
    <w:p w:rsidR="00CB54A6" w:rsidRPr="00AB6ED6" w:rsidRDefault="00CB54A6" w:rsidP="00AB6ED6"/>
    <w:p w:rsidR="00CB54A6" w:rsidRPr="00AB6ED6" w:rsidRDefault="00CB54A6" w:rsidP="00AB6ED6">
      <w:r w:rsidRPr="00AB6ED6">
        <w:t>МЕТАПРЕДМЕТНЫЕ</w:t>
      </w:r>
    </w:p>
    <w:p w:rsidR="00CB54A6" w:rsidRPr="00AB6ED6" w:rsidRDefault="00CB54A6" w:rsidP="00AB6ED6">
      <w:pPr>
        <w:rPr>
          <w:b/>
          <w:i/>
          <w:u w:val="single"/>
        </w:rPr>
      </w:pPr>
      <w:r w:rsidRPr="00AB6ED6">
        <w:rPr>
          <w:b/>
          <w:i/>
          <w:u w:val="single"/>
        </w:rPr>
        <w:t>Регулятивные</w:t>
      </w:r>
    </w:p>
    <w:p w:rsidR="00CB54A6" w:rsidRPr="00AB6ED6" w:rsidRDefault="00CB54A6" w:rsidP="00AB6ED6">
      <w:pPr>
        <w:rPr>
          <w:i/>
        </w:rPr>
      </w:pPr>
      <w:r w:rsidRPr="00AB6ED6">
        <w:rPr>
          <w:i/>
        </w:rPr>
        <w:t>Учащиеся научатся:</w:t>
      </w:r>
    </w:p>
    <w:p w:rsidR="00CB54A6" w:rsidRPr="00AB6ED6" w:rsidRDefault="00CB54A6" w:rsidP="00AB6ED6">
      <w:r w:rsidRPr="00AB6ED6">
        <w:t>· понимать цель выполняемых действий,</w:t>
      </w:r>
    </w:p>
    <w:p w:rsidR="00CB54A6" w:rsidRPr="00AB6ED6" w:rsidRDefault="00CB54A6" w:rsidP="00AB6ED6">
      <w:r w:rsidRPr="00AB6ED6">
        <w:t>· понимать важность планирования работы;</w:t>
      </w:r>
    </w:p>
    <w:p w:rsidR="00CB54A6" w:rsidRPr="00AB6ED6" w:rsidRDefault="00CB54A6" w:rsidP="00AB6ED6">
      <w:r w:rsidRPr="00AB6ED6">
        <w:t>· выполнять действия, руководствуясь выбранным алгоритмом или инструкцией учителя;</w:t>
      </w:r>
    </w:p>
    <w:p w:rsidR="00CB54A6" w:rsidRPr="00AB6ED6" w:rsidRDefault="00CB54A6" w:rsidP="00AB6ED6">
      <w:r w:rsidRPr="00AB6ED6">
        <w:t>осуществлять контроль своих действий, используя способ сличения своей работы с заданной в учебнике последовательностью;</w:t>
      </w:r>
    </w:p>
    <w:p w:rsidR="00CB54A6" w:rsidRPr="00AB6ED6" w:rsidRDefault="00CB54A6" w:rsidP="00AB6ED6">
      <w:r w:rsidRPr="00AB6ED6">
        <w:t>· адекватно оценивать правильность выполнения задания;</w:t>
      </w:r>
    </w:p>
    <w:p w:rsidR="00CB54A6" w:rsidRPr="00AB6ED6" w:rsidRDefault="00CB54A6" w:rsidP="00AB6ED6">
      <w:r w:rsidRPr="00AB6ED6">
        <w:t>· осмысленно выбирать материал, приём или технику работы;</w:t>
      </w:r>
    </w:p>
    <w:p w:rsidR="00CB54A6" w:rsidRPr="00AB6ED6" w:rsidRDefault="00CB54A6" w:rsidP="00AB6ED6">
      <w:r w:rsidRPr="00AB6ED6">
        <w:t>· анализировать результаты  собственной и коллективной работы по заданным критериям;</w:t>
      </w:r>
    </w:p>
    <w:p w:rsidR="00CB54A6" w:rsidRPr="00AB6ED6" w:rsidRDefault="00CB54A6" w:rsidP="00AB6ED6">
      <w:r w:rsidRPr="00AB6ED6">
        <w:t>· решать творческую задачу, используя известные средства.</w:t>
      </w:r>
    </w:p>
    <w:p w:rsidR="00CB54A6" w:rsidRPr="00AB6ED6" w:rsidRDefault="00CB54A6" w:rsidP="00AB6ED6">
      <w:pPr>
        <w:rPr>
          <w:i/>
        </w:rPr>
      </w:pPr>
      <w:r w:rsidRPr="00AB6ED6">
        <w:rPr>
          <w:i/>
        </w:rPr>
        <w:t>Учащиеся получат возможность научиться:</w:t>
      </w:r>
    </w:p>
    <w:p w:rsidR="00CB54A6" w:rsidRPr="00AB6ED6" w:rsidRDefault="00CB54A6" w:rsidP="00AB6ED6">
      <w:r w:rsidRPr="00AB6ED6">
        <w:t>· продумывать план действий при работе в паре, при создании проектов;</w:t>
      </w:r>
    </w:p>
    <w:p w:rsidR="00CB54A6" w:rsidRPr="00AB6ED6" w:rsidRDefault="00CB54A6" w:rsidP="00AB6ED6">
      <w:r w:rsidRPr="00AB6ED6">
        <w:t>· объяснять, какие  приёмы, техники были использованы в работе, как строилась работа;</w:t>
      </w:r>
    </w:p>
    <w:p w:rsidR="00CB54A6" w:rsidRPr="00AB6ED6" w:rsidRDefault="00CB54A6" w:rsidP="00AB6ED6">
      <w:r w:rsidRPr="00AB6ED6">
        <w:t>· различать и соотносить замысел и результат работы;</w:t>
      </w:r>
    </w:p>
    <w:p w:rsidR="00CB54A6" w:rsidRPr="00AB6ED6" w:rsidRDefault="00CB54A6" w:rsidP="00AB6ED6">
      <w:r w:rsidRPr="00AB6ED6">
        <w:t>· включаться в самостоятельную творческую деятельность (изобразительную, декоративную и конструктивную).</w:t>
      </w:r>
    </w:p>
    <w:p w:rsidR="00CB54A6" w:rsidRPr="00AB6ED6" w:rsidRDefault="00CB54A6" w:rsidP="00AB6ED6">
      <w:pPr>
        <w:rPr>
          <w:b/>
          <w:i/>
          <w:u w:val="single"/>
        </w:rPr>
      </w:pPr>
      <w:r w:rsidRPr="00AB6ED6">
        <w:rPr>
          <w:b/>
          <w:i/>
          <w:u w:val="single"/>
        </w:rPr>
        <w:t>Познавательные</w:t>
      </w:r>
    </w:p>
    <w:p w:rsidR="00CB54A6" w:rsidRPr="00AB6ED6" w:rsidRDefault="00CB54A6" w:rsidP="00AB6ED6">
      <w:pPr>
        <w:rPr>
          <w:i/>
        </w:rPr>
      </w:pPr>
      <w:r w:rsidRPr="00AB6ED6">
        <w:rPr>
          <w:i/>
        </w:rPr>
        <w:t>Учащиеся научатся:</w:t>
      </w:r>
    </w:p>
    <w:p w:rsidR="00CB54A6" w:rsidRPr="00AB6ED6" w:rsidRDefault="00CB54A6" w:rsidP="00AB6ED6">
      <w:r w:rsidRPr="00AB6ED6">
        <w:t>· осуществлять поиск необходимой информации для выполнения учебных заданий, используя справочные материалы учебника;</w:t>
      </w:r>
    </w:p>
    <w:p w:rsidR="00CB54A6" w:rsidRPr="00AB6ED6" w:rsidRDefault="00CB54A6" w:rsidP="00AB6ED6">
      <w:r w:rsidRPr="00AB6ED6">
        <w:t>· различать формы в объектах дизайна и архитектуры;</w:t>
      </w:r>
    </w:p>
    <w:p w:rsidR="00CB54A6" w:rsidRPr="00AB6ED6" w:rsidRDefault="00CB54A6" w:rsidP="00AB6ED6">
      <w:r w:rsidRPr="00AB6ED6">
        <w:t>· сравнивать изображения персонажей в картинах разных художников;</w:t>
      </w:r>
    </w:p>
    <w:p w:rsidR="00CB54A6" w:rsidRPr="00AB6ED6" w:rsidRDefault="00CB54A6" w:rsidP="00AB6ED6">
      <w:r w:rsidRPr="00AB6ED6">
        <w:t>· характеризовать персонажей произведения искусства;</w:t>
      </w:r>
    </w:p>
    <w:p w:rsidR="00CB54A6" w:rsidRPr="00AB6ED6" w:rsidRDefault="00CB54A6" w:rsidP="00AB6ED6">
      <w:r w:rsidRPr="00AB6ED6">
        <w:lastRenderedPageBreak/>
        <w:t>· группировать произведения народных промыслов по их характерным особенностям;</w:t>
      </w:r>
    </w:p>
    <w:p w:rsidR="00CB54A6" w:rsidRPr="00AB6ED6" w:rsidRDefault="00CB54A6" w:rsidP="00AB6ED6">
      <w:r w:rsidRPr="00AB6ED6">
        <w:t>· конструировать объекты дизайна.</w:t>
      </w:r>
    </w:p>
    <w:p w:rsidR="00CB54A6" w:rsidRPr="00AB6ED6" w:rsidRDefault="00CB54A6" w:rsidP="00AB6ED6"/>
    <w:p w:rsidR="00CB54A6" w:rsidRPr="00AB6ED6" w:rsidRDefault="00CB54A6" w:rsidP="00AB6ED6">
      <w:pPr>
        <w:rPr>
          <w:i/>
        </w:rPr>
      </w:pPr>
      <w:r w:rsidRPr="00AB6ED6">
        <w:rPr>
          <w:i/>
        </w:rPr>
        <w:t>Учащиеся получат возможность научиться:</w:t>
      </w:r>
    </w:p>
    <w:p w:rsidR="00CB54A6" w:rsidRPr="00AB6ED6" w:rsidRDefault="00CB54A6" w:rsidP="00AB6ED6">
      <w:r w:rsidRPr="00AB6ED6">
        <w:t>· осуществлять поиск необходимой информации, используя различные справочные материалы;</w:t>
      </w:r>
    </w:p>
    <w:p w:rsidR="00CB54A6" w:rsidRPr="00AB6ED6" w:rsidRDefault="00CB54A6" w:rsidP="00AB6ED6">
      <w:r w:rsidRPr="00AB6ED6">
        <w:t>· свободно ориентироваться в книге, используя информацию форзацев, оглавления, справочного бюро;</w:t>
      </w:r>
    </w:p>
    <w:p w:rsidR="00CB54A6" w:rsidRPr="00AB6ED6" w:rsidRDefault="00CB54A6" w:rsidP="00AB6ED6">
      <w:r w:rsidRPr="00AB6ED6">
        <w:t>· сравнивать, классифицировать произведения народных промыслов по их характерным особенностям, объекты дизайна и архитектуры по их форме.</w:t>
      </w:r>
    </w:p>
    <w:p w:rsidR="00CB54A6" w:rsidRPr="00AB6ED6" w:rsidRDefault="00CB54A6" w:rsidP="00AB6ED6">
      <w:pPr>
        <w:rPr>
          <w:b/>
          <w:i/>
          <w:u w:val="single"/>
        </w:rPr>
      </w:pPr>
      <w:r w:rsidRPr="00AB6ED6">
        <w:rPr>
          <w:b/>
          <w:i/>
          <w:u w:val="single"/>
        </w:rPr>
        <w:t xml:space="preserve">Коммуникативные </w:t>
      </w:r>
    </w:p>
    <w:p w:rsidR="00CB54A6" w:rsidRPr="00AB6ED6" w:rsidRDefault="00CB54A6" w:rsidP="00AB6ED6">
      <w:pPr>
        <w:rPr>
          <w:i/>
        </w:rPr>
      </w:pPr>
      <w:r w:rsidRPr="00AB6ED6">
        <w:rPr>
          <w:i/>
        </w:rPr>
        <w:t>Учащиеся научатся:</w:t>
      </w:r>
    </w:p>
    <w:p w:rsidR="00CB54A6" w:rsidRPr="00AB6ED6" w:rsidRDefault="00CB54A6" w:rsidP="00AB6ED6">
      <w:r w:rsidRPr="00AB6ED6">
        <w:t xml:space="preserve">· выражать собственное эмоциональное отношение к </w:t>
      </w:r>
      <w:proofErr w:type="gramStart"/>
      <w:r w:rsidRPr="00AB6ED6">
        <w:t>изображаемому</w:t>
      </w:r>
      <w:proofErr w:type="gramEnd"/>
      <w:r w:rsidRPr="00AB6ED6">
        <w:t>;</w:t>
      </w:r>
    </w:p>
    <w:p w:rsidR="00CB54A6" w:rsidRPr="00AB6ED6" w:rsidRDefault="00CB54A6" w:rsidP="00AB6ED6">
      <w:r w:rsidRPr="00AB6ED6">
        <w:t>· уметь слышать, точно реагировать на реплики;</w:t>
      </w:r>
    </w:p>
    <w:p w:rsidR="00CB54A6" w:rsidRPr="00AB6ED6" w:rsidRDefault="00CB54A6" w:rsidP="00AB6ED6">
      <w:r w:rsidRPr="00AB6ED6">
        <w:t>· учитывать мнения других в совместной работе;</w:t>
      </w:r>
    </w:p>
    <w:p w:rsidR="00CB54A6" w:rsidRPr="00AB6ED6" w:rsidRDefault="00CB54A6" w:rsidP="00AB6ED6">
      <w:r w:rsidRPr="00AB6ED6">
        <w:t>· договариваться и приходить к общему решению, работая в паре;</w:t>
      </w:r>
    </w:p>
    <w:p w:rsidR="00CB54A6" w:rsidRPr="00AB6ED6" w:rsidRDefault="00CB54A6" w:rsidP="00AB6ED6">
      <w:r w:rsidRPr="00AB6ED6">
        <w:t>·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CB54A6" w:rsidRPr="00AB6ED6" w:rsidRDefault="00CB54A6" w:rsidP="00AB6ED6">
      <w:pPr>
        <w:rPr>
          <w:i/>
        </w:rPr>
      </w:pPr>
      <w:r w:rsidRPr="00AB6ED6">
        <w:rPr>
          <w:i/>
        </w:rPr>
        <w:t>Учащиеся получат возможность научиться:</w:t>
      </w:r>
    </w:p>
    <w:p w:rsidR="00CB54A6" w:rsidRPr="00AB6ED6" w:rsidRDefault="00CB54A6" w:rsidP="00AB6ED6">
      <w:r w:rsidRPr="00AB6ED6">
        <w:t xml:space="preserve">· выражать собственное эмоциональное отношение к </w:t>
      </w:r>
      <w:proofErr w:type="gramStart"/>
      <w:r w:rsidRPr="00AB6ED6">
        <w:t>изображаемому</w:t>
      </w:r>
      <w:proofErr w:type="gramEnd"/>
      <w:r w:rsidRPr="00AB6ED6">
        <w:t xml:space="preserve"> при посещении декоративных, дизайнерских и архитектурных выставок, музеев изобразительного искусства, народного творчества и др.;</w:t>
      </w:r>
    </w:p>
    <w:p w:rsidR="00CB54A6" w:rsidRPr="00AB6ED6" w:rsidRDefault="00CB54A6" w:rsidP="00AB6ED6">
      <w:r w:rsidRPr="00AB6ED6">
        <w:t>· соблюдать в повседневной жизни нормы речевого этикета и правила устного общения;</w:t>
      </w:r>
    </w:p>
    <w:p w:rsidR="00CB54A6" w:rsidRPr="00AB6ED6" w:rsidRDefault="00CB54A6" w:rsidP="00AB6ED6">
      <w:r w:rsidRPr="00AB6ED6">
        <w:t>· задавать вопросы уточняющего характера по содержанию и художественно-выразительным средствам.</w:t>
      </w:r>
    </w:p>
    <w:p w:rsidR="00E96A4F" w:rsidRPr="00AB6ED6" w:rsidRDefault="00E96A4F" w:rsidP="00AB6ED6"/>
    <w:p w:rsidR="00B47910" w:rsidRPr="00AB6ED6" w:rsidRDefault="00B47910" w:rsidP="00AB6ED6">
      <w:pPr>
        <w:rPr>
          <w:b/>
        </w:rPr>
      </w:pPr>
      <w:r w:rsidRPr="00AB6ED6">
        <w:rPr>
          <w:b/>
        </w:rPr>
        <w:t>Типы уроков и их сокращения, принятые в данном тематическом планировании:</w:t>
      </w:r>
    </w:p>
    <w:p w:rsidR="00B47910" w:rsidRPr="00AB6ED6" w:rsidRDefault="00B47910" w:rsidP="00AB6ED6">
      <w:r w:rsidRPr="00AB6ED6">
        <w:t>УИПЗЗ – урок изучения и первичного закрепления знаний</w:t>
      </w:r>
    </w:p>
    <w:p w:rsidR="00B47910" w:rsidRPr="00AB6ED6" w:rsidRDefault="00B47910" w:rsidP="00AB6ED6">
      <w:r w:rsidRPr="00AB6ED6">
        <w:t>УЗЗВУ – урок закрепления  знаний и выработки умений</w:t>
      </w:r>
    </w:p>
    <w:p w:rsidR="00B47910" w:rsidRPr="00AB6ED6" w:rsidRDefault="00B47910" w:rsidP="00AB6ED6">
      <w:r w:rsidRPr="00AB6ED6">
        <w:t>УКИЗ – урок комплексного использования знаний</w:t>
      </w:r>
    </w:p>
    <w:p w:rsidR="00B47910" w:rsidRPr="00AB6ED6" w:rsidRDefault="00B47910" w:rsidP="00AB6ED6">
      <w:r w:rsidRPr="00AB6ED6">
        <w:t>УОСЗ – урок обобщения и систематизации знаний</w:t>
      </w:r>
    </w:p>
    <w:p w:rsidR="00AB6ED6" w:rsidRDefault="00B47910" w:rsidP="00AB6ED6">
      <w:pPr>
        <w:rPr>
          <w:b/>
        </w:rPr>
      </w:pPr>
      <w:r w:rsidRPr="00AB6ED6">
        <w:t>УПОКЗ – урок проверки, оценки и контроля знаний</w:t>
      </w:r>
      <w:r w:rsidRPr="00AB6ED6">
        <w:rPr>
          <w:b/>
        </w:rPr>
        <w:t xml:space="preserve">      </w:t>
      </w:r>
    </w:p>
    <w:p w:rsidR="00540C40" w:rsidRPr="00AB6ED6" w:rsidRDefault="00B47910" w:rsidP="00AB6ED6">
      <w:pPr>
        <w:rPr>
          <w:b/>
        </w:rPr>
      </w:pPr>
      <w:r w:rsidRPr="00AB6ED6">
        <w:rPr>
          <w:b/>
        </w:rPr>
        <w:t xml:space="preserve">                                    </w:t>
      </w:r>
    </w:p>
    <w:p w:rsidR="00AB6ED6" w:rsidRDefault="00AB6ED6" w:rsidP="00AB6ED6">
      <w:pPr>
        <w:rPr>
          <w:b/>
        </w:rPr>
      </w:pPr>
    </w:p>
    <w:p w:rsidR="00AB6ED6" w:rsidRDefault="00AB6ED6" w:rsidP="00AB6ED6">
      <w:pPr>
        <w:rPr>
          <w:b/>
        </w:rPr>
      </w:pPr>
    </w:p>
    <w:p w:rsidR="00C9409B" w:rsidRPr="00AB6ED6" w:rsidRDefault="00C9409B" w:rsidP="00AB6ED6">
      <w:pPr>
        <w:jc w:val="center"/>
        <w:rPr>
          <w:b/>
        </w:rPr>
      </w:pPr>
      <w:proofErr w:type="spellStart"/>
      <w:r w:rsidRPr="00AB6ED6">
        <w:rPr>
          <w:b/>
        </w:rPr>
        <w:t>Учебн</w:t>
      </w:r>
      <w:proofErr w:type="gramStart"/>
      <w:r w:rsidRPr="00AB6ED6">
        <w:rPr>
          <w:b/>
        </w:rPr>
        <w:t>о</w:t>
      </w:r>
      <w:proofErr w:type="spellEnd"/>
      <w:r w:rsidRPr="00AB6ED6">
        <w:rPr>
          <w:b/>
        </w:rPr>
        <w:t>-</w:t>
      </w:r>
      <w:proofErr w:type="gramEnd"/>
      <w:r w:rsidRPr="00AB6ED6">
        <w:rPr>
          <w:b/>
        </w:rPr>
        <w:t xml:space="preserve"> тематическое планирование</w:t>
      </w:r>
    </w:p>
    <w:p w:rsidR="00AB6ED6" w:rsidRDefault="00AB6ED6" w:rsidP="00AB6ED6">
      <w:pPr>
        <w:rPr>
          <w:b/>
        </w:rPr>
      </w:pPr>
    </w:p>
    <w:p w:rsidR="004839B4" w:rsidRPr="00AB6ED6" w:rsidRDefault="004839B4" w:rsidP="00AB6ED6">
      <w:r w:rsidRPr="00AB6ED6">
        <w:rPr>
          <w:b/>
        </w:rPr>
        <w:t>Предмет</w:t>
      </w:r>
      <w:r w:rsidR="00C9409B" w:rsidRPr="00AB6ED6">
        <w:t>: изобразительное искусство. 2</w:t>
      </w:r>
      <w:r w:rsidRPr="00AB6ED6">
        <w:t xml:space="preserve"> класс.</w:t>
      </w:r>
    </w:p>
    <w:p w:rsidR="004839B4" w:rsidRPr="00AB6ED6" w:rsidRDefault="004839B4" w:rsidP="00AB6ED6">
      <w:r w:rsidRPr="00AB6ED6">
        <w:rPr>
          <w:b/>
        </w:rPr>
        <w:t xml:space="preserve">Учитель:  </w:t>
      </w:r>
      <w:proofErr w:type="spellStart"/>
      <w:r w:rsidRPr="00AB6ED6">
        <w:t>Ятманова</w:t>
      </w:r>
      <w:proofErr w:type="spellEnd"/>
      <w:r w:rsidRPr="00AB6ED6">
        <w:t xml:space="preserve"> Н.П.</w:t>
      </w:r>
    </w:p>
    <w:p w:rsidR="00C378DA" w:rsidRPr="00AB6ED6" w:rsidRDefault="00C378DA" w:rsidP="00AB6ED6">
      <w:pPr>
        <w:rPr>
          <w:b/>
        </w:rPr>
      </w:pPr>
      <w:r w:rsidRPr="00AB6ED6">
        <w:rPr>
          <w:b/>
        </w:rPr>
        <w:t>Количество часов в неделю по программе                                 1</w:t>
      </w:r>
    </w:p>
    <w:p w:rsidR="00C378DA" w:rsidRPr="00AB6ED6" w:rsidRDefault="00C378DA" w:rsidP="00AB6ED6">
      <w:pPr>
        <w:rPr>
          <w:b/>
        </w:rPr>
      </w:pPr>
      <w:r w:rsidRPr="00AB6ED6">
        <w:rPr>
          <w:b/>
        </w:rPr>
        <w:t>Количество часов в неделю по учебному плану                        1</w:t>
      </w:r>
    </w:p>
    <w:p w:rsidR="00C378DA" w:rsidRPr="00AB6ED6" w:rsidRDefault="00C378DA" w:rsidP="00AB6ED6">
      <w:pPr>
        <w:rPr>
          <w:b/>
        </w:rPr>
      </w:pPr>
      <w:r w:rsidRPr="00AB6ED6">
        <w:rPr>
          <w:b/>
        </w:rPr>
        <w:t>Количество часов в год                                                                  34</w:t>
      </w:r>
    </w:p>
    <w:p w:rsidR="004839B4" w:rsidRPr="00AB6ED6" w:rsidRDefault="004839B4" w:rsidP="00AB6ED6">
      <w:r w:rsidRPr="00AB6ED6">
        <w:rPr>
          <w:b/>
        </w:rPr>
        <w:t xml:space="preserve">Программа: </w:t>
      </w:r>
      <w:r w:rsidRPr="00AB6ED6">
        <w:t>Планета Знаний. Изобразительное искусство. Н.М.Сокольникова. Традиционная система. Программы общеобразовательных учреждений. Начальная школа. 1-4 классы. УМК «Планета Знаний». М.: АСТ, «</w:t>
      </w:r>
      <w:proofErr w:type="spellStart"/>
      <w:r w:rsidRPr="00AB6ED6">
        <w:t>Астрель</w:t>
      </w:r>
      <w:proofErr w:type="spellEnd"/>
      <w:r w:rsidRPr="00AB6ED6">
        <w:t>». 2011г.</w:t>
      </w:r>
    </w:p>
    <w:p w:rsidR="00C9409B" w:rsidRPr="00AB6ED6" w:rsidRDefault="00C9409B" w:rsidP="00AB6ED6">
      <w:pPr>
        <w:rPr>
          <w:color w:val="000000"/>
          <w:spacing w:val="1"/>
        </w:rPr>
      </w:pPr>
      <w:r w:rsidRPr="00AB6ED6">
        <w:rPr>
          <w:b/>
        </w:rPr>
        <w:t>Учебник:</w:t>
      </w:r>
      <w:proofErr w:type="gramStart"/>
      <w:r w:rsidRPr="00AB6ED6">
        <w:rPr>
          <w:b/>
        </w:rPr>
        <w:t xml:space="preserve"> .</w:t>
      </w:r>
      <w:proofErr w:type="gramEnd"/>
      <w:r w:rsidRPr="00AB6ED6">
        <w:t>Н.М.Сокольникова «Изобразительное искусство».</w:t>
      </w:r>
      <w:r w:rsidRPr="00AB6ED6">
        <w:rPr>
          <w:color w:val="000000"/>
          <w:spacing w:val="1"/>
        </w:rPr>
        <w:t>-  М.: АСТ, «</w:t>
      </w:r>
      <w:proofErr w:type="spellStart"/>
      <w:r w:rsidRPr="00AB6ED6">
        <w:rPr>
          <w:color w:val="000000"/>
          <w:spacing w:val="1"/>
        </w:rPr>
        <w:t>Астрель</w:t>
      </w:r>
      <w:proofErr w:type="spellEnd"/>
      <w:r w:rsidRPr="00AB6ED6">
        <w:rPr>
          <w:color w:val="000000"/>
          <w:spacing w:val="1"/>
        </w:rPr>
        <w:t>».  2009г.</w:t>
      </w:r>
    </w:p>
    <w:p w:rsidR="004839B4" w:rsidRPr="00AB6ED6" w:rsidRDefault="004839B4" w:rsidP="00AB6ED6">
      <w:pPr>
        <w:rPr>
          <w:b/>
        </w:rPr>
      </w:pPr>
    </w:p>
    <w:p w:rsidR="00AB6ED6" w:rsidRDefault="00AB6ED6" w:rsidP="00AB6ED6">
      <w:pPr>
        <w:rPr>
          <w:b/>
          <w:color w:val="000000"/>
          <w:spacing w:val="1"/>
        </w:rPr>
      </w:pPr>
    </w:p>
    <w:p w:rsidR="004839B4" w:rsidRPr="00AB6ED6" w:rsidRDefault="00C9409B" w:rsidP="00AB6ED6">
      <w:pPr>
        <w:rPr>
          <w:b/>
          <w:color w:val="000000"/>
          <w:spacing w:val="1"/>
        </w:rPr>
      </w:pPr>
      <w:r w:rsidRPr="00AB6ED6">
        <w:rPr>
          <w:b/>
          <w:color w:val="000000"/>
          <w:spacing w:val="1"/>
        </w:rPr>
        <w:t>Дополнительная литература:</w:t>
      </w:r>
    </w:p>
    <w:p w:rsidR="004839B4" w:rsidRPr="00AB6ED6" w:rsidRDefault="004839B4" w:rsidP="00AB6ED6">
      <w:pPr>
        <w:rPr>
          <w:color w:val="000000"/>
          <w:spacing w:val="1"/>
        </w:rPr>
      </w:pPr>
      <w:r w:rsidRPr="00AB6ED6">
        <w:rPr>
          <w:b/>
        </w:rPr>
        <w:t>1.</w:t>
      </w:r>
      <w:r w:rsidRPr="00AB6ED6">
        <w:t>Н.М.Сокольникова</w:t>
      </w:r>
      <w:r w:rsidRPr="00AB6ED6">
        <w:rPr>
          <w:color w:val="000000"/>
          <w:spacing w:val="-1"/>
        </w:rPr>
        <w:t xml:space="preserve">. </w:t>
      </w:r>
      <w:r w:rsidR="00A60337" w:rsidRPr="00AB6ED6">
        <w:rPr>
          <w:color w:val="000000"/>
          <w:spacing w:val="1"/>
        </w:rPr>
        <w:t>Обучение во 2</w:t>
      </w:r>
      <w:r w:rsidRPr="00AB6ED6">
        <w:rPr>
          <w:color w:val="000000"/>
          <w:spacing w:val="1"/>
        </w:rPr>
        <w:t xml:space="preserve"> классе по учебнику «Изобразительное искусство». - М.: АСТ, «</w:t>
      </w:r>
      <w:proofErr w:type="spellStart"/>
      <w:r w:rsidRPr="00AB6ED6">
        <w:rPr>
          <w:color w:val="000000"/>
          <w:spacing w:val="1"/>
        </w:rPr>
        <w:t>Астрель</w:t>
      </w:r>
      <w:proofErr w:type="spellEnd"/>
      <w:r w:rsidRPr="00AB6ED6">
        <w:rPr>
          <w:color w:val="000000"/>
          <w:spacing w:val="1"/>
        </w:rPr>
        <w:t>». 2010г</w:t>
      </w:r>
    </w:p>
    <w:p w:rsidR="00C9409B" w:rsidRPr="00AB6ED6" w:rsidRDefault="00C9409B" w:rsidP="00AB6ED6">
      <w:pPr>
        <w:rPr>
          <w:color w:val="000000"/>
          <w:spacing w:val="1"/>
        </w:rPr>
      </w:pPr>
      <w:r w:rsidRPr="00AB6ED6">
        <w:rPr>
          <w:color w:val="000000"/>
          <w:spacing w:val="1"/>
        </w:rPr>
        <w:t xml:space="preserve">2. </w:t>
      </w:r>
      <w:proofErr w:type="spellStart"/>
      <w:r w:rsidR="005D10DF" w:rsidRPr="00AB6ED6">
        <w:rPr>
          <w:color w:val="000000"/>
          <w:spacing w:val="1"/>
        </w:rPr>
        <w:t>М.В.</w:t>
      </w:r>
      <w:r w:rsidR="00A60337" w:rsidRPr="00AB6ED6">
        <w:rPr>
          <w:color w:val="000000"/>
          <w:spacing w:val="1"/>
        </w:rPr>
        <w:t>Михейшина</w:t>
      </w:r>
      <w:proofErr w:type="spellEnd"/>
      <w:proofErr w:type="gramStart"/>
      <w:r w:rsidR="00A60337" w:rsidRPr="00AB6ED6">
        <w:rPr>
          <w:color w:val="000000"/>
          <w:spacing w:val="1"/>
        </w:rPr>
        <w:t xml:space="preserve"> .</w:t>
      </w:r>
      <w:proofErr w:type="gramEnd"/>
      <w:r w:rsidR="00A60337" w:rsidRPr="00AB6ED6">
        <w:rPr>
          <w:color w:val="000000"/>
          <w:spacing w:val="1"/>
        </w:rPr>
        <w:t xml:space="preserve"> Уроки рисования для</w:t>
      </w:r>
      <w:r w:rsidR="005D10DF" w:rsidRPr="00AB6ED6">
        <w:rPr>
          <w:color w:val="000000"/>
          <w:spacing w:val="1"/>
        </w:rPr>
        <w:t xml:space="preserve"> младших </w:t>
      </w:r>
      <w:proofErr w:type="spellStart"/>
      <w:r w:rsidR="005D10DF" w:rsidRPr="00AB6ED6">
        <w:rPr>
          <w:color w:val="000000"/>
          <w:spacing w:val="1"/>
        </w:rPr>
        <w:t>школьников.-Мн.:Литература</w:t>
      </w:r>
      <w:proofErr w:type="spellEnd"/>
      <w:r w:rsidR="005D10DF" w:rsidRPr="00AB6ED6">
        <w:rPr>
          <w:color w:val="000000"/>
          <w:spacing w:val="1"/>
        </w:rPr>
        <w:t>, 2000</w:t>
      </w:r>
    </w:p>
    <w:p w:rsidR="00C9409B" w:rsidRPr="00AB6ED6" w:rsidRDefault="005D10DF" w:rsidP="00AB6ED6">
      <w:pPr>
        <w:rPr>
          <w:color w:val="000000"/>
          <w:spacing w:val="1"/>
        </w:rPr>
      </w:pPr>
      <w:r w:rsidRPr="00AB6ED6">
        <w:rPr>
          <w:color w:val="000000"/>
          <w:spacing w:val="1"/>
        </w:rPr>
        <w:t>3. П.И.Уткин, Н.С.Королёва. Народные художественные промыслы.</w:t>
      </w:r>
    </w:p>
    <w:p w:rsidR="00C9409B" w:rsidRPr="00AB6ED6" w:rsidRDefault="005D10DF" w:rsidP="00AB6ED6">
      <w:pPr>
        <w:rPr>
          <w:color w:val="000000"/>
          <w:spacing w:val="1"/>
        </w:rPr>
      </w:pPr>
      <w:r w:rsidRPr="00AB6ED6">
        <w:rPr>
          <w:color w:val="000000"/>
          <w:spacing w:val="1"/>
        </w:rPr>
        <w:t>4.Н.П.Костерин. Учебное рисование</w:t>
      </w:r>
      <w:proofErr w:type="gramStart"/>
      <w:r w:rsidRPr="00AB6ED6">
        <w:rPr>
          <w:color w:val="000000"/>
          <w:spacing w:val="1"/>
        </w:rPr>
        <w:t>.-</w:t>
      </w:r>
      <w:proofErr w:type="gramEnd"/>
      <w:r w:rsidRPr="00AB6ED6">
        <w:rPr>
          <w:color w:val="000000"/>
          <w:spacing w:val="1"/>
        </w:rPr>
        <w:t>М.:Просвещение,1984</w:t>
      </w: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AB6ED6" w:rsidRDefault="00C9409B" w:rsidP="00AB6ED6">
      <w:pPr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color w:val="000000"/>
          <w:spacing w:val="1"/>
        </w:rPr>
      </w:pPr>
    </w:p>
    <w:p w:rsidR="00C9409B" w:rsidRPr="00540C40" w:rsidRDefault="00C9409B" w:rsidP="00540C40">
      <w:pPr>
        <w:spacing w:after="20"/>
        <w:rPr>
          <w:b/>
        </w:rPr>
        <w:sectPr w:rsidR="00C9409B" w:rsidRPr="00540C40" w:rsidSect="00235F4A">
          <w:pgSz w:w="11906" w:h="16838"/>
          <w:pgMar w:top="567" w:right="567" w:bottom="567" w:left="1418" w:header="709" w:footer="709" w:gutter="0"/>
          <w:cols w:space="720"/>
          <w:docGrid w:linePitch="326"/>
        </w:sectPr>
      </w:pPr>
    </w:p>
    <w:p w:rsidR="002906D7" w:rsidRPr="00540C40" w:rsidRDefault="002906D7" w:rsidP="00540C40">
      <w:pPr>
        <w:spacing w:after="20"/>
      </w:pPr>
    </w:p>
    <w:sectPr w:rsidR="002906D7" w:rsidRPr="00540C40" w:rsidSect="00E96A4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531"/>
    <w:multiLevelType w:val="hybridMultilevel"/>
    <w:tmpl w:val="AD8C586A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6347F26"/>
    <w:multiLevelType w:val="hybridMultilevel"/>
    <w:tmpl w:val="99E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CB53AD"/>
    <w:multiLevelType w:val="hybridMultilevel"/>
    <w:tmpl w:val="2AE88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7048E0"/>
    <w:multiLevelType w:val="hybridMultilevel"/>
    <w:tmpl w:val="B13E1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73F49"/>
    <w:multiLevelType w:val="hybridMultilevel"/>
    <w:tmpl w:val="053AE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54A6"/>
    <w:rsid w:val="0016700D"/>
    <w:rsid w:val="00201A01"/>
    <w:rsid w:val="00235F4A"/>
    <w:rsid w:val="002806E0"/>
    <w:rsid w:val="002906D7"/>
    <w:rsid w:val="002A422C"/>
    <w:rsid w:val="00332018"/>
    <w:rsid w:val="004839B4"/>
    <w:rsid w:val="00540C40"/>
    <w:rsid w:val="005D10DF"/>
    <w:rsid w:val="00602831"/>
    <w:rsid w:val="007938D7"/>
    <w:rsid w:val="00810CB4"/>
    <w:rsid w:val="0083379F"/>
    <w:rsid w:val="00A60337"/>
    <w:rsid w:val="00AB6ED6"/>
    <w:rsid w:val="00B47910"/>
    <w:rsid w:val="00C030AE"/>
    <w:rsid w:val="00C378DA"/>
    <w:rsid w:val="00C9409B"/>
    <w:rsid w:val="00CB2A27"/>
    <w:rsid w:val="00CB54A6"/>
    <w:rsid w:val="00DD78F4"/>
    <w:rsid w:val="00E96A4F"/>
    <w:rsid w:val="00FE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4A6"/>
    <w:pPr>
      <w:keepNext/>
      <w:spacing w:line="276" w:lineRule="auto"/>
      <w:ind w:firstLine="360"/>
      <w:jc w:val="both"/>
      <w:outlineLvl w:val="0"/>
    </w:pPr>
    <w:rPr>
      <w:rFonts w:ascii="Arial Narrow" w:hAnsi="Arial Narrow"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B54A6"/>
    <w:pPr>
      <w:keepNext/>
      <w:spacing w:line="276" w:lineRule="auto"/>
      <w:ind w:firstLine="360"/>
      <w:jc w:val="both"/>
      <w:outlineLvl w:val="1"/>
    </w:pPr>
    <w:rPr>
      <w:rFonts w:ascii="Arial Narrow" w:hAnsi="Arial Narrow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4A6"/>
    <w:rPr>
      <w:rFonts w:ascii="Arial Narrow" w:eastAsia="Times New Roman" w:hAnsi="Arial Narrow" w:cs="Times New Roman"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B54A6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rsid w:val="00CB54A6"/>
    <w:pPr>
      <w:spacing w:after="120"/>
    </w:pPr>
  </w:style>
  <w:style w:type="character" w:customStyle="1" w:styleId="a4">
    <w:name w:val="Основной текст Знак"/>
    <w:basedOn w:val="a0"/>
    <w:link w:val="a3"/>
    <w:rsid w:val="00CB54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CD04-7EA0-470F-8CE6-26396869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2012-09-01T17:44:00Z</cp:lastPrinted>
  <dcterms:created xsi:type="dcterms:W3CDTF">2012-08-03T11:30:00Z</dcterms:created>
  <dcterms:modified xsi:type="dcterms:W3CDTF">2012-09-01T17:44:00Z</dcterms:modified>
</cp:coreProperties>
</file>