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№ 3 «Кто пасется на лугу с </w:t>
      </w:r>
      <w:proofErr w:type="spellStart"/>
      <w:r w:rsidRPr="005B5135">
        <w:rPr>
          <w:rFonts w:ascii="Times New Roman" w:eastAsia="Calibri" w:hAnsi="Times New Roman" w:cs="Times New Roman"/>
          <w:b/>
          <w:sz w:val="28"/>
          <w:szCs w:val="28"/>
        </w:rPr>
        <w:t>Барашем</w:t>
      </w:r>
      <w:proofErr w:type="spellEnd"/>
      <w:r w:rsidRPr="005B5135">
        <w:rPr>
          <w:rFonts w:ascii="Times New Roman" w:eastAsia="Calibri" w:hAnsi="Times New Roman" w:cs="Times New Roman"/>
          <w:b/>
          <w:sz w:val="28"/>
          <w:szCs w:val="28"/>
        </w:rPr>
        <w:t>?»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88390" cy="147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Продолжать зрительно различать сравнивать величину игрушек, используя приём приложения при  проверке.  Развивать глазомер, различительные возможности зрения по величине. Формировать желание узнать новое. 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 xml:space="preserve">Словарная работа: 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>Предметы:  корова, коза, козочка, коровушка, шея, туловище, хвост, ноги, рога.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>Признаки: длинный, короткий, большой, поменьше.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>Действия: пасутся, жуют, мычат.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 к занятию: 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Фонограмма песни А.  </w:t>
      </w:r>
      <w:proofErr w:type="spellStart"/>
      <w:r w:rsidRPr="005B5135">
        <w:rPr>
          <w:rFonts w:ascii="Times New Roman" w:eastAsia="Calibri" w:hAnsi="Times New Roman" w:cs="Times New Roman"/>
          <w:sz w:val="28"/>
          <w:szCs w:val="28"/>
        </w:rPr>
        <w:t>Пахмутовой</w:t>
      </w:r>
      <w:proofErr w:type="spellEnd"/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«На лугу».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>Домик – ширма.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Игрушки: </w:t>
      </w:r>
      <w:proofErr w:type="spellStart"/>
      <w:r w:rsidRPr="005B5135">
        <w:rPr>
          <w:rFonts w:ascii="Times New Roman" w:eastAsia="Calibri" w:hAnsi="Times New Roman" w:cs="Times New Roman"/>
          <w:sz w:val="28"/>
          <w:szCs w:val="28"/>
        </w:rPr>
        <w:t>Бараш</w:t>
      </w:r>
      <w:proofErr w:type="spellEnd"/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5B5135">
        <w:rPr>
          <w:rFonts w:ascii="Times New Roman" w:eastAsia="Calibri" w:hAnsi="Times New Roman" w:cs="Times New Roman"/>
          <w:sz w:val="28"/>
          <w:szCs w:val="28"/>
        </w:rPr>
        <w:t>демонстрационная</w:t>
      </w:r>
      <w:proofErr w:type="gramEnd"/>
      <w:r w:rsidRPr="005B5135">
        <w:rPr>
          <w:rFonts w:ascii="Times New Roman" w:eastAsia="Calibri" w:hAnsi="Times New Roman" w:cs="Times New Roman"/>
          <w:sz w:val="28"/>
          <w:szCs w:val="28"/>
        </w:rPr>
        <w:t>), козы и коровы (демонстрационные, индивидуальные по  количеству детей).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>Картинки: цветное реальное изображение козы и коровы; силуэтное изображение козы и коровы по числу детей.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5B5135" w:rsidRPr="005B5135" w:rsidRDefault="005B5135" w:rsidP="005B5135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Прослушивание аудиозаписи песни А. </w:t>
      </w:r>
      <w:proofErr w:type="spellStart"/>
      <w:r w:rsidRPr="005B5135">
        <w:rPr>
          <w:rFonts w:ascii="Times New Roman" w:eastAsia="Calibri" w:hAnsi="Times New Roman" w:cs="Times New Roman"/>
          <w:sz w:val="28"/>
          <w:szCs w:val="28"/>
        </w:rPr>
        <w:t>Пахмутовой</w:t>
      </w:r>
      <w:proofErr w:type="spellEnd"/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«На лугу».</w:t>
      </w:r>
    </w:p>
    <w:p w:rsidR="005B5135" w:rsidRPr="005B5135" w:rsidRDefault="005B5135" w:rsidP="005B5135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>Рассматривание игрушек домашних животных.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Организационный момент. </w:t>
      </w: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Педагог говорит, что к ним в гости сегодня пришел один из </w:t>
      </w:r>
      <w:proofErr w:type="spellStart"/>
      <w:r w:rsidRPr="005B5135">
        <w:rPr>
          <w:rFonts w:ascii="Times New Roman" w:eastAsia="Calibri" w:hAnsi="Times New Roman" w:cs="Times New Roman"/>
          <w:sz w:val="28"/>
          <w:szCs w:val="28"/>
        </w:rPr>
        <w:t>смешариков</w:t>
      </w:r>
      <w:proofErr w:type="spellEnd"/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proofErr w:type="spellStart"/>
      <w:r w:rsidRPr="005B5135">
        <w:rPr>
          <w:rFonts w:ascii="Times New Roman" w:eastAsia="Calibri" w:hAnsi="Times New Roman" w:cs="Times New Roman"/>
          <w:sz w:val="28"/>
          <w:szCs w:val="28"/>
        </w:rPr>
        <w:t>Бараш</w:t>
      </w:r>
      <w:proofErr w:type="spellEnd"/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.  Но он чем-то расстроен. Дети спрашивают </w:t>
      </w:r>
      <w:proofErr w:type="spellStart"/>
      <w:r w:rsidRPr="005B5135">
        <w:rPr>
          <w:rFonts w:ascii="Times New Roman" w:eastAsia="Calibri" w:hAnsi="Times New Roman" w:cs="Times New Roman"/>
          <w:sz w:val="28"/>
          <w:szCs w:val="28"/>
        </w:rPr>
        <w:t>Бараша</w:t>
      </w:r>
      <w:proofErr w:type="spellEnd"/>
      <w:r w:rsidRPr="005B5135">
        <w:rPr>
          <w:rFonts w:ascii="Times New Roman" w:eastAsia="Calibri" w:hAnsi="Times New Roman" w:cs="Times New Roman"/>
          <w:sz w:val="28"/>
          <w:szCs w:val="28"/>
        </w:rPr>
        <w:t>, что случилось.</w:t>
      </w:r>
      <w:r w:rsidRPr="005B51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От имени игрушки педагог рассказывает, как </w:t>
      </w:r>
      <w:proofErr w:type="spellStart"/>
      <w:r w:rsidRPr="005B5135">
        <w:rPr>
          <w:rFonts w:ascii="Times New Roman" w:eastAsia="Calibri" w:hAnsi="Times New Roman" w:cs="Times New Roman"/>
          <w:sz w:val="28"/>
          <w:szCs w:val="28"/>
        </w:rPr>
        <w:t>Бараш</w:t>
      </w:r>
      <w:proofErr w:type="spellEnd"/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гулял, услышал песню и не знает, кто же на лугу? </w:t>
      </w:r>
      <w:r w:rsidRPr="005B51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Педагог включает фонограмму знакомой песни «На лугу» (1 куплет). Предлагает детям узнать, кто пасётся на лугу и помочь </w:t>
      </w:r>
      <w:proofErr w:type="spellStart"/>
      <w:r w:rsidRPr="005B5135">
        <w:rPr>
          <w:rFonts w:ascii="Times New Roman" w:eastAsia="Calibri" w:hAnsi="Times New Roman" w:cs="Times New Roman"/>
          <w:sz w:val="28"/>
          <w:szCs w:val="28"/>
        </w:rPr>
        <w:t>Барашу</w:t>
      </w:r>
      <w:proofErr w:type="spellEnd"/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Педагог выставляет перед детьми домик-ширму, дети рассаживаются полукругом. 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Педагог стучит в воображаемую дверь: «Тук – тук – тук». 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>Зрительное упражнение</w:t>
      </w:r>
      <w:r w:rsidRPr="005B51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B5135">
        <w:rPr>
          <w:rFonts w:ascii="Times New Roman" w:eastAsia="Calibri" w:hAnsi="Times New Roman" w:cs="Times New Roman"/>
          <w:sz w:val="28"/>
          <w:szCs w:val="28"/>
        </w:rPr>
        <w:t>«Кто в домике живет?».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B5135">
        <w:rPr>
          <w:rFonts w:ascii="Times New Roman" w:eastAsia="Calibri" w:hAnsi="Times New Roman" w:cs="Times New Roman"/>
          <w:sz w:val="28"/>
          <w:szCs w:val="28"/>
        </w:rPr>
        <w:t>Педагог перемещает за ширмой, чтобы дети увидели, рога коровы: «Кто же это, ребята, я не успела рассмотреть?». Снова перемещает за ширмой игрушку, чтобы дети увидели часть туловища и хвост: «Так кто же это?». Прячет игрушки и заглядывает за ширму: «Есть рога, длинный хвост с кисточкой на конце, четыре ноги». Имитирует за ширмой мычание коровы: «Кто же это мычит?». Обобщает ответы детей: «Это корова». Поднимает игрушку над ширмой, предлагает детям: «Давайте ласково позовём корову – коровушка!». Пересаживается вместе с игрушкой перед детьми.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«Кто это?».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>Педагог предлагает детям внимательно следить глазами за его рукой.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-  Это голова. На голове…  рога (дети участвуют в дополнении фразы педагога). Дальше…  шея, вот… туловище, какое большое туловище у коровы, на конце… хвост, хвост… длинный. Теперь … ноги. Сколько ног у коровы? Давайте посчитаем: один, два, три, четыре, всего 4 ноги. Позовите корову ласково: коровушка! Как корова отвечает? </w:t>
      </w:r>
      <w:proofErr w:type="spellStart"/>
      <w:r w:rsidRPr="005B5135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5B5135">
        <w:rPr>
          <w:rFonts w:ascii="Times New Roman" w:eastAsia="Calibri" w:hAnsi="Times New Roman" w:cs="Times New Roman"/>
          <w:sz w:val="28"/>
          <w:szCs w:val="28"/>
        </w:rPr>
        <w:t>-у-у! Что делает корова? Мычит!».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Педагог предлагает показать детям рукой, выполняя формообразующие движения, голову, туловище, хвост, ноги коровы и назвать что это? 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 оборачивается к ширме: «Там ещё кто-то есть!». Достаёт из-за ширмы козу. «А вот ещё одна  корова! Нет! А кто же это? Коза! Давайте рассмотрим». Педагог приглашает ребёнка для сопряжённого показа: «Обводи рукой часть тела животного и называй, что это?». Совместный рассказ педагога и детей: «Это … голова, на голове … рога, дальше … шея, после шеи … туловище, оно не такое крупное как у коровы, а на конце туловища… короткий хвостик, дальше … ноги. Сколько их у козы? 4 ноги. Давайте ласково позовём козу: козочка! Как нам козочка ответит? </w:t>
      </w:r>
      <w:proofErr w:type="spellStart"/>
      <w:r w:rsidRPr="005B5135">
        <w:rPr>
          <w:rFonts w:ascii="Times New Roman" w:eastAsia="Calibri" w:hAnsi="Times New Roman" w:cs="Times New Roman"/>
          <w:sz w:val="28"/>
          <w:szCs w:val="28"/>
        </w:rPr>
        <w:t>Ме</w:t>
      </w:r>
      <w:proofErr w:type="spellEnd"/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-е-е». Педагог называет части, дети показывают и называют их по очереди. 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>Предлагает детям пройти к столам.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«Назови, что нарисовано</w:t>
      </w:r>
      <w:r w:rsidRPr="005B51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». </w:t>
      </w:r>
      <w:r w:rsidRPr="005B5135">
        <w:rPr>
          <w:rFonts w:ascii="Times New Roman" w:eastAsia="Calibri" w:hAnsi="Times New Roman" w:cs="Times New Roman"/>
          <w:sz w:val="28"/>
          <w:szCs w:val="28"/>
        </w:rPr>
        <w:t>Педагог сообщает детям: «Вот мы и познакомились с коровой и козой. Посмотрите, коровушка и козочка покажут вам свои портреты. Рассмотрите внимательно и узнайте, чей это портрет? (картинка с изображением коровы)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6120" cy="29451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Как вы узнали, что это корова?». Педагог помогает детям последовательно узнать, показать и назвать части тела животного, показывая их на игрушках, дети – на картинках. 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Педагог:          Я коровушку свою 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                       Ранним утром подою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                       Я поглажу ей бока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Дай, корова, молока.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Педагог раздаёт детям картинки «портреты» козы, предлагает узнать, показать и назвать части тела козы, по которым дети узнали её. Если дети затрудняются, сопровождает показом на игрушке. 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835" cy="2440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Педагог:    </w:t>
      </w:r>
      <w:proofErr w:type="gramStart"/>
      <w:r w:rsidRPr="005B5135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никого милей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                 Резвой козочки моей,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                 Рожки ее тонкие,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                 А копытца звонкие.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>Педагог предлагает детям пойти на «лужок».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>Физкультурная минутка.</w:t>
      </w: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Дети выполняют движения, сопровождая слова песни «На лугу».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«Подбери силуэт и картинку к предмету»</w:t>
      </w:r>
      <w:r w:rsidRPr="005B513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5B51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>Педагог предлагает детям «сфотографировать» козу и корову: выставить перед лицом (глазами) соединённые рёбрами ладони и, раздвигая их перед глазами, имитировать движения объектива фотоаппарата: чик-чик-чик, фиксируя в этот момент взглядом игрушку (коровы, козы).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Дети возвращаются за столы, педагог предлагает найти изображение животного на «фотоплёнке» (силуэт коровы, козы), его «фотографию» (цветное изображение на картинке) и отдать их козе и корове: положить два изображения друг за другом рядом с игрушками. 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5835" cy="32759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82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Примечание</w:t>
      </w:r>
      <w:r w:rsidRPr="005B5135">
        <w:rPr>
          <w:rFonts w:ascii="Times New Roman" w:eastAsia="Calibri" w:hAnsi="Times New Roman" w:cs="Times New Roman"/>
          <w:sz w:val="28"/>
          <w:szCs w:val="28"/>
        </w:rPr>
        <w:t>: чтобы получить контурное (силуэт) изображение, распечатать картинку, вырезать, обвести контур, закрасить черным цветом и вырезать.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135">
        <w:rPr>
          <w:rFonts w:ascii="Times New Roman" w:eastAsia="Calibri" w:hAnsi="Times New Roman" w:cs="Times New Roman"/>
          <w:b/>
          <w:sz w:val="28"/>
          <w:szCs w:val="28"/>
        </w:rPr>
        <w:t>Итог занятия</w:t>
      </w:r>
    </w:p>
    <w:p w:rsidR="005B5135" w:rsidRPr="005B5135" w:rsidRDefault="005B5135" w:rsidP="005B513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1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Педагог включает фонограмму песни «На лугу». Он напоминает, что </w:t>
      </w:r>
      <w:proofErr w:type="spellStart"/>
      <w:r w:rsidRPr="005B5135">
        <w:rPr>
          <w:rFonts w:ascii="Times New Roman" w:eastAsia="Calibri" w:hAnsi="Times New Roman" w:cs="Times New Roman"/>
          <w:sz w:val="28"/>
          <w:szCs w:val="28"/>
        </w:rPr>
        <w:t>Бараш</w:t>
      </w:r>
      <w:proofErr w:type="spellEnd"/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 просил их помочь ему разобраться, как отличить животных? Как узнать корову, козу? Педагог предлагает детям взять бинокли – приложить руки, сложенные трубочкой к глазам. Внимательно посмотреть в бинокль, подводит к выводу: « У коровы большое туловище и длинный хвост. Она мычит: </w:t>
      </w:r>
      <w:proofErr w:type="spellStart"/>
      <w:r w:rsidRPr="005B5135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5B5135">
        <w:rPr>
          <w:rFonts w:ascii="Times New Roman" w:eastAsia="Calibri" w:hAnsi="Times New Roman" w:cs="Times New Roman"/>
          <w:sz w:val="28"/>
          <w:szCs w:val="28"/>
        </w:rPr>
        <w:t xml:space="preserve">-у-у. Коза меньше по величине, у неё короткий хвост, козу узнаём по голосу: </w:t>
      </w:r>
      <w:proofErr w:type="spellStart"/>
      <w:r w:rsidRPr="005B5135">
        <w:rPr>
          <w:rFonts w:ascii="Times New Roman" w:eastAsia="Calibri" w:hAnsi="Times New Roman" w:cs="Times New Roman"/>
          <w:sz w:val="28"/>
          <w:szCs w:val="28"/>
        </w:rPr>
        <w:t>ме</w:t>
      </w:r>
      <w:proofErr w:type="spellEnd"/>
      <w:r w:rsidRPr="005B5135">
        <w:rPr>
          <w:rFonts w:ascii="Times New Roman" w:eastAsia="Calibri" w:hAnsi="Times New Roman" w:cs="Times New Roman"/>
          <w:sz w:val="28"/>
          <w:szCs w:val="28"/>
        </w:rPr>
        <w:t>-е-е.»</w:t>
      </w:r>
    </w:p>
    <w:p w:rsidR="00D53D97" w:rsidRDefault="00D53D97">
      <w:bookmarkStart w:id="0" w:name="_GoBack"/>
      <w:bookmarkEnd w:id="0"/>
    </w:p>
    <w:sectPr w:rsidR="00D5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E4"/>
    <w:multiLevelType w:val="singleLevel"/>
    <w:tmpl w:val="000000E4"/>
    <w:name w:val="WW8Num3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35"/>
    <w:rsid w:val="005B5135"/>
    <w:rsid w:val="00D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2015-11-08T02:42:00Z</dcterms:created>
  <dcterms:modified xsi:type="dcterms:W3CDTF">2015-11-08T02:44:00Z</dcterms:modified>
</cp:coreProperties>
</file>