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5" w:rsidRDefault="00680F95" w:rsidP="006D2605">
      <w:pPr>
        <w:pStyle w:val="a7"/>
        <w:spacing w:line="360" w:lineRule="auto"/>
        <w:jc w:val="right"/>
        <w:rPr>
          <w:sz w:val="28"/>
          <w:szCs w:val="28"/>
          <w:lang w:val="tt-RU"/>
        </w:rPr>
      </w:pPr>
      <w:r w:rsidRPr="00680F95">
        <w:rPr>
          <w:sz w:val="28"/>
          <w:szCs w:val="28"/>
          <w:lang w:val="tt-RU"/>
        </w:rPr>
        <w:t xml:space="preserve">А.И. Ваганова, </w:t>
      </w:r>
    </w:p>
    <w:p w:rsidR="006D2605" w:rsidRDefault="006D2605" w:rsidP="006D2605">
      <w:pPr>
        <w:pStyle w:val="a7"/>
        <w:spacing w:line="360" w:lineRule="auto"/>
        <w:jc w:val="right"/>
        <w:rPr>
          <w:sz w:val="28"/>
          <w:szCs w:val="28"/>
          <w:lang w:val="tt-RU"/>
        </w:rPr>
      </w:pPr>
      <w:r w:rsidRPr="00AC0C2D">
        <w:rPr>
          <w:sz w:val="28"/>
          <w:szCs w:val="28"/>
          <w:lang w:val="tt-RU"/>
        </w:rPr>
        <w:t>Казан шәһәре, МББУ</w:t>
      </w:r>
      <w:r w:rsidRPr="00576D9E">
        <w:rPr>
          <w:sz w:val="28"/>
          <w:szCs w:val="28"/>
          <w:lang w:val="tt-RU"/>
        </w:rPr>
        <w:t xml:space="preserve"> </w:t>
      </w:r>
      <w:r w:rsidRPr="00AC0C2D">
        <w:rPr>
          <w:sz w:val="28"/>
          <w:szCs w:val="28"/>
          <w:lang w:val="tt-RU"/>
        </w:rPr>
        <w:t>”8нче гимназия”</w:t>
      </w:r>
      <w:r>
        <w:rPr>
          <w:sz w:val="28"/>
          <w:szCs w:val="28"/>
          <w:lang w:val="tt-RU"/>
        </w:rPr>
        <w:t xml:space="preserve">, </w:t>
      </w:r>
      <w:r w:rsidRPr="00AC0C2D">
        <w:rPr>
          <w:sz w:val="28"/>
          <w:szCs w:val="28"/>
          <w:lang w:val="tt-RU"/>
        </w:rPr>
        <w:t xml:space="preserve"> </w:t>
      </w:r>
    </w:p>
    <w:p w:rsidR="006D2605" w:rsidRDefault="006D2605" w:rsidP="006D2605">
      <w:pPr>
        <w:pStyle w:val="a7"/>
        <w:spacing w:line="360" w:lineRule="auto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Pr="00AC0C2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квалифика</w:t>
      </w:r>
      <w:proofErr w:type="spellStart"/>
      <w:r>
        <w:rPr>
          <w:sz w:val="28"/>
          <w:szCs w:val="28"/>
        </w:rPr>
        <w:t>цион</w:t>
      </w:r>
      <w:proofErr w:type="spellEnd"/>
      <w:r>
        <w:rPr>
          <w:sz w:val="28"/>
          <w:szCs w:val="28"/>
        </w:rPr>
        <w:t xml:space="preserve"> </w:t>
      </w:r>
      <w:r w:rsidRPr="00AC0C2D">
        <w:rPr>
          <w:sz w:val="28"/>
          <w:szCs w:val="28"/>
          <w:lang w:val="tt-RU"/>
        </w:rPr>
        <w:t xml:space="preserve">категорияле </w:t>
      </w:r>
    </w:p>
    <w:p w:rsidR="006D2605" w:rsidRDefault="006D2605" w:rsidP="006D2605">
      <w:pPr>
        <w:pStyle w:val="a7"/>
        <w:spacing w:line="360" w:lineRule="auto"/>
        <w:jc w:val="right"/>
        <w:rPr>
          <w:b/>
          <w:color w:val="000000"/>
          <w:sz w:val="28"/>
          <w:szCs w:val="28"/>
          <w:lang w:val="tt-RU"/>
        </w:rPr>
      </w:pPr>
      <w:r w:rsidRPr="00AC0C2D">
        <w:rPr>
          <w:sz w:val="28"/>
          <w:szCs w:val="28"/>
          <w:lang w:val="tt-RU"/>
        </w:rPr>
        <w:t>татар теле һәм әдәбияты укытучысы</w:t>
      </w:r>
      <w:r w:rsidRPr="0084152E">
        <w:rPr>
          <w:b/>
          <w:color w:val="000000"/>
          <w:sz w:val="28"/>
          <w:szCs w:val="28"/>
          <w:lang w:val="tt-RU"/>
        </w:rPr>
        <w:t xml:space="preserve"> </w:t>
      </w:r>
    </w:p>
    <w:p w:rsidR="006D2605" w:rsidRDefault="006D2605" w:rsidP="006D260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D2605" w:rsidRDefault="006D2605" w:rsidP="006D2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D2605" w:rsidRDefault="006D2605" w:rsidP="006D26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80F95">
        <w:rPr>
          <w:rFonts w:ascii="Times New Roman" w:hAnsi="Times New Roman" w:cs="Times New Roman"/>
          <w:b/>
          <w:sz w:val="28"/>
          <w:szCs w:val="28"/>
          <w:lang w:val="tt-RU"/>
        </w:rPr>
        <w:t>Рус балаларына татар телен укытуны мәдәниятләр диалогы итеп оештыру</w:t>
      </w:r>
    </w:p>
    <w:p w:rsidR="00680F95" w:rsidRPr="00680F95" w:rsidRDefault="00680F95" w:rsidP="00680F9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A207D7" w:rsidRDefault="00A207D7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Хәзерге белем бирү киңлеген – мультикультуралы белем бирү киңлеге дип атыйлар (мультикультурное образовательное пространство).</w:t>
      </w:r>
    </w:p>
    <w:p w:rsidR="00A207D7" w:rsidRDefault="00A207D7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Мультикультуралы белем бирү кешелек бергәлегендә яшәп килгән күп төрле мәдәни кыйммәтләрне, нормаларны, үрнәкләрне һәм эшчәнлекнең формаларын сакларга һәм үстерергә ярдәм итә. Бу мирас һәм инновацион технологияләр яшь буынга тапшырылырга тиеш.</w:t>
      </w:r>
    </w:p>
    <w:p w:rsidR="00A207D7" w:rsidRDefault="004853C7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Барлык милли мәгариф системалары, эчке мәсьәләләрен хәл иткәндә дә мәдәни киңлекне мультикультуралы белем кебек төзиләр.</w:t>
      </w:r>
    </w:p>
    <w:p w:rsidR="00E169C4" w:rsidRPr="006D2605" w:rsidRDefault="003F2F01" w:rsidP="006D2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көнде җә</w:t>
      </w:r>
      <w:r w:rsidR="00E169C4">
        <w:rPr>
          <w:rFonts w:ascii="Times New Roman" w:hAnsi="Times New Roman" w:cs="Times New Roman"/>
          <w:sz w:val="28"/>
          <w:szCs w:val="28"/>
          <w:lang w:val="tt-RU"/>
        </w:rPr>
        <w:t>мгыять үз алдында түбәндәге иҗтимагый-мәдәни максат куя: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69C4"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балаларны һәм яшьүсмерләрне төрле</w:t>
      </w:r>
      <w:r w:rsidR="00323881"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мәдәниятләр белән</w:t>
      </w:r>
      <w:r w:rsidR="006D26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323881"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таныштырып </w:t>
      </w:r>
      <w:r w:rsidR="00E169C4"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323881"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кына калмаска, ә аларны яңа катлаулы мәдәни </w:t>
      </w:r>
      <w:r w:rsidR="00FB5C65"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>конгломератлар барлыкка килгән, төрле мәдәниятләрнең бер-берсенә йогынтысы булган бергәлектә яшәргә өйрәтергә.</w:t>
      </w:r>
    </w:p>
    <w:p w:rsidR="00FB5C65" w:rsidRDefault="00FB5C65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19</w:t>
      </w:r>
      <w:r>
        <w:rPr>
          <w:rFonts w:ascii="Times New Roman" w:hAnsi="Times New Roman" w:cs="Times New Roman"/>
          <w:sz w:val="28"/>
          <w:szCs w:val="28"/>
          <w:lang w:val="tt-RU"/>
        </w:rPr>
        <w:t>70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елларда чит телләргә өйрәтү методикасында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тел компетенциясе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төшенчәсен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коммуникатив компетенция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төшенчәсе алмаштыра.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ХХ</w:t>
      </w:r>
      <w:r w:rsidR="006D2605" w:rsidRPr="006D2605">
        <w:rPr>
          <w:rFonts w:ascii="Times New Roman" w:hAnsi="Times New Roman" w:cs="Times New Roman"/>
          <w:sz w:val="28"/>
          <w:szCs w:val="28"/>
          <w:lang w:val="tt-RU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tt-RU"/>
        </w:rPr>
        <w:t>гасыр башында телләрне өйрәнү шул телдә сөйләшкән халыкның</w:t>
      </w:r>
      <w:r w:rsidR="00DE04CA">
        <w:rPr>
          <w:rFonts w:ascii="Times New Roman" w:hAnsi="Times New Roman" w:cs="Times New Roman"/>
          <w:sz w:val="28"/>
          <w:szCs w:val="28"/>
          <w:lang w:val="tt-RU"/>
        </w:rPr>
        <w:t xml:space="preserve"> мәдәниятен өйрәнү итеп аңлау,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карау башланды. </w:t>
      </w:r>
    </w:p>
    <w:p w:rsidR="006D2605" w:rsidRDefault="00DE04CA" w:rsidP="003F2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Мәдәният диалогы дигән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дидактик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технология дә бар. Ул технологияне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С.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Селеменев һәм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А.</w:t>
      </w:r>
      <w:r>
        <w:rPr>
          <w:rFonts w:ascii="Times New Roman" w:hAnsi="Times New Roman" w:cs="Times New Roman"/>
          <w:sz w:val="28"/>
          <w:szCs w:val="28"/>
          <w:lang w:val="tt-RU"/>
        </w:rPr>
        <w:t>Ткаченко тирәнтен тикшергәннәр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06C4" w:rsidRPr="00EF06C4">
        <w:rPr>
          <w:rFonts w:ascii="Times New Roman" w:hAnsi="Times New Roman" w:cs="Times New Roman"/>
          <w:sz w:val="28"/>
          <w:szCs w:val="28"/>
        </w:rPr>
        <w:t>[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>2: 89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</w:p>
    <w:p w:rsidR="00F42FCF" w:rsidRDefault="00EF06C4" w:rsidP="006D2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101</w:t>
      </w:r>
      <w:r w:rsidRPr="001D0197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DE04CA">
        <w:rPr>
          <w:rFonts w:ascii="Times New Roman" w:hAnsi="Times New Roman" w:cs="Times New Roman"/>
          <w:sz w:val="28"/>
          <w:szCs w:val="28"/>
          <w:lang w:val="tt-RU"/>
        </w:rPr>
        <w:t xml:space="preserve">. Ләкин без мәдәният диалогын башкача мәгънәдә, чит телләр методикасыннан чыгып кулланабыз. </w:t>
      </w:r>
      <w:r w:rsidR="00F42FC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A628F8" w:rsidRDefault="00F42FCF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“Мәдәният” сүзенең 300дән артык аңлатмасы бар. Безнең өчен “мәдәният”</w:t>
      </w:r>
      <w:r w:rsidR="00A628F8">
        <w:rPr>
          <w:rFonts w:ascii="Times New Roman" w:hAnsi="Times New Roman" w:cs="Times New Roman"/>
          <w:sz w:val="28"/>
          <w:szCs w:val="28"/>
          <w:lang w:val="tt-RU"/>
        </w:rPr>
        <w:t xml:space="preserve"> беренче чиратта сүз аша бирелә торган кыйммәтләр һәм мәгънәләр системасы. Бу система – текст. Текст – кешеләрнең тормыш тәҗрибәсен үзләштерү, саклау һәм яшь буынга тапшыруның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төп</w:t>
      </w:r>
      <w:r w:rsidR="00A628F8">
        <w:rPr>
          <w:rFonts w:ascii="Times New Roman" w:hAnsi="Times New Roman" w:cs="Times New Roman"/>
          <w:sz w:val="28"/>
          <w:szCs w:val="28"/>
          <w:lang w:val="tt-RU"/>
        </w:rPr>
        <w:t xml:space="preserve"> чарасы. Мәдәният һәрвакыт – текстларның билгеле күләме. Димәк, мәдәният күбесенчә әдәбиятта чагыла. </w:t>
      </w:r>
      <w:r w:rsidR="00A628F8">
        <w:rPr>
          <w:rFonts w:ascii="Times New Roman" w:hAnsi="Times New Roman" w:cs="Times New Roman"/>
          <w:sz w:val="28"/>
          <w:szCs w:val="28"/>
          <w:lang w:val="tt-RU"/>
        </w:rPr>
        <w:tab/>
        <w:t>Мәдәният әңгәмәдәшкә м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A628F8">
        <w:rPr>
          <w:rFonts w:ascii="Times New Roman" w:hAnsi="Times New Roman" w:cs="Times New Roman"/>
          <w:sz w:val="28"/>
          <w:szCs w:val="28"/>
          <w:lang w:val="tt-RU"/>
        </w:rPr>
        <w:t xml:space="preserve">хтаҗ, аны кабул итеп алучы кирәк. Мәдәниятле булу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A628F8">
        <w:rPr>
          <w:rFonts w:ascii="Times New Roman" w:hAnsi="Times New Roman" w:cs="Times New Roman"/>
          <w:sz w:val="28"/>
          <w:szCs w:val="28"/>
          <w:lang w:val="tt-RU"/>
        </w:rPr>
        <w:t xml:space="preserve"> үткән һәм киләчәк белән сөйләшү, аралашу.</w:t>
      </w:r>
    </w:p>
    <w:p w:rsidR="0019171F" w:rsidRDefault="0019171F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Цивилизация – ул үзара рухи кыйммәтләре һәм идеологияләре туры килгән кешеләрнең бергәлеге. Дөнья цивилизациясендә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, гадәттә,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ике зур агым аерыла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Көнбатыш һәм Көнчыгыш. Россия бу агымнарның уртасында тора. Һәр агым эчендә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җирле </w:t>
      </w:r>
      <w:r w:rsidR="009A11D4">
        <w:rPr>
          <w:rFonts w:ascii="Times New Roman" w:hAnsi="Times New Roman" w:cs="Times New Roman"/>
          <w:sz w:val="28"/>
          <w:szCs w:val="28"/>
          <w:lang w:val="tt-RU"/>
        </w:rPr>
        <w:t>цивилизация, ул үзенең тарихи юлында төрле чорлар кичергән.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63236" w:rsidRDefault="0019171F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Хәзерге заман мәдәнияте</w:t>
      </w:r>
      <w:r w:rsidR="00263236">
        <w:rPr>
          <w:rFonts w:ascii="Times New Roman" w:hAnsi="Times New Roman" w:cs="Times New Roman"/>
          <w:sz w:val="28"/>
          <w:szCs w:val="28"/>
          <w:lang w:val="tt-RU"/>
        </w:rPr>
        <w:t xml:space="preserve"> турында сөйләгәндә без аның зур юл үтүен дә искә алырга тиешбез. </w:t>
      </w:r>
    </w:p>
    <w:p w:rsidR="00263236" w:rsidRDefault="00263236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Рус балаларына татар телен өйрәтү контактта яшәүче ике халыкның мәдәни диалогын оештыру өчен бик уңайлы. Бу халыклар күптәннән бергә яшәгән. Аларның тарихларында, гореф-гадәтләрендә, шөгыльләрендә күп уртаклык булган. Г.Тукай болай дигән:</w:t>
      </w:r>
    </w:p>
    <w:p w:rsidR="00263236" w:rsidRDefault="00263236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Рус белән тормыш кичердек, сайрашып,</w:t>
      </w:r>
    </w:p>
    <w:p w:rsidR="00263236" w:rsidRDefault="00263236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Тел, лөгать, гадәт вә әхлак алмашып.</w:t>
      </w:r>
    </w:p>
    <w:p w:rsidR="00263236" w:rsidRDefault="00263236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Бергә тормыш, бергәлек чиктән ашып,</w:t>
      </w:r>
    </w:p>
    <w:p w:rsidR="00263236" w:rsidRPr="00FB5C65" w:rsidRDefault="00263236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Без шаярыштык, вакытлар алмашып.</w:t>
      </w:r>
    </w:p>
    <w:p w:rsidR="00A207D7" w:rsidRDefault="00263236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үзен рус халкы белән бер баскычка куя, Рәсәй мәдәниятенең бүленмәс шактый зур өлеше дип саный</w:t>
      </w:r>
      <w:r w:rsidR="007B5A75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7B5A75" w:rsidRDefault="007B5A75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Без сугышта юлбарыстан көчлебез,</w:t>
      </w:r>
    </w:p>
    <w:p w:rsidR="007B5A75" w:rsidRDefault="007B5A75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Без тынычта аттан артык эшлибез.</w:t>
      </w:r>
    </w:p>
    <w:p w:rsidR="0019171F" w:rsidRDefault="0019171F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  <w:t>Шул халыкныңмы хокукка хакы юк? –</w:t>
      </w:r>
    </w:p>
    <w:p w:rsidR="0019171F" w:rsidRDefault="0019171F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Хаклыбыз уртак Ватанда шактый ук.</w:t>
      </w:r>
    </w:p>
    <w:p w:rsidR="0019171F" w:rsidRDefault="0019171F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Шигърияттә дә аермыйча үзенең урынын Пушкин вә Лермонтов белән бергә билгеләгән:</w:t>
      </w:r>
    </w:p>
    <w:p w:rsidR="0019171F" w:rsidRDefault="0019171F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Шигъри Лермонтов вә Пушкин – олуг саф диңгез ул,</w:t>
      </w:r>
    </w:p>
    <w:p w:rsidR="0019171F" w:rsidRDefault="0019171F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Хәзрәти Пушкин вә Лермонтов, Тукай – өч йолдыз ул. </w:t>
      </w:r>
    </w:p>
    <w:p w:rsidR="0019171F" w:rsidRDefault="00AE1F01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Вакыт агышы бүгенге көнгә үткән мәдәниятләрнең ватыкларын гына чыгарды. Алар хәзерге тормыш нигезендә. Аларның килеп чыгышы белән кызыксынып, без Европа цивилизация</w:t>
      </w:r>
      <w:r w:rsidR="003F2F01">
        <w:rPr>
          <w:rFonts w:ascii="Times New Roman" w:hAnsi="Times New Roman" w:cs="Times New Roman"/>
          <w:sz w:val="28"/>
          <w:szCs w:val="28"/>
          <w:lang w:val="tt-RU"/>
        </w:rPr>
        <w:t>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нең башлангыч чорына күтәреләбез. Ләкин ... ул дөнья бездән кире кайтмас ераклыкта. </w:t>
      </w:r>
    </w:p>
    <w:p w:rsidR="00AE1F01" w:rsidRDefault="00AE1F01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Без, бу ярым җимерек бинаның нинди булганын, элек яшәгән кешеләренең образларын күз алдына </w:t>
      </w:r>
      <w:r w:rsidR="003F2F01">
        <w:rPr>
          <w:rFonts w:ascii="Times New Roman" w:hAnsi="Times New Roman" w:cs="Times New Roman"/>
          <w:sz w:val="28"/>
          <w:szCs w:val="28"/>
          <w:lang w:val="tt-RU"/>
        </w:rPr>
        <w:t xml:space="preserve">китерә </w:t>
      </w:r>
      <w:r>
        <w:rPr>
          <w:rFonts w:ascii="Times New Roman" w:hAnsi="Times New Roman" w:cs="Times New Roman"/>
          <w:sz w:val="28"/>
          <w:szCs w:val="28"/>
          <w:lang w:val="tt-RU"/>
        </w:rPr>
        <w:t>алабыз. Ләкин бу гына әз!</w:t>
      </w:r>
    </w:p>
    <w:p w:rsidR="00AE1F01" w:rsidRPr="00EF06C4" w:rsidRDefault="00AE1F01" w:rsidP="006D2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Һәрбер дәреснең чыганагы – текст. Текст – дәвер истәлеге. Бу мәдәниятнең символы. Татар теле дәреслекләрендә булган текстларны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С.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Селеменев һәм 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Ткаченко </w:t>
      </w:r>
      <w:r w:rsidR="00C5329C">
        <w:rPr>
          <w:rFonts w:ascii="Times New Roman" w:hAnsi="Times New Roman" w:cs="Times New Roman"/>
          <w:sz w:val="28"/>
          <w:szCs w:val="28"/>
          <w:lang w:val="tt-RU"/>
        </w:rPr>
        <w:t xml:space="preserve">өйрәтүенә </w:t>
      </w:r>
      <w:r w:rsidR="00793B10">
        <w:rPr>
          <w:rFonts w:ascii="Times New Roman" w:hAnsi="Times New Roman" w:cs="Times New Roman"/>
          <w:sz w:val="28"/>
          <w:szCs w:val="28"/>
          <w:lang w:val="tt-RU"/>
        </w:rPr>
        <w:t>таянып түбәндәгечә анализлыйбыз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06C4" w:rsidRPr="00EF06C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>3: 131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>138</w:t>
      </w:r>
      <w:r w:rsidR="00EF06C4" w:rsidRPr="00EF06C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93B10" w:rsidRPr="00EE6EAB" w:rsidRDefault="00841B77" w:rsidP="00680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6EAB">
        <w:rPr>
          <w:rFonts w:ascii="Times New Roman" w:hAnsi="Times New Roman" w:cs="Times New Roman"/>
          <w:b/>
          <w:sz w:val="28"/>
          <w:szCs w:val="28"/>
          <w:lang w:val="tt-RU"/>
        </w:rPr>
        <w:t>Хәзерлек</w:t>
      </w:r>
    </w:p>
    <w:tbl>
      <w:tblPr>
        <w:tblW w:w="9442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4796"/>
      </w:tblGrid>
      <w:tr w:rsidR="00841B77" w:rsidTr="00EE6EAB">
        <w:trPr>
          <w:trHeight w:val="4151"/>
        </w:trPr>
        <w:tc>
          <w:tcPr>
            <w:tcW w:w="4646" w:type="dxa"/>
          </w:tcPr>
          <w:p w:rsidR="00841B77" w:rsidRDefault="00841B7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41B77" w:rsidRDefault="001D019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A9CB5F" wp14:editId="34EBE51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132715</wp:posOffset>
                      </wp:positionV>
                      <wp:extent cx="474345" cy="250190"/>
                      <wp:effectExtent l="0" t="38100" r="59055" b="3556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34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4.85pt;margin-top:10.45pt;width:37.35pt;height:1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r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841B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Танышу</w:t>
            </w:r>
          </w:p>
          <w:p w:rsidR="00841B77" w:rsidRDefault="00841B7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</w:p>
          <w:p w:rsidR="00841B77" w:rsidRDefault="001D019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05435" wp14:editId="656B5F93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136525</wp:posOffset>
                      </wp:positionV>
                      <wp:extent cx="551815" cy="17145"/>
                      <wp:effectExtent l="0" t="76200" r="19685" b="7810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81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4.85pt;margin-top:10.75pt;width:43.45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841B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                         Басым ясап уку</w:t>
            </w:r>
          </w:p>
          <w:p w:rsidR="00841B77" w:rsidRDefault="001D019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E80F0" wp14:editId="6FE55EA9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134620</wp:posOffset>
                      </wp:positionV>
                      <wp:extent cx="482600" cy="172085"/>
                      <wp:effectExtent l="0" t="0" r="69850" b="755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0.3pt;margin-top:10.6pt;width:38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l7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841B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                              </w:t>
            </w:r>
          </w:p>
          <w:p w:rsidR="00841B77" w:rsidRDefault="00841B7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                         Анализ</w:t>
            </w:r>
          </w:p>
          <w:p w:rsidR="00841B77" w:rsidRDefault="00841B7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</w:p>
          <w:p w:rsidR="00EE6EAB" w:rsidRDefault="00841B7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41B77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 w:rsidR="00841B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фикерне билгеләү</w:t>
            </w:r>
          </w:p>
        </w:tc>
        <w:tc>
          <w:tcPr>
            <w:tcW w:w="4796" w:type="dxa"/>
          </w:tcPr>
          <w:p w:rsidR="00841B77" w:rsidRDefault="00841B7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6EAB" w:rsidRDefault="001D019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D73AD" wp14:editId="7AFB9E7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201295</wp:posOffset>
                      </wp:positionV>
                      <wp:extent cx="647065" cy="293370"/>
                      <wp:effectExtent l="0" t="38100" r="57785" b="3048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06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4.35pt;margin-top:15.85pt;width:50.95pt;height:2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AlPwIAAGs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EE6E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К</w:t>
            </w:r>
            <w:r w:rsidR="00066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E6E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Тарихи 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   О                        вакыйгалар 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Е   Н                        понарамасы   </w:t>
            </w:r>
          </w:p>
          <w:p w:rsidR="00EE6EAB" w:rsidRDefault="001D0197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B4DA4" wp14:editId="40DE63B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65405</wp:posOffset>
                      </wp:positionV>
                      <wp:extent cx="534670" cy="422910"/>
                      <wp:effectExtent l="0" t="0" r="74930" b="533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670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4.35pt;margin-top:5.15pt;width:42.1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Wx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EE6E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   С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   П                    Гомуми күренешнең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   Е                    характеристикасы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К</w:t>
            </w:r>
          </w:p>
          <w:p w:rsid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Т                   </w:t>
            </w:r>
          </w:p>
          <w:p w:rsidR="00EE6EAB" w:rsidRPr="00EE6EAB" w:rsidRDefault="00EE6EAB" w:rsidP="00680F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Тарихта кеше</w:t>
            </w:r>
          </w:p>
        </w:tc>
      </w:tr>
    </w:tbl>
    <w:p w:rsidR="00841B77" w:rsidRDefault="00AC0D1C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Текст белән балаларны укытучы таныштыра. Ул укучыларның яш</w:t>
      </w:r>
      <w:r w:rsidRPr="00AC0D1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үзенчәлекләрен исәпкә алып саланырга тиеш. </w:t>
      </w:r>
    </w:p>
    <w:p w:rsidR="00AC0D1C" w:rsidRDefault="00AC0D1C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  <w:t>Текстның аерым өлешләрен басым ясап уку зур әһәмияткә ия. Сүзгә махсус  игътибар, чөнки ул төп фикергә ия. Сүзгә игътибарның зурлыгын дәрестәге эш төрләре белән күрсәтеп була:</w:t>
      </w:r>
    </w:p>
    <w:p w:rsidR="00AC0D1C" w:rsidRPr="006D2605" w:rsidRDefault="00AC0D1C" w:rsidP="006D2605">
      <w:pPr>
        <w:numPr>
          <w:ilvl w:val="0"/>
          <w:numId w:val="4"/>
        </w:numPr>
        <w:adjustRightInd w:val="0"/>
        <w:spacing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>орфоэпик күнегүләр;</w:t>
      </w:r>
    </w:p>
    <w:p w:rsidR="00AC0D1C" w:rsidRPr="006D2605" w:rsidRDefault="00AC0D1C" w:rsidP="006D2605">
      <w:pPr>
        <w:numPr>
          <w:ilvl w:val="0"/>
          <w:numId w:val="4"/>
        </w:numPr>
        <w:adjustRightInd w:val="0"/>
        <w:spacing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>- уку техникасы өстендә эш;</w:t>
      </w:r>
    </w:p>
    <w:p w:rsidR="00AC0D1C" w:rsidRPr="006D2605" w:rsidRDefault="00AC0D1C" w:rsidP="006D2605">
      <w:pPr>
        <w:numPr>
          <w:ilvl w:val="0"/>
          <w:numId w:val="4"/>
        </w:numPr>
        <w:adjustRightInd w:val="0"/>
        <w:spacing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>- сүзлек өстендә эш;</w:t>
      </w:r>
    </w:p>
    <w:p w:rsidR="00AC0D1C" w:rsidRPr="006D2605" w:rsidRDefault="00AC0D1C" w:rsidP="006D2605">
      <w:pPr>
        <w:numPr>
          <w:ilvl w:val="0"/>
          <w:numId w:val="4"/>
        </w:numPr>
        <w:adjustRightInd w:val="0"/>
        <w:spacing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D2605">
        <w:rPr>
          <w:rFonts w:ascii="Times New Roman" w:eastAsia="Times New Roman" w:hAnsi="Times New Roman" w:cs="Times New Roman"/>
          <w:sz w:val="28"/>
          <w:szCs w:val="28"/>
          <w:lang w:val="tt-RU"/>
        </w:rPr>
        <w:t>- сүзне җөмләдә</w:t>
      </w:r>
      <w:r w:rsidR="006D26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сөйләмдә куллануны оештыру.</w:t>
      </w:r>
    </w:p>
    <w:p w:rsidR="00AC0D1C" w:rsidRDefault="00AC0D1C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Укытучы, автор яшәгән чорның тарихи вакыйгалар панорамасы белән таныштыра.  Янәшәдә укучыларга рус халкының тарихы белән чагыштыру уздырыла. Бирелгән чорның иң күренекле вакыйгаларын сыйфатлаганда, </w:t>
      </w:r>
      <w:r w:rsidR="002202BA">
        <w:rPr>
          <w:rFonts w:ascii="Times New Roman" w:hAnsi="Times New Roman" w:cs="Times New Roman"/>
          <w:sz w:val="28"/>
          <w:szCs w:val="28"/>
          <w:lang w:val="tt-RU"/>
        </w:rPr>
        <w:t>укучыларның  игътибары үткән заман кешесенең чынбарлыкны аңлавына, сиземләвенә, чагылдыруына юнәлтелә.</w:t>
      </w:r>
    </w:p>
    <w:p w:rsidR="007C1795" w:rsidRDefault="007C1795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Мәдәниятләр диалогына укучы әзер булырга тиеш. Укучы өчен ул бер вакыйга. Шуңа күрә мондый дәресләр күп була алмый. </w:t>
      </w:r>
    </w:p>
    <w:p w:rsidR="007C1795" w:rsidRDefault="007C1795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Дәрестә мин алдыма мәдәниятләр диалогын үткәрү бурычын куям икән, түбәндәге нәтиҗәләргә ирешергә телим:</w:t>
      </w:r>
    </w:p>
    <w:p w:rsidR="007C1795" w:rsidRDefault="004E408A" w:rsidP="00680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tt-RU"/>
        </w:rPr>
        <w:t>“геройны “ җанландыру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E408A" w:rsidRDefault="004E408A" w:rsidP="00680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бербөтен образ тудыру;</w:t>
      </w:r>
    </w:p>
    <w:p w:rsidR="004E408A" w:rsidRDefault="004E408A" w:rsidP="00680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эшләгән эшнең мөһимлеген күрсәтү;</w:t>
      </w:r>
    </w:p>
    <w:p w:rsidR="004E408A" w:rsidRDefault="003A72EB" w:rsidP="00680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="00680F95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нәләрне ачып салу;</w:t>
      </w:r>
    </w:p>
    <w:bookmarkEnd w:id="0"/>
    <w:p w:rsidR="00D61ADE" w:rsidRDefault="003A72EB" w:rsidP="00680F9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Әйтелгән теориянең кулланышын </w:t>
      </w:r>
      <w:r w:rsidR="00D61ADE">
        <w:rPr>
          <w:rFonts w:ascii="Times New Roman" w:hAnsi="Times New Roman" w:cs="Times New Roman"/>
          <w:sz w:val="28"/>
          <w:szCs w:val="28"/>
          <w:lang w:val="tt-RU"/>
        </w:rPr>
        <w:t>дәрес мисалында күзәтеп карыйк.</w:t>
      </w:r>
    </w:p>
    <w:p w:rsidR="003A72EB" w:rsidRDefault="003A72EB" w:rsidP="0068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3нче сыйныф дәреслегендә “Болгарлар” тексты бар. Дәрестә укучылар текст белән танышалар. Текстның үзәгендә халык, болгар халкы. Бу халыкның шөгыл</w:t>
      </w:r>
      <w:r w:rsidRPr="003A72E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ләре, мәшәкатьләре, көнкүреше ачыклана. Укытучы тарихи вакыйгаларның элементар панорамасын тәкъдим итә. Дәрестәге эшчәнлекнең якынча структурасы шундый:</w:t>
      </w:r>
    </w:p>
    <w:tbl>
      <w:tblPr>
        <w:tblpPr w:leftFromText="180" w:rightFromText="180" w:vertAnchor="text" w:horzAnchor="margin" w:tblpY="1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402"/>
      </w:tblGrid>
      <w:tr w:rsidR="00D61ADE" w:rsidRPr="00347241" w:rsidTr="0025316C">
        <w:trPr>
          <w:trHeight w:val="1975"/>
        </w:trPr>
        <w:tc>
          <w:tcPr>
            <w:tcW w:w="5778" w:type="dxa"/>
          </w:tcPr>
          <w:p w:rsidR="00D61ADE" w:rsidRPr="00D61ADE" w:rsidRDefault="00D61ADE" w:rsidP="00D87E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61AD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Укучыларның эшчәнлеге</w:t>
            </w:r>
          </w:p>
          <w:p w:rsidR="00D61ADE" w:rsidRPr="0025316C" w:rsidRDefault="00E07E35" w:rsidP="00D87E3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31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Текст </w:t>
            </w:r>
          </w:p>
          <w:p w:rsidR="00E07E35" w:rsidRPr="00E07E35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E07E35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 чынбарлыкны әсәр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07E35" w:rsidRPr="00E07E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герое кебек кабул итә, проблемалы ситуаияләр тудыра:</w:t>
            </w:r>
          </w:p>
          <w:p w:rsidR="00E07E35" w:rsidRPr="0025316C" w:rsidRDefault="0025316C" w:rsidP="002531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</w:t>
            </w:r>
            <w:r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 өчен татарлар паспортка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07E35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милләтләрен “болгар” дип яздырырга тырышалар?</w:t>
            </w:r>
          </w:p>
          <w:p w:rsidR="0025316C" w:rsidRPr="0025316C" w:rsidRDefault="0025316C" w:rsidP="002531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</w:t>
            </w:r>
            <w:r w:rsidR="00D87E37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“Болгария” сүзе “Болгар”</w:t>
            </w:r>
            <w:r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сүзеннән</w:t>
            </w:r>
          </w:p>
          <w:p w:rsidR="00E07E35" w:rsidRPr="0025316C" w:rsidRDefault="00E07E35" w:rsidP="002531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ясалганмы?</w:t>
            </w:r>
          </w:p>
          <w:p w:rsidR="00E07E35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E07E35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 </w:t>
            </w:r>
            <w:r w:rsidR="00155BAA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 мәдәният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55BAA" w:rsidRPr="0015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  <w:r w:rsidR="00E07E35" w:rsidRPr="0015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өньясына </w:t>
            </w:r>
            <w:r w:rsidR="00155BAA" w:rsidRPr="0015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күчәләр.</w:t>
            </w:r>
          </w:p>
          <w:p w:rsidR="006E2486" w:rsidRPr="0025316C" w:rsidRDefault="006E2486" w:rsidP="00D87E3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31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Әсәрнең герое</w:t>
            </w:r>
          </w:p>
          <w:p w:rsidR="006E2486" w:rsidRPr="006E2486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6E2486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Һәрбер укучы үткән заман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E2486" w:rsidRPr="006E24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кешесен үзе теләгәнчә күз алдына китерә;</w:t>
            </w:r>
          </w:p>
          <w:p w:rsidR="006E2486" w:rsidRPr="006E2486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D7576F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6E2486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 эш нәтиҗәсендә уку</w:t>
            </w:r>
            <w:r w:rsidR="006E2486" w:rsidRPr="006E24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чының үз “герое” барлыкка килә;</w:t>
            </w:r>
          </w:p>
          <w:p w:rsidR="006E2486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="006E24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Болгар хан – халыкның бер вәкиле, ләкин аның рәсеменә карап болгар халкы образы туа. </w:t>
            </w:r>
          </w:p>
          <w:p w:rsidR="006E2486" w:rsidRPr="0025316C" w:rsidRDefault="006E2486" w:rsidP="00D87E3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31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Эшләнгән эш</w:t>
            </w:r>
          </w:p>
          <w:p w:rsidR="006E2486" w:rsidRPr="004A7AB2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6E2486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  “геройның”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E2486"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эшләре белән очраша, “герой” өчен мөһим булган кыйммәтләрне белә;</w:t>
            </w:r>
          </w:p>
          <w:p w:rsidR="006E2486" w:rsidRDefault="004A7AB2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="006E2486"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 бирелгән образ –</w:t>
            </w:r>
            <w:r w:rsid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E2486"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 заман кешесе.</w:t>
            </w:r>
          </w:p>
          <w:p w:rsidR="004A7AB2" w:rsidRPr="0025316C" w:rsidRDefault="004A7AB2" w:rsidP="00D87E37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31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Фикерләү </w:t>
            </w:r>
          </w:p>
          <w:p w:rsidR="004A7AB2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A7AB2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 куя,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A7AB2"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каршылыклы ситуацияне күрсәтә;</w:t>
            </w:r>
          </w:p>
          <w:p w:rsidR="004A7AB2" w:rsidRDefault="0025316C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A7AB2" w:rsidRPr="002531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ул ситуацияне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A7AB2"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табалар, ике </w:t>
            </w:r>
            <w:r w:rsidR="004A7AB2"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мәдәният күренешләрен чагыштыралар </w:t>
            </w:r>
          </w:p>
          <w:p w:rsidR="0025316C" w:rsidRPr="0025316C" w:rsidRDefault="004A7AB2" w:rsidP="002531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A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 укучылар ике сугышчыны – болгар һәм рус сугышчысын – киендерәләр);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</w:p>
          <w:p w:rsidR="004A7AB2" w:rsidRDefault="004A7AB2" w:rsidP="00D87E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7A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Җавап</w:t>
            </w:r>
          </w:p>
          <w:p w:rsidR="00D61ADE" w:rsidRPr="00D87E37" w:rsidRDefault="00D7576F" w:rsidP="00D87E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иң уңышлы фикерләрне билгели</w:t>
            </w:r>
          </w:p>
        </w:tc>
        <w:tc>
          <w:tcPr>
            <w:tcW w:w="3402" w:type="dxa"/>
          </w:tcPr>
          <w:p w:rsidR="005D095A" w:rsidRDefault="00D61ADE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61AD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Этапларның үзенчәлеге</w:t>
            </w:r>
          </w:p>
          <w:p w:rsidR="00D87E37" w:rsidRDefault="00D87E37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87E37" w:rsidRDefault="00D87E37" w:rsidP="002531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5316C" w:rsidRPr="00D87E37" w:rsidRDefault="0025316C" w:rsidP="00253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E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Ярдәмлек итеп фильмнан өзек күрсәтелә (яисә башка күрмә терәк кулланыла)</w:t>
            </w:r>
          </w:p>
          <w:p w:rsidR="00D87E37" w:rsidRDefault="00D87E37" w:rsidP="00D87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87E37" w:rsidRDefault="00D87E37" w:rsidP="00D87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5316C" w:rsidRDefault="0025316C" w:rsidP="00D87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5316C" w:rsidRDefault="0025316C" w:rsidP="002531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5316C" w:rsidRDefault="00D87E37" w:rsidP="002531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E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укучылар рус һәм татар мәдәниятенә мөрәҗәгать итәләр;</w:t>
            </w:r>
          </w:p>
          <w:p w:rsidR="0025316C" w:rsidRPr="00D87E37" w:rsidRDefault="0025316C" w:rsidP="002531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</w:t>
            </w:r>
            <w:r w:rsidR="00D87E37" w:rsidRPr="00D87E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диалог фикерләр төрлеге һәм төрле логика булганда барлыкка килә;</w:t>
            </w:r>
          </w:p>
          <w:p w:rsidR="00D87E37" w:rsidRPr="00D87E37" w:rsidRDefault="0025316C" w:rsidP="002531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укучы </w:t>
            </w:r>
            <w:r w:rsidR="00D87E37" w:rsidRPr="00D87E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хәбәр иткән билгеләргә таянып эш итә</w:t>
            </w:r>
          </w:p>
        </w:tc>
      </w:tr>
    </w:tbl>
    <w:p w:rsidR="005D095A" w:rsidRDefault="005D095A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Мәдәниятләр диалогы дәресләрдә генә бармый, класстан тыш чаралар да мәдәният диалогын оештырырга ярдәм итәләр. Мондый дәресләрдә иң мөһиме – рус балаларының татар  мәдәнияте кыйммәтләрен аңлавы һәм истә калдыруы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06C4" w:rsidRPr="00EF06C4">
        <w:rPr>
          <w:rFonts w:ascii="Times New Roman" w:hAnsi="Times New Roman" w:cs="Times New Roman"/>
          <w:sz w:val="28"/>
          <w:szCs w:val="28"/>
          <w:lang w:val="tt-RU"/>
        </w:rPr>
        <w:t>[1</w:t>
      </w:r>
      <w:r w:rsidR="00EF06C4">
        <w:rPr>
          <w:rFonts w:ascii="Times New Roman" w:hAnsi="Times New Roman" w:cs="Times New Roman"/>
          <w:sz w:val="28"/>
          <w:szCs w:val="28"/>
          <w:lang w:val="tt-RU"/>
        </w:rPr>
        <w:t>: 263</w:t>
      </w:r>
      <w:r w:rsidR="00EF06C4" w:rsidRPr="00EF06C4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5D095A" w:rsidRDefault="005D095A" w:rsidP="0068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һәм әдәбияты дәресләрендә рус балаларының тел аша татар мәдәниятен үзләштерүенә ирешергә кирәк. </w:t>
      </w:r>
      <w:r w:rsidR="002A5E78">
        <w:rPr>
          <w:rFonts w:ascii="Times New Roman" w:hAnsi="Times New Roman" w:cs="Times New Roman"/>
          <w:sz w:val="28"/>
          <w:szCs w:val="28"/>
          <w:lang w:val="tt-RU"/>
        </w:rPr>
        <w:t xml:space="preserve">Бу процесста ул үзенең туган халкының мәдәниятен дә тирәнрәк өйрәнә. Нинди дә булса яңалыкны ачу укучыга үз-үзен ачарга ярдәм итә. Татар телен контекстта өйрәнү безнең җәмгыятьтә һәм мәдәнияттә яшәп килгән төрле фикерләү формаларын аңлауга китерә. </w:t>
      </w:r>
    </w:p>
    <w:p w:rsidR="00EF06C4" w:rsidRDefault="002A5E78" w:rsidP="001D0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Рус балалары татар телен, мәдәниятен, аның гореф-гадәтләрен өйрәнәләр. Ә бу инде үз республикасында бераз кимсенү кичергән милләттәшләребездә горурлану хисләрен уятты. Бу балаларда толерантлык, чит мәдәният кешеләренә ихтирам тәрбияли, мультикультуралы бергәлектә башкаларны ишетә һәм тыңлый белергә өйрәтә. Шулай булганда гына халык</w:t>
      </w:r>
      <w:r w:rsidR="00B17C3E">
        <w:rPr>
          <w:rFonts w:ascii="Times New Roman" w:hAnsi="Times New Roman" w:cs="Times New Roman"/>
          <w:sz w:val="28"/>
          <w:szCs w:val="28"/>
          <w:lang w:val="tt-RU"/>
        </w:rPr>
        <w:t>лар арасында татулык, тынычлык булыр, көч куллануга урын калмас.</w:t>
      </w:r>
    </w:p>
    <w:p w:rsidR="00BF2A2B" w:rsidRDefault="00BF2A2B" w:rsidP="00BF2A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Файдаланылган әдәбият</w:t>
      </w:r>
    </w:p>
    <w:p w:rsidR="004F29F0" w:rsidRDefault="00BF2A2B" w:rsidP="006D2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4F29F0">
        <w:rPr>
          <w:rFonts w:ascii="Times New Roman" w:hAnsi="Times New Roman" w:cs="Times New Roman"/>
          <w:sz w:val="28"/>
          <w:szCs w:val="28"/>
          <w:lang w:val="tt-RU"/>
        </w:rPr>
        <w:t xml:space="preserve">Сафиуллина Ф.С..Текст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тезелеше. –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Югары уку йортлары өчен дәреслек.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Казан: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КДУ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нәшр.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,1993.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263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6BE9">
        <w:rPr>
          <w:rFonts w:ascii="Times New Roman" w:hAnsi="Times New Roman" w:cs="Times New Roman"/>
          <w:sz w:val="28"/>
          <w:szCs w:val="28"/>
          <w:lang w:val="tt-RU"/>
        </w:rPr>
        <w:t>б.</w:t>
      </w:r>
    </w:p>
    <w:p w:rsidR="00BF2A2B" w:rsidRDefault="004F29F0" w:rsidP="006D2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BF2A2B" w:rsidRPr="00BF2A2B">
        <w:rPr>
          <w:rFonts w:ascii="Times New Roman" w:hAnsi="Times New Roman" w:cs="Times New Roman"/>
          <w:sz w:val="28"/>
          <w:szCs w:val="28"/>
          <w:lang w:val="tt-RU"/>
        </w:rPr>
        <w:t>Селеменев С.В., Ткаченко А.А.. Школа “диалога кул</w:t>
      </w:r>
      <w:r w:rsidR="00BF2A2B">
        <w:rPr>
          <w:rFonts w:ascii="Times New Roman" w:hAnsi="Times New Roman" w:cs="Times New Roman"/>
          <w:sz w:val="28"/>
          <w:szCs w:val="28"/>
          <w:lang w:val="tt-RU"/>
        </w:rPr>
        <w:t>ьтур”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F2A2B">
        <w:rPr>
          <w:rFonts w:ascii="Times New Roman" w:hAnsi="Times New Roman" w:cs="Times New Roman"/>
          <w:sz w:val="28"/>
          <w:szCs w:val="28"/>
          <w:lang w:val="tt-RU"/>
        </w:rPr>
        <w:t>Что это?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// Школ</w:t>
      </w:r>
      <w:r w:rsidR="006D2605">
        <w:rPr>
          <w:rFonts w:ascii="Times New Roman" w:hAnsi="Times New Roman" w:cs="Times New Roman"/>
          <w:sz w:val="28"/>
          <w:szCs w:val="28"/>
        </w:rPr>
        <w:t>ь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ные технологии. – </w:t>
      </w:r>
      <w:r w:rsidR="00BF2A2B">
        <w:rPr>
          <w:rFonts w:ascii="Times New Roman" w:hAnsi="Times New Roman" w:cs="Times New Roman"/>
          <w:sz w:val="28"/>
          <w:szCs w:val="28"/>
          <w:lang w:val="tt-RU"/>
        </w:rPr>
        <w:t>1996.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BF2A2B">
        <w:rPr>
          <w:rFonts w:ascii="Times New Roman" w:hAnsi="Times New Roman" w:cs="Times New Roman"/>
          <w:sz w:val="28"/>
          <w:szCs w:val="28"/>
          <w:lang w:val="tt-RU"/>
        </w:rPr>
        <w:t>№3.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F2A2B" w:rsidRPr="003A72EB" w:rsidRDefault="004F29F0" w:rsidP="006D2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F2A2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F2A2B" w:rsidRPr="006D26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2A2B" w:rsidRPr="00BF2A2B">
        <w:rPr>
          <w:rFonts w:ascii="Times New Roman" w:hAnsi="Times New Roman" w:cs="Times New Roman"/>
          <w:sz w:val="28"/>
          <w:szCs w:val="28"/>
          <w:lang w:val="tt-RU"/>
        </w:rPr>
        <w:t>Селеменев С.В., Ткаче</w:t>
      </w:r>
      <w:r w:rsidR="00BF2A2B">
        <w:rPr>
          <w:rFonts w:ascii="Times New Roman" w:hAnsi="Times New Roman" w:cs="Times New Roman"/>
          <w:sz w:val="28"/>
          <w:szCs w:val="28"/>
          <w:lang w:val="tt-RU"/>
        </w:rPr>
        <w:t>нко А.А.. Представление текста.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// </w:t>
      </w:r>
      <w:r w:rsidR="00BF2A2B" w:rsidRPr="00BF2A2B"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одное </w:t>
      </w:r>
      <w:r w:rsidR="00BF2A2B" w:rsidRPr="00BF2A2B">
        <w:rPr>
          <w:rFonts w:ascii="Times New Roman" w:hAnsi="Times New Roman" w:cs="Times New Roman"/>
          <w:sz w:val="28"/>
          <w:szCs w:val="28"/>
          <w:lang w:val="tt-RU"/>
        </w:rPr>
        <w:t>образование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>. –</w:t>
      </w:r>
      <w:r w:rsidR="00BF2A2B" w:rsidRPr="00BF2A2B">
        <w:rPr>
          <w:rFonts w:ascii="Times New Roman" w:hAnsi="Times New Roman" w:cs="Times New Roman"/>
          <w:sz w:val="28"/>
          <w:szCs w:val="28"/>
          <w:lang w:val="tt-RU"/>
        </w:rPr>
        <w:t xml:space="preserve"> 2002.</w:t>
      </w:r>
      <w:r w:rsidR="006D2605">
        <w:rPr>
          <w:rFonts w:ascii="Times New Roman" w:hAnsi="Times New Roman" w:cs="Times New Roman"/>
          <w:sz w:val="28"/>
          <w:szCs w:val="28"/>
          <w:lang w:val="tt-RU"/>
        </w:rPr>
        <w:t xml:space="preserve"> – №7.</w:t>
      </w:r>
    </w:p>
    <w:sectPr w:rsidR="00BF2A2B" w:rsidRPr="003A72EB" w:rsidSect="00680F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A1" w:rsidRDefault="00B34DA1" w:rsidP="003F2F01">
      <w:pPr>
        <w:spacing w:after="0" w:line="240" w:lineRule="auto"/>
      </w:pPr>
      <w:r>
        <w:separator/>
      </w:r>
    </w:p>
  </w:endnote>
  <w:endnote w:type="continuationSeparator" w:id="0">
    <w:p w:rsidR="00B34DA1" w:rsidRDefault="00B34DA1" w:rsidP="003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A1" w:rsidRDefault="00B34DA1" w:rsidP="003F2F01">
      <w:pPr>
        <w:spacing w:after="0" w:line="240" w:lineRule="auto"/>
      </w:pPr>
      <w:r>
        <w:separator/>
      </w:r>
    </w:p>
  </w:footnote>
  <w:footnote w:type="continuationSeparator" w:id="0">
    <w:p w:rsidR="00B34DA1" w:rsidRDefault="00B34DA1" w:rsidP="003F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ECE"/>
    <w:multiLevelType w:val="hybridMultilevel"/>
    <w:tmpl w:val="A77C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80C"/>
    <w:multiLevelType w:val="hybridMultilevel"/>
    <w:tmpl w:val="28A6E826"/>
    <w:lvl w:ilvl="0" w:tplc="719A7C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9B067C"/>
    <w:multiLevelType w:val="multilevel"/>
    <w:tmpl w:val="C2B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9B8001E"/>
    <w:multiLevelType w:val="hybridMultilevel"/>
    <w:tmpl w:val="A3C07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7"/>
    <w:rsid w:val="00066D04"/>
    <w:rsid w:val="00155BAA"/>
    <w:rsid w:val="0019171F"/>
    <w:rsid w:val="001937FD"/>
    <w:rsid w:val="001B6FDB"/>
    <w:rsid w:val="001D0197"/>
    <w:rsid w:val="002202BA"/>
    <w:rsid w:val="0025316C"/>
    <w:rsid w:val="00263236"/>
    <w:rsid w:val="002A5E78"/>
    <w:rsid w:val="00323881"/>
    <w:rsid w:val="00347241"/>
    <w:rsid w:val="00361AA9"/>
    <w:rsid w:val="003A72EB"/>
    <w:rsid w:val="003F2F01"/>
    <w:rsid w:val="004853C7"/>
    <w:rsid w:val="004A7AB2"/>
    <w:rsid w:val="004E408A"/>
    <w:rsid w:val="004F29F0"/>
    <w:rsid w:val="00527082"/>
    <w:rsid w:val="005D095A"/>
    <w:rsid w:val="005E0BAF"/>
    <w:rsid w:val="00680F95"/>
    <w:rsid w:val="006D2605"/>
    <w:rsid w:val="006E2486"/>
    <w:rsid w:val="00793B10"/>
    <w:rsid w:val="007B5A75"/>
    <w:rsid w:val="007C1795"/>
    <w:rsid w:val="007F3341"/>
    <w:rsid w:val="00841B77"/>
    <w:rsid w:val="00867148"/>
    <w:rsid w:val="009A11D4"/>
    <w:rsid w:val="00A207D7"/>
    <w:rsid w:val="00A628F8"/>
    <w:rsid w:val="00AC0D1C"/>
    <w:rsid w:val="00AE1F01"/>
    <w:rsid w:val="00B17C3E"/>
    <w:rsid w:val="00B34DA1"/>
    <w:rsid w:val="00BB3020"/>
    <w:rsid w:val="00BF2A2B"/>
    <w:rsid w:val="00C5329C"/>
    <w:rsid w:val="00C82EC0"/>
    <w:rsid w:val="00CD6BE9"/>
    <w:rsid w:val="00D5117C"/>
    <w:rsid w:val="00D61ADE"/>
    <w:rsid w:val="00D7576F"/>
    <w:rsid w:val="00D87E37"/>
    <w:rsid w:val="00D95FA8"/>
    <w:rsid w:val="00DE04CA"/>
    <w:rsid w:val="00E07E35"/>
    <w:rsid w:val="00E169C4"/>
    <w:rsid w:val="00E25915"/>
    <w:rsid w:val="00EE6EAB"/>
    <w:rsid w:val="00EF06C4"/>
    <w:rsid w:val="00F42FCF"/>
    <w:rsid w:val="00F75840"/>
    <w:rsid w:val="00FB0E1F"/>
    <w:rsid w:val="00FB352C"/>
    <w:rsid w:val="00F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C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2F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2F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2F01"/>
    <w:rPr>
      <w:vertAlign w:val="superscript"/>
    </w:rPr>
  </w:style>
  <w:style w:type="paragraph" w:styleId="a7">
    <w:name w:val="Normal (Web)"/>
    <w:basedOn w:val="a"/>
    <w:rsid w:val="006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C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2F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2F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2F01"/>
    <w:rPr>
      <w:vertAlign w:val="superscript"/>
    </w:rPr>
  </w:style>
  <w:style w:type="paragraph" w:styleId="a7">
    <w:name w:val="Normal (Web)"/>
    <w:basedOn w:val="a"/>
    <w:rsid w:val="006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7DAE-E93F-485B-8DEF-61C7B72F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Радик</cp:lastModifiedBy>
  <cp:revision>5</cp:revision>
  <dcterms:created xsi:type="dcterms:W3CDTF">2013-01-25T15:51:00Z</dcterms:created>
  <dcterms:modified xsi:type="dcterms:W3CDTF">2013-01-27T07:15:00Z</dcterms:modified>
</cp:coreProperties>
</file>