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71" w:rsidRPr="0083056E" w:rsidRDefault="00FE3671" w:rsidP="00FE3671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Памятники археологии.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Зуев Ручей 1, стоянк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палеолит,- Солоновка, правый берег реки Песчаная, в </w:t>
      </w:r>
      <w:smartTag w:uri="urn:schemas-microsoft-com:office:smarttags" w:element="metricconverter">
        <w:smartTagPr>
          <w:attr w:name="ProductID" w:val="0,5 км"/>
        </w:smartTagPr>
        <w:r>
          <w:rPr>
            <w:sz w:val="28"/>
          </w:rPr>
          <w:t>0,5 км</w:t>
        </w:r>
      </w:smartTag>
      <w:r>
        <w:rPr>
          <w:sz w:val="28"/>
        </w:rPr>
        <w:t xml:space="preserve"> от пос. Красный Городок.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Зуев Ручей 2, поселение и стоянк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палеолит, эпоха железа- Сол</w:t>
      </w:r>
      <w:r>
        <w:rPr>
          <w:sz w:val="28"/>
        </w:rPr>
        <w:t>о</w:t>
      </w:r>
      <w:r>
        <w:rPr>
          <w:sz w:val="28"/>
        </w:rPr>
        <w:t xml:space="preserve">новка, правый берег реки Песчаная,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</w:rPr>
          <w:t>1 км</w:t>
        </w:r>
      </w:smartTag>
      <w:r>
        <w:rPr>
          <w:sz w:val="28"/>
        </w:rPr>
        <w:t xml:space="preserve"> от пос. Красный Гор</w:t>
      </w:r>
      <w:r>
        <w:rPr>
          <w:sz w:val="28"/>
        </w:rPr>
        <w:t>о</w:t>
      </w:r>
      <w:r>
        <w:rPr>
          <w:sz w:val="28"/>
        </w:rPr>
        <w:t>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Малышкин Лог, грунтовый могильни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эпоха железа- Солоновка, правый берег реки Песчаная, в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</w:rPr>
          <w:t>2,5 км</w:t>
        </w:r>
      </w:smartTag>
      <w:r>
        <w:rPr>
          <w:sz w:val="28"/>
        </w:rPr>
        <w:t xml:space="preserve"> от пос. Красный Городок.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Широкий Лог 1, поселени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эпоха железа_ земли с-за Алтайский, правый берег реки Песчаная, в </w:t>
      </w:r>
      <w:smartTag w:uri="urn:schemas-microsoft-com:office:smarttags" w:element="metricconverter">
        <w:smartTagPr>
          <w:attr w:name="ProductID" w:val="4,5 км"/>
        </w:smartTagPr>
        <w:r>
          <w:rPr>
            <w:sz w:val="28"/>
          </w:rPr>
          <w:t>4,5 км</w:t>
        </w:r>
      </w:smartTag>
      <w:r>
        <w:rPr>
          <w:sz w:val="28"/>
        </w:rPr>
        <w:t xml:space="preserve"> от пос. Красный Городок.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Широкий Лог 2, поселение_ эпоха желез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земли с-за Алтайский, правый берег реки Песчаная, в </w:t>
      </w:r>
      <w:smartTag w:uri="urn:schemas-microsoft-com:office:smarttags" w:element="metricconverter">
        <w:smartTagPr>
          <w:attr w:name="ProductID" w:val="4,5 км"/>
        </w:smartTagPr>
        <w:r>
          <w:rPr>
            <w:sz w:val="28"/>
          </w:rPr>
          <w:t>4,5 км</w:t>
        </w:r>
      </w:smartTag>
      <w:r>
        <w:rPr>
          <w:sz w:val="28"/>
        </w:rPr>
        <w:t xml:space="preserve"> от пос. Красный Городок.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-Быстрая, поселение-мезолит, эпоха желез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земли с-за Алта</w:t>
      </w:r>
      <w:r>
        <w:rPr>
          <w:sz w:val="28"/>
        </w:rPr>
        <w:t>й</w:t>
      </w:r>
      <w:r>
        <w:rPr>
          <w:sz w:val="28"/>
        </w:rPr>
        <w:t xml:space="preserve">ский и </w:t>
      </w:r>
      <w:proofErr w:type="spellStart"/>
      <w:r>
        <w:rPr>
          <w:sz w:val="28"/>
        </w:rPr>
        <w:t>Солоновский</w:t>
      </w:r>
      <w:proofErr w:type="spellEnd"/>
      <w:r>
        <w:rPr>
          <w:sz w:val="28"/>
        </w:rPr>
        <w:t>, левый берег реки Песчаная, устье реки Быс</w:t>
      </w:r>
      <w:r>
        <w:rPr>
          <w:sz w:val="28"/>
        </w:rPr>
        <w:t>т</w:t>
      </w:r>
      <w:r>
        <w:rPr>
          <w:sz w:val="28"/>
        </w:rPr>
        <w:t xml:space="preserve">рая, в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</w:rPr>
          <w:t>5 км</w:t>
        </w:r>
      </w:smartTag>
      <w:r>
        <w:rPr>
          <w:sz w:val="28"/>
        </w:rPr>
        <w:t xml:space="preserve"> от пос. Красный Городок.</w:t>
      </w:r>
    </w:p>
    <w:p w:rsidR="00FE3671" w:rsidRDefault="00FE3671" w:rsidP="00FE367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Солоновка, курганный могильник 3-1 вв. до н.э.,8-10вв. до н. э.-Солоновка,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</w:rPr>
          <w:t>1 км</w:t>
        </w:r>
      </w:smartTag>
      <w:r>
        <w:rPr>
          <w:sz w:val="28"/>
        </w:rPr>
        <w:t xml:space="preserve"> от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олоновка</w:t>
      </w:r>
      <w:proofErr w:type="spellEnd"/>
      <w:r>
        <w:rPr>
          <w:sz w:val="28"/>
        </w:rPr>
        <w:t>.</w:t>
      </w:r>
    </w:p>
    <w:p w:rsidR="00FE3671" w:rsidRDefault="00E02F29" w:rsidP="00FE3671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    </w:t>
      </w:r>
      <w:r w:rsidR="00FE3671">
        <w:rPr>
          <w:sz w:val="28"/>
        </w:rPr>
        <w:t xml:space="preserve">В 1937 году </w:t>
      </w:r>
      <w:proofErr w:type="spellStart"/>
      <w:r w:rsidR="00FE3671">
        <w:rPr>
          <w:sz w:val="28"/>
        </w:rPr>
        <w:t>А.П.Марков</w:t>
      </w:r>
      <w:proofErr w:type="spellEnd"/>
      <w:r w:rsidR="00FE3671">
        <w:rPr>
          <w:sz w:val="28"/>
        </w:rPr>
        <w:t xml:space="preserve"> изучал курганную группу у </w:t>
      </w:r>
      <w:proofErr w:type="spellStart"/>
      <w:r w:rsidR="00FE3671">
        <w:rPr>
          <w:sz w:val="28"/>
        </w:rPr>
        <w:t>Солоновки</w:t>
      </w:r>
      <w:proofErr w:type="spellEnd"/>
      <w:r w:rsidR="00FE3671">
        <w:rPr>
          <w:sz w:val="28"/>
        </w:rPr>
        <w:t xml:space="preserve">, раскопал 6 курганов. Курганная группа находится на первой, 13-метровой террасе левого берега р. Песчаная, в 1км от </w:t>
      </w:r>
      <w:proofErr w:type="spellStart"/>
      <w:r w:rsidR="00FE3671">
        <w:rPr>
          <w:sz w:val="28"/>
        </w:rPr>
        <w:t>с</w:t>
      </w:r>
      <w:proofErr w:type="gramStart"/>
      <w:r w:rsidR="00FE3671">
        <w:rPr>
          <w:sz w:val="28"/>
        </w:rPr>
        <w:t>.С</w:t>
      </w:r>
      <w:proofErr w:type="gramEnd"/>
      <w:r w:rsidR="00FE3671">
        <w:rPr>
          <w:sz w:val="28"/>
        </w:rPr>
        <w:t>олоновка</w:t>
      </w:r>
      <w:proofErr w:type="spellEnd"/>
      <w:r w:rsidR="00FE3671">
        <w:rPr>
          <w:sz w:val="28"/>
        </w:rPr>
        <w:t xml:space="preserve">. На протяжении 250-300м насчитывается 20 курганов с земляной насыпью, обложенной каменным кольцом. Курганы разбросаны группами по 2-3, в центральной части 8, расположенных вокруг большого кургана диаметром </w:t>
      </w:r>
      <w:smartTag w:uri="urn:schemas-microsoft-com:office:smarttags" w:element="metricconverter">
        <w:smartTagPr>
          <w:attr w:name="ProductID" w:val="15 м"/>
        </w:smartTagPr>
        <w:r w:rsidR="00FE3671">
          <w:rPr>
            <w:sz w:val="28"/>
          </w:rPr>
          <w:t>15 м</w:t>
        </w:r>
      </w:smartTag>
      <w:r w:rsidR="00FE3671">
        <w:rPr>
          <w:sz w:val="28"/>
        </w:rPr>
        <w:t>. Датировка п</w:t>
      </w:r>
      <w:r w:rsidR="00FE3671">
        <w:rPr>
          <w:sz w:val="28"/>
        </w:rPr>
        <w:t>а</w:t>
      </w:r>
      <w:r w:rsidR="00FE3671">
        <w:rPr>
          <w:sz w:val="28"/>
        </w:rPr>
        <w:t>мятника</w:t>
      </w:r>
      <w:proofErr w:type="gramStart"/>
      <w:r w:rsidR="00FE3671">
        <w:rPr>
          <w:sz w:val="28"/>
        </w:rPr>
        <w:t xml:space="preserve"> :</w:t>
      </w:r>
      <w:proofErr w:type="gramEnd"/>
      <w:r w:rsidR="00FE3671">
        <w:rPr>
          <w:sz w:val="28"/>
        </w:rPr>
        <w:t xml:space="preserve"> 2-1 вв. до н.э.;8-10 </w:t>
      </w:r>
      <w:proofErr w:type="spellStart"/>
      <w:r w:rsidR="00FE3671">
        <w:rPr>
          <w:sz w:val="28"/>
        </w:rPr>
        <w:t>вв.н.э</w:t>
      </w:r>
      <w:proofErr w:type="spellEnd"/>
      <w:r w:rsidR="00FE3671">
        <w:rPr>
          <w:sz w:val="28"/>
        </w:rPr>
        <w:t>. Памятник представляет интерес для изучения древних племен предгорий Алтая. Техническое состояние ав</w:t>
      </w:r>
      <w:r w:rsidR="00FE3671">
        <w:rPr>
          <w:sz w:val="28"/>
        </w:rPr>
        <w:t>а</w:t>
      </w:r>
      <w:r w:rsidR="00FE3671">
        <w:rPr>
          <w:sz w:val="28"/>
        </w:rPr>
        <w:t xml:space="preserve">рийное. По воспоминаниям </w:t>
      </w:r>
      <w:proofErr w:type="spellStart"/>
      <w:r w:rsidR="00FE3671">
        <w:rPr>
          <w:sz w:val="28"/>
        </w:rPr>
        <w:t>Фефеловой</w:t>
      </w:r>
      <w:proofErr w:type="spellEnd"/>
      <w:r w:rsidR="00FE3671">
        <w:rPr>
          <w:sz w:val="28"/>
        </w:rPr>
        <w:t xml:space="preserve"> Александры Владимировны (</w:t>
      </w:r>
      <w:smartTag w:uri="urn:schemas-microsoft-com:office:smarttags" w:element="metricconverter">
        <w:smartTagPr>
          <w:attr w:name="ProductID" w:val="1928 г"/>
        </w:smartTagPr>
        <w:r w:rsidR="00FE3671">
          <w:rPr>
            <w:sz w:val="28"/>
          </w:rPr>
          <w:t>1928 г</w:t>
        </w:r>
      </w:smartTag>
      <w:r w:rsidR="00FE3671">
        <w:rPr>
          <w:sz w:val="28"/>
        </w:rPr>
        <w:t>. р.</w:t>
      </w:r>
      <w:r>
        <w:rPr>
          <w:sz w:val="28"/>
        </w:rPr>
        <w:t>)</w:t>
      </w:r>
      <w:r w:rsidR="00FE3671">
        <w:rPr>
          <w:sz w:val="28"/>
        </w:rPr>
        <w:t xml:space="preserve">, когда распахивали поля </w:t>
      </w:r>
      <w:r>
        <w:rPr>
          <w:sz w:val="28"/>
        </w:rPr>
        <w:t xml:space="preserve">по увалу </w:t>
      </w:r>
      <w:bookmarkStart w:id="0" w:name="_GoBack"/>
      <w:bookmarkEnd w:id="0"/>
      <w:r w:rsidR="00FE3671">
        <w:rPr>
          <w:sz w:val="28"/>
        </w:rPr>
        <w:t>после войны 1941-1945 годов, камни прих</w:t>
      </w:r>
      <w:r w:rsidR="00FE3671">
        <w:rPr>
          <w:sz w:val="28"/>
        </w:rPr>
        <w:t>о</w:t>
      </w:r>
      <w:r w:rsidR="00FE3671">
        <w:rPr>
          <w:sz w:val="28"/>
        </w:rPr>
        <w:t>дилось объезжать, позже крупные камни увозили в село на стройки, ме</w:t>
      </w:r>
      <w:r w:rsidR="00FE3671">
        <w:rPr>
          <w:sz w:val="28"/>
        </w:rPr>
        <w:t>л</w:t>
      </w:r>
      <w:r w:rsidR="00FE3671">
        <w:rPr>
          <w:sz w:val="28"/>
        </w:rPr>
        <w:t xml:space="preserve">кие </w:t>
      </w:r>
      <w:r w:rsidR="00FE3671">
        <w:rPr>
          <w:sz w:val="28"/>
        </w:rPr>
        <w:lastRenderedPageBreak/>
        <w:t xml:space="preserve">собирали и уносили с </w:t>
      </w:r>
      <w:r>
        <w:rPr>
          <w:sz w:val="28"/>
        </w:rPr>
        <w:t xml:space="preserve">поля, чтоб не мешали. Места, где находились курганы, </w:t>
      </w:r>
      <w:r w:rsidR="00FE3671">
        <w:rPr>
          <w:sz w:val="28"/>
        </w:rPr>
        <w:t>стали незаме</w:t>
      </w:r>
      <w:r w:rsidR="00FE3671">
        <w:rPr>
          <w:sz w:val="28"/>
        </w:rPr>
        <w:t>т</w:t>
      </w:r>
      <w:r w:rsidR="00FE3671">
        <w:rPr>
          <w:sz w:val="28"/>
        </w:rPr>
        <w:t>ны.</w:t>
      </w:r>
    </w:p>
    <w:p w:rsidR="00FE3671" w:rsidRDefault="00FE3671" w:rsidP="00FE3671">
      <w:pPr>
        <w:spacing w:line="360" w:lineRule="auto"/>
        <w:ind w:left="567"/>
        <w:rPr>
          <w:sz w:val="28"/>
        </w:rPr>
      </w:pPr>
      <w:r>
        <w:rPr>
          <w:sz w:val="28"/>
        </w:rPr>
        <w:t xml:space="preserve"> По воспоминаниям Терентьева Михаила Семеновича, сосланный в </w:t>
      </w:r>
      <w:proofErr w:type="spellStart"/>
      <w:r>
        <w:rPr>
          <w:sz w:val="28"/>
        </w:rPr>
        <w:t>Сол</w:t>
      </w:r>
      <w:r>
        <w:rPr>
          <w:sz w:val="28"/>
        </w:rPr>
        <w:t>о</w:t>
      </w:r>
      <w:r>
        <w:rPr>
          <w:sz w:val="28"/>
        </w:rPr>
        <w:t>новку</w:t>
      </w:r>
      <w:proofErr w:type="spellEnd"/>
      <w:r>
        <w:rPr>
          <w:sz w:val="28"/>
        </w:rPr>
        <w:t xml:space="preserve"> учителем Симонов Александр Прокопьевич(1892-1949) окончил а</w:t>
      </w:r>
      <w:r>
        <w:rPr>
          <w:sz w:val="28"/>
        </w:rPr>
        <w:t>р</w:t>
      </w:r>
      <w:r>
        <w:rPr>
          <w:sz w:val="28"/>
        </w:rPr>
        <w:t xml:space="preserve">хеологический факультет в Москве, поэтому его приглашали на раскопки курганов в Красногорском районе. В окрестностях </w:t>
      </w:r>
      <w:proofErr w:type="spellStart"/>
      <w:r>
        <w:rPr>
          <w:sz w:val="28"/>
        </w:rPr>
        <w:t>Солоновки</w:t>
      </w:r>
      <w:proofErr w:type="spellEnd"/>
      <w:r>
        <w:rPr>
          <w:sz w:val="28"/>
        </w:rPr>
        <w:t xml:space="preserve"> он участв</w:t>
      </w:r>
      <w:r>
        <w:rPr>
          <w:sz w:val="28"/>
        </w:rPr>
        <w:t>о</w:t>
      </w:r>
      <w:r>
        <w:rPr>
          <w:sz w:val="28"/>
        </w:rPr>
        <w:t xml:space="preserve">вал в раскопках курганов в Объездном, в Перекопе,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Горном. Там наход</w:t>
      </w:r>
      <w:r>
        <w:rPr>
          <w:sz w:val="28"/>
        </w:rPr>
        <w:t>и</w:t>
      </w:r>
      <w:r>
        <w:rPr>
          <w:sz w:val="28"/>
        </w:rPr>
        <w:t>ли крестики.</w:t>
      </w:r>
    </w:p>
    <w:p w:rsidR="003E49BD" w:rsidRDefault="003E49BD"/>
    <w:sectPr w:rsidR="003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73E0"/>
    <w:multiLevelType w:val="hybridMultilevel"/>
    <w:tmpl w:val="C172A7DE"/>
    <w:lvl w:ilvl="0" w:tplc="6F2A27D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D5"/>
    <w:rsid w:val="003E49BD"/>
    <w:rsid w:val="00610FD5"/>
    <w:rsid w:val="00E02F29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2015-10-07T15:39:00Z</dcterms:created>
  <dcterms:modified xsi:type="dcterms:W3CDTF">2015-10-07T15:42:00Z</dcterms:modified>
</cp:coreProperties>
</file>