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ajorEastAsia" w:cstheme="majorBidi"/>
          <w:caps/>
          <w:lang w:eastAsia="en-US"/>
        </w:rPr>
        <w:id w:val="1130673401"/>
        <w:docPartObj>
          <w:docPartGallery w:val="Cover Pages"/>
          <w:docPartUnique/>
        </w:docPartObj>
      </w:sdtPr>
      <w:sdtEndPr>
        <w:rPr>
          <w:rFonts w:eastAsia="+mj-ea" w:cstheme="minorBidi"/>
          <w:bCs/>
          <w:caps w:val="0"/>
          <w:spacing w:val="8"/>
          <w:kern w:val="24"/>
          <w:position w:val="1"/>
          <w:szCs w:val="80"/>
        </w:rPr>
      </w:sdtEndPr>
      <w:sdtContent>
        <w:tbl>
          <w:tblPr>
            <w:tblW w:w="4513" w:type="pct"/>
            <w:jc w:val="center"/>
            <w:tblLook w:val="04A0"/>
          </w:tblPr>
          <w:tblGrid>
            <w:gridCol w:w="9642"/>
          </w:tblGrid>
          <w:tr w:rsidR="008D4F94" w:rsidRPr="00931974" w:rsidTr="008D4F94">
            <w:trPr>
              <w:trHeight w:val="2943"/>
              <w:jc w:val="center"/>
            </w:trPr>
            <w:tc>
              <w:tcPr>
                <w:tcW w:w="5000" w:type="pct"/>
              </w:tcPr>
              <w:p w:rsidR="008D4F94" w:rsidRPr="00931974" w:rsidRDefault="008D4F94">
                <w:pPr>
                  <w:pStyle w:val="a3"/>
                  <w:jc w:val="center"/>
                  <w:rPr>
                    <w:rFonts w:eastAsiaTheme="majorEastAsia" w:cstheme="majorBidi"/>
                    <w:caps/>
                  </w:rPr>
                </w:pPr>
              </w:p>
            </w:tc>
          </w:tr>
          <w:tr w:rsidR="008D4F94" w:rsidRPr="00931974" w:rsidTr="008D4F94">
            <w:trPr>
              <w:trHeight w:val="1472"/>
              <w:jc w:val="center"/>
            </w:trPr>
            <w:sdt>
              <w:sdtPr>
                <w:rPr>
                  <w:rFonts w:eastAsia="Calibri" w:cs="Times New Roman"/>
                  <w:b/>
                  <w:sz w:val="40"/>
                  <w:lang w:eastAsia="en-US"/>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D4F94" w:rsidRPr="00931974" w:rsidRDefault="001B47D6" w:rsidP="008D4F94">
                    <w:pPr>
                      <w:pStyle w:val="a3"/>
                      <w:jc w:val="center"/>
                      <w:rPr>
                        <w:rFonts w:eastAsiaTheme="majorEastAsia" w:cstheme="majorBidi"/>
                        <w:sz w:val="80"/>
                        <w:szCs w:val="80"/>
                      </w:rPr>
                    </w:pPr>
                    <w:r w:rsidRPr="00931974">
                      <w:rPr>
                        <w:rFonts w:eastAsia="Calibri" w:cs="Times New Roman"/>
                        <w:b/>
                        <w:sz w:val="40"/>
                        <w:lang w:eastAsia="en-US"/>
                      </w:rPr>
                      <w:t>СЕМИ</w:t>
                    </w:r>
                    <w:r w:rsidR="008D4F94" w:rsidRPr="00931974">
                      <w:rPr>
                        <w:rFonts w:eastAsia="Calibri" w:cs="Times New Roman"/>
                        <w:b/>
                        <w:sz w:val="40"/>
                        <w:lang w:eastAsia="en-US"/>
                      </w:rPr>
                      <w:t>НАР на тему:</w:t>
                    </w:r>
                  </w:p>
                </w:tc>
              </w:sdtContent>
            </w:sdt>
          </w:tr>
          <w:tr w:rsidR="008D4F94" w:rsidRPr="00931974" w:rsidTr="008D4F94">
            <w:trPr>
              <w:trHeight w:val="735"/>
              <w:jc w:val="center"/>
            </w:trPr>
            <w:sdt>
              <w:sdtPr>
                <w:rPr>
                  <w:rFonts w:eastAsia="+mj-ea" w:cs="+mj-cs"/>
                  <w:b/>
                  <w:bCs/>
                  <w:color w:val="A6A6A6" w:themeColor="background1" w:themeShade="A6"/>
                  <w:spacing w:val="8"/>
                  <w:kern w:val="24"/>
                  <w:position w:val="1"/>
                  <w:sz w:val="52"/>
                  <w:szCs w:val="80"/>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8D4F94" w:rsidRPr="00931974" w:rsidRDefault="008D4F94">
                    <w:pPr>
                      <w:pStyle w:val="a3"/>
                      <w:jc w:val="center"/>
                      <w:rPr>
                        <w:rFonts w:eastAsiaTheme="majorEastAsia" w:cstheme="majorBidi"/>
                        <w:sz w:val="44"/>
                        <w:szCs w:val="44"/>
                      </w:rPr>
                    </w:pPr>
                    <w:r w:rsidRPr="00931974">
                      <w:rPr>
                        <w:rFonts w:eastAsia="+mj-ea" w:cs="+mj-cs"/>
                        <w:b/>
                        <w:bCs/>
                        <w:color w:val="A6A6A6" w:themeColor="background1" w:themeShade="A6"/>
                        <w:spacing w:val="8"/>
                        <w:kern w:val="24"/>
                        <w:position w:val="1"/>
                        <w:sz w:val="52"/>
                        <w:szCs w:val="80"/>
                      </w:rPr>
                      <w:t>«Сущность и специфика педагогического общения»</w:t>
                    </w:r>
                  </w:p>
                </w:tc>
              </w:sdtContent>
            </w:sdt>
          </w:tr>
          <w:tr w:rsidR="008D4F94" w:rsidRPr="00931974" w:rsidTr="008D4F94">
            <w:trPr>
              <w:trHeight w:val="368"/>
              <w:jc w:val="center"/>
            </w:trPr>
            <w:tc>
              <w:tcPr>
                <w:tcW w:w="5000" w:type="pct"/>
                <w:vAlign w:val="center"/>
              </w:tcPr>
              <w:p w:rsidR="008D4F94" w:rsidRPr="00931974" w:rsidRDefault="008D4F94">
                <w:pPr>
                  <w:pStyle w:val="a3"/>
                  <w:jc w:val="center"/>
                </w:pPr>
              </w:p>
            </w:tc>
          </w:tr>
          <w:tr w:rsidR="008D4F94" w:rsidRPr="00931974" w:rsidTr="008D4F94">
            <w:trPr>
              <w:trHeight w:val="368"/>
              <w:jc w:val="center"/>
            </w:trPr>
            <w:sdt>
              <w:sdtPr>
                <w:rPr>
                  <w:rFonts w:eastAsia="+mj-ea" w:cs="Times New Roman"/>
                  <w:bCs/>
                  <w:spacing w:val="8"/>
                  <w:kern w:val="24"/>
                  <w:position w:val="1"/>
                  <w:sz w:val="24"/>
                  <w:szCs w:val="80"/>
                  <w:lang w:eastAsia="en-U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8D4F94" w:rsidRPr="00931974" w:rsidRDefault="008D4F94">
                    <w:pPr>
                      <w:pStyle w:val="a3"/>
                      <w:jc w:val="center"/>
                      <w:rPr>
                        <w:b/>
                        <w:bCs/>
                      </w:rPr>
                    </w:pPr>
                    <w:r w:rsidRPr="00931974">
                      <w:rPr>
                        <w:rFonts w:eastAsia="+mj-ea" w:cs="Times New Roman"/>
                        <w:bCs/>
                        <w:spacing w:val="8"/>
                        <w:kern w:val="24"/>
                        <w:position w:val="1"/>
                        <w:sz w:val="24"/>
                        <w:szCs w:val="80"/>
                        <w:lang w:eastAsia="en-US"/>
                      </w:rPr>
                      <w:t xml:space="preserve"> Подготовил педагог-психолог: Марченко Л.А.</w:t>
                    </w:r>
                  </w:p>
                </w:tc>
              </w:sdtContent>
            </w:sdt>
          </w:tr>
          <w:tr w:rsidR="008D4F94" w:rsidRPr="00931974" w:rsidTr="008D4F94">
            <w:trPr>
              <w:trHeight w:val="368"/>
              <w:jc w:val="center"/>
            </w:trPr>
            <w:tc>
              <w:tcPr>
                <w:tcW w:w="5000" w:type="pct"/>
                <w:vAlign w:val="center"/>
              </w:tcPr>
              <w:p w:rsidR="008D4F94" w:rsidRPr="00931974" w:rsidRDefault="008D4F94">
                <w:pPr>
                  <w:pStyle w:val="a3"/>
                  <w:jc w:val="center"/>
                  <w:rPr>
                    <w:b/>
                    <w:bCs/>
                  </w:rPr>
                </w:pPr>
              </w:p>
            </w:tc>
          </w:tr>
        </w:tbl>
        <w:p w:rsidR="008D4F94" w:rsidRPr="00931974" w:rsidRDefault="008D4F94"/>
        <w:p w:rsidR="008D4F94" w:rsidRPr="00931974" w:rsidRDefault="008D4F94"/>
        <w:p w:rsidR="008D4F94" w:rsidRPr="00931974" w:rsidRDefault="008D4F94"/>
        <w:tbl>
          <w:tblPr>
            <w:tblpPr w:leftFromText="187" w:rightFromText="187" w:vertAnchor="page" w:horzAnchor="margin" w:tblpXSpec="center" w:tblpY="15706"/>
            <w:tblW w:w="623" w:type="pct"/>
            <w:tblLook w:val="04A0"/>
          </w:tblPr>
          <w:tblGrid>
            <w:gridCol w:w="1331"/>
          </w:tblGrid>
          <w:tr w:rsidR="008D4F94" w:rsidRPr="00931974" w:rsidTr="008D4F94">
            <w:trPr>
              <w:trHeight w:val="301"/>
            </w:trPr>
            <w:sdt>
              <w:sdtPr>
                <w:rPr>
                  <w:rFonts w:eastAsia="+mj-ea" w:cs="Times New Roman"/>
                  <w:bCs/>
                  <w:spacing w:val="8"/>
                  <w:kern w:val="24"/>
                  <w:position w:val="1"/>
                  <w:sz w:val="24"/>
                  <w:szCs w:val="80"/>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8D4F94" w:rsidRPr="00931974" w:rsidRDefault="00C61565" w:rsidP="008D4F94">
                    <w:pPr>
                      <w:pStyle w:val="a3"/>
                      <w:jc w:val="center"/>
                    </w:pPr>
                    <w:r w:rsidRPr="00931974">
                      <w:rPr>
                        <w:rFonts w:eastAsia="+mj-ea" w:cs="Times New Roman"/>
                        <w:bCs/>
                        <w:spacing w:val="8"/>
                        <w:kern w:val="24"/>
                        <w:position w:val="1"/>
                        <w:sz w:val="24"/>
                        <w:szCs w:val="80"/>
                      </w:rPr>
                      <w:t>2015 г.</w:t>
                    </w:r>
                  </w:p>
                </w:tc>
              </w:sdtContent>
            </w:sdt>
          </w:tr>
        </w:tbl>
        <w:p w:rsidR="008D4F94" w:rsidRPr="00931974" w:rsidRDefault="008D4F94">
          <w:pPr>
            <w:rPr>
              <w:rFonts w:eastAsia="+mj-ea" w:cs="Times New Roman"/>
              <w:bCs/>
              <w:spacing w:val="8"/>
              <w:kern w:val="24"/>
              <w:position w:val="1"/>
              <w:sz w:val="24"/>
              <w:szCs w:val="80"/>
            </w:rPr>
          </w:pPr>
          <w:r w:rsidRPr="00931974">
            <w:rPr>
              <w:rFonts w:eastAsia="+mj-ea"/>
              <w:bCs/>
              <w:spacing w:val="8"/>
              <w:kern w:val="24"/>
              <w:position w:val="1"/>
              <w:szCs w:val="80"/>
            </w:rPr>
            <w:br w:type="page"/>
          </w:r>
        </w:p>
      </w:sdtContent>
    </w:sdt>
    <w:p w:rsidR="009B2927" w:rsidRPr="00931974" w:rsidRDefault="00944BE0"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b/>
          <w:sz w:val="24"/>
          <w:szCs w:val="28"/>
          <w:u w:val="single"/>
          <w:lang w:eastAsia="ru-RU"/>
        </w:rPr>
        <w:lastRenderedPageBreak/>
        <w:t>Цель:</w:t>
      </w:r>
      <w:r w:rsidRPr="00931974">
        <w:rPr>
          <w:rFonts w:eastAsia="Times New Roman" w:cs="Times New Roman"/>
          <w:sz w:val="24"/>
          <w:szCs w:val="28"/>
          <w:lang w:eastAsia="ru-RU"/>
        </w:rPr>
        <w:t xml:space="preserve"> </w:t>
      </w:r>
      <w:r w:rsidR="009B2927" w:rsidRPr="00931974">
        <w:rPr>
          <w:rFonts w:eastAsia="Times New Roman" w:cs="Times New Roman"/>
          <w:sz w:val="24"/>
          <w:szCs w:val="28"/>
          <w:lang w:eastAsia="ru-RU"/>
        </w:rPr>
        <w:t xml:space="preserve">повышение психологической культуры педагога </w:t>
      </w:r>
    </w:p>
    <w:p w:rsidR="00242318" w:rsidRPr="00931974" w:rsidRDefault="00944BE0"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b/>
          <w:sz w:val="24"/>
          <w:szCs w:val="28"/>
          <w:u w:val="single"/>
          <w:lang w:eastAsia="ru-RU"/>
        </w:rPr>
        <w:t>Задачи:</w:t>
      </w:r>
      <w:r w:rsidR="009B2927" w:rsidRPr="00931974">
        <w:rPr>
          <w:rFonts w:eastAsia="Times New Roman" w:cs="Times New Roman"/>
          <w:sz w:val="24"/>
          <w:szCs w:val="28"/>
          <w:lang w:eastAsia="ru-RU"/>
        </w:rPr>
        <w:t xml:space="preserve"> </w:t>
      </w:r>
    </w:p>
    <w:p w:rsidR="00242318" w:rsidRPr="00931974" w:rsidRDefault="009B2927" w:rsidP="00242318">
      <w:pPr>
        <w:pStyle w:val="a8"/>
        <w:widowControl w:val="0"/>
        <w:numPr>
          <w:ilvl w:val="0"/>
          <w:numId w:val="5"/>
        </w:numPr>
        <w:autoSpaceDE w:val="0"/>
        <w:autoSpaceDN w:val="0"/>
        <w:adjustRightInd w:val="0"/>
        <w:spacing w:after="0"/>
        <w:rPr>
          <w:rFonts w:eastAsia="Times New Roman" w:cs="Times New Roman"/>
          <w:b/>
          <w:sz w:val="24"/>
          <w:szCs w:val="28"/>
          <w:u w:val="single"/>
          <w:lang w:eastAsia="ru-RU"/>
        </w:rPr>
      </w:pPr>
      <w:r w:rsidRPr="00931974">
        <w:rPr>
          <w:rFonts w:eastAsia="Times New Roman" w:cs="Times New Roman"/>
          <w:sz w:val="24"/>
          <w:szCs w:val="28"/>
          <w:lang w:eastAsia="ru-RU"/>
        </w:rPr>
        <w:t xml:space="preserve">содействовать развитию навыков общения; </w:t>
      </w:r>
    </w:p>
    <w:p w:rsidR="00242318" w:rsidRPr="00931974" w:rsidRDefault="00242318" w:rsidP="00242318">
      <w:pPr>
        <w:pStyle w:val="a8"/>
        <w:widowControl w:val="0"/>
        <w:numPr>
          <w:ilvl w:val="0"/>
          <w:numId w:val="5"/>
        </w:numPr>
        <w:autoSpaceDE w:val="0"/>
        <w:autoSpaceDN w:val="0"/>
        <w:adjustRightInd w:val="0"/>
        <w:spacing w:after="0"/>
        <w:rPr>
          <w:rFonts w:eastAsia="Times New Roman" w:cs="Times New Roman"/>
          <w:b/>
          <w:sz w:val="24"/>
          <w:szCs w:val="28"/>
          <w:u w:val="single"/>
          <w:lang w:eastAsia="ru-RU"/>
        </w:rPr>
      </w:pPr>
      <w:r w:rsidRPr="00931974">
        <w:rPr>
          <w:rFonts w:eastAsia="Times New Roman" w:cs="Times New Roman"/>
          <w:sz w:val="24"/>
          <w:szCs w:val="28"/>
          <w:lang w:eastAsia="ru-RU"/>
        </w:rPr>
        <w:t xml:space="preserve">способствовать обучению </w:t>
      </w:r>
      <w:r w:rsidR="009B2927" w:rsidRPr="00931974">
        <w:rPr>
          <w:rFonts w:eastAsia="Calibri" w:cs="Times New Roman"/>
          <w:sz w:val="24"/>
        </w:rPr>
        <w:t>анализ</w:t>
      </w:r>
      <w:r w:rsidRPr="00931974">
        <w:rPr>
          <w:rFonts w:eastAsia="Calibri" w:cs="Times New Roman"/>
          <w:sz w:val="24"/>
        </w:rPr>
        <w:t>а</w:t>
      </w:r>
      <w:r w:rsidR="009B2927" w:rsidRPr="00931974">
        <w:rPr>
          <w:rFonts w:eastAsia="Calibri" w:cs="Times New Roman"/>
          <w:sz w:val="24"/>
        </w:rPr>
        <w:t xml:space="preserve"> психолого-педагогических ситуаций с точки зрения личностно ориентированной технологии; </w:t>
      </w:r>
    </w:p>
    <w:p w:rsidR="00944BE0" w:rsidRPr="00931974" w:rsidRDefault="009B2927" w:rsidP="00242318">
      <w:pPr>
        <w:pStyle w:val="a8"/>
        <w:widowControl w:val="0"/>
        <w:numPr>
          <w:ilvl w:val="0"/>
          <w:numId w:val="5"/>
        </w:numPr>
        <w:autoSpaceDE w:val="0"/>
        <w:autoSpaceDN w:val="0"/>
        <w:adjustRightInd w:val="0"/>
        <w:spacing w:after="0"/>
        <w:rPr>
          <w:rFonts w:eastAsia="Times New Roman" w:cs="Times New Roman"/>
          <w:b/>
          <w:sz w:val="24"/>
          <w:szCs w:val="28"/>
          <w:u w:val="single"/>
          <w:lang w:eastAsia="ru-RU"/>
        </w:rPr>
      </w:pPr>
      <w:r w:rsidRPr="00931974">
        <w:rPr>
          <w:rFonts w:eastAsia="Calibri" w:cs="Times New Roman"/>
          <w:sz w:val="24"/>
        </w:rPr>
        <w:t xml:space="preserve">развивать умение ставить стратегические, тактические </w:t>
      </w:r>
      <w:r w:rsidR="00242318" w:rsidRPr="00931974">
        <w:rPr>
          <w:rFonts w:eastAsia="Calibri" w:cs="Times New Roman"/>
          <w:sz w:val="24"/>
        </w:rPr>
        <w:t>и ситуативные задачи в различных</w:t>
      </w:r>
      <w:r w:rsidRPr="00931974">
        <w:rPr>
          <w:rFonts w:eastAsia="Calibri" w:cs="Times New Roman"/>
          <w:sz w:val="24"/>
        </w:rPr>
        <w:t xml:space="preserve"> ситуаци</w:t>
      </w:r>
      <w:r w:rsidR="00242318" w:rsidRPr="00931974">
        <w:rPr>
          <w:rFonts w:eastAsia="Calibri" w:cs="Times New Roman"/>
          <w:sz w:val="24"/>
        </w:rPr>
        <w:t>ях</w:t>
      </w:r>
    </w:p>
    <w:p w:rsidR="00944BE0" w:rsidRDefault="00944BE0" w:rsidP="00242318">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b/>
          <w:sz w:val="24"/>
          <w:szCs w:val="28"/>
          <w:u w:val="single"/>
          <w:lang w:eastAsia="ru-RU"/>
        </w:rPr>
        <w:t>Форма работы:</w:t>
      </w:r>
      <w:r w:rsidR="00242318" w:rsidRPr="00931974">
        <w:rPr>
          <w:rFonts w:eastAsia="Times New Roman" w:cs="Times New Roman"/>
          <w:b/>
          <w:sz w:val="24"/>
          <w:szCs w:val="28"/>
          <w:u w:val="single"/>
          <w:lang w:eastAsia="ru-RU"/>
        </w:rPr>
        <w:t xml:space="preserve">  </w:t>
      </w:r>
      <w:r w:rsidR="00242318" w:rsidRPr="00931974">
        <w:rPr>
          <w:rFonts w:eastAsia="Times New Roman" w:cs="Times New Roman"/>
          <w:sz w:val="24"/>
          <w:szCs w:val="28"/>
          <w:lang w:eastAsia="ru-RU"/>
        </w:rPr>
        <w:t>в подгруппах</w:t>
      </w:r>
    </w:p>
    <w:p w:rsidR="00931974" w:rsidRPr="00931974" w:rsidRDefault="00931974" w:rsidP="00242318">
      <w:pPr>
        <w:widowControl w:val="0"/>
        <w:autoSpaceDE w:val="0"/>
        <w:autoSpaceDN w:val="0"/>
        <w:adjustRightInd w:val="0"/>
        <w:spacing w:after="0"/>
        <w:ind w:firstLine="709"/>
        <w:rPr>
          <w:rFonts w:eastAsia="Times New Roman" w:cs="Times New Roman"/>
          <w:sz w:val="24"/>
          <w:szCs w:val="28"/>
          <w:lang w:eastAsia="ru-RU"/>
        </w:rPr>
      </w:pPr>
    </w:p>
    <w:p w:rsidR="00242318" w:rsidRPr="00931974" w:rsidRDefault="00931974" w:rsidP="00931974">
      <w:pPr>
        <w:widowControl w:val="0"/>
        <w:autoSpaceDE w:val="0"/>
        <w:autoSpaceDN w:val="0"/>
        <w:adjustRightInd w:val="0"/>
        <w:spacing w:after="0"/>
        <w:ind w:firstLine="709"/>
        <w:rPr>
          <w:rFonts w:eastAsia="Times New Roman" w:cs="Times New Roman"/>
          <w:b/>
          <w:i/>
          <w:sz w:val="24"/>
          <w:szCs w:val="28"/>
          <w:lang w:eastAsia="ru-RU"/>
        </w:rPr>
      </w:pPr>
      <w:r>
        <w:rPr>
          <w:rFonts w:eastAsia="Times New Roman" w:cs="Times New Roman"/>
          <w:b/>
          <w:i/>
          <w:sz w:val="24"/>
          <w:szCs w:val="28"/>
          <w:lang w:eastAsia="ru-RU"/>
        </w:rPr>
        <w:t>(Слайд №1</w:t>
      </w:r>
      <w:r w:rsidRPr="00931974">
        <w:rPr>
          <w:rFonts w:eastAsia="Times New Roman" w:cs="Times New Roman"/>
          <w:b/>
          <w:i/>
          <w:sz w:val="24"/>
          <w:szCs w:val="28"/>
          <w:lang w:eastAsia="ru-RU"/>
        </w:rPr>
        <w:t>)</w:t>
      </w:r>
    </w:p>
    <w:p w:rsidR="00F63744" w:rsidRPr="00931974" w:rsidRDefault="00F63744"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sz w:val="24"/>
          <w:szCs w:val="28"/>
          <w:lang w:eastAsia="ru-RU"/>
        </w:rPr>
        <w:t xml:space="preserve">Всякий труд предполагает общение людей. Труд преподавателя относится к числу </w:t>
      </w:r>
      <w:proofErr w:type="gramStart"/>
      <w:r w:rsidRPr="00931974">
        <w:rPr>
          <w:rFonts w:eastAsia="Times New Roman" w:cs="Times New Roman"/>
          <w:sz w:val="24"/>
          <w:szCs w:val="28"/>
          <w:lang w:eastAsia="ru-RU"/>
        </w:rPr>
        <w:t>таких</w:t>
      </w:r>
      <w:proofErr w:type="gramEnd"/>
      <w:r w:rsidRPr="00931974">
        <w:rPr>
          <w:rFonts w:eastAsia="Times New Roman" w:cs="Times New Roman"/>
          <w:sz w:val="24"/>
          <w:szCs w:val="28"/>
          <w:lang w:eastAsia="ru-RU"/>
        </w:rPr>
        <w:t xml:space="preserve">, где взаимодействие </w:t>
      </w:r>
      <w:r w:rsidR="00C61565" w:rsidRPr="00931974">
        <w:rPr>
          <w:rFonts w:eastAsia="Times New Roman" w:cs="Times New Roman"/>
          <w:sz w:val="24"/>
          <w:szCs w:val="28"/>
          <w:lang w:eastAsia="ru-RU"/>
        </w:rPr>
        <w:t>- о</w:t>
      </w:r>
      <w:r w:rsidRPr="00931974">
        <w:rPr>
          <w:rFonts w:eastAsia="Times New Roman" w:cs="Times New Roman"/>
          <w:sz w:val="24"/>
          <w:szCs w:val="28"/>
          <w:lang w:eastAsia="ru-RU"/>
        </w:rPr>
        <w:t xml:space="preserve">снова профессиональной деятельности. Можно сказать, что </w:t>
      </w:r>
      <w:proofErr w:type="gramStart"/>
      <w:r w:rsidRPr="00931974">
        <w:rPr>
          <w:rFonts w:eastAsia="Times New Roman" w:cs="Times New Roman"/>
          <w:sz w:val="24"/>
          <w:szCs w:val="28"/>
          <w:lang w:eastAsia="ru-RU"/>
        </w:rPr>
        <w:t>обучение по сути</w:t>
      </w:r>
      <w:proofErr w:type="gramEnd"/>
      <w:r w:rsidRPr="00931974">
        <w:rPr>
          <w:rFonts w:eastAsia="Times New Roman" w:cs="Times New Roman"/>
          <w:sz w:val="24"/>
          <w:szCs w:val="28"/>
          <w:lang w:eastAsia="ru-RU"/>
        </w:rPr>
        <w:t xml:space="preserve"> своей</w:t>
      </w:r>
      <w:r w:rsidR="006B5242" w:rsidRPr="00931974">
        <w:rPr>
          <w:rFonts w:eastAsia="Times New Roman" w:cs="Times New Roman"/>
          <w:sz w:val="24"/>
          <w:szCs w:val="28"/>
          <w:lang w:eastAsia="ru-RU"/>
        </w:rPr>
        <w:t>,</w:t>
      </w:r>
      <w:r w:rsidRPr="00931974">
        <w:rPr>
          <w:rFonts w:eastAsia="Times New Roman" w:cs="Times New Roman"/>
          <w:sz w:val="24"/>
          <w:szCs w:val="28"/>
          <w:lang w:eastAsia="ru-RU"/>
        </w:rPr>
        <w:t xml:space="preserve"> — это общение педагога с учащимися на определенную тему.</w:t>
      </w:r>
    </w:p>
    <w:p w:rsidR="00370617" w:rsidRPr="00931974" w:rsidRDefault="00F63744"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sz w:val="24"/>
          <w:szCs w:val="28"/>
          <w:lang w:eastAsia="ru-RU"/>
        </w:rPr>
        <w:t xml:space="preserve">В современной психологии (прежде всего в социальной) накоплен богатый материал по исследованию общения как одной из базовых категорий психологической науки — структуры общения, функций, видов и многих других характеристик. </w:t>
      </w:r>
      <w:r w:rsidR="00C61565" w:rsidRPr="00931974">
        <w:rPr>
          <w:rFonts w:eastAsia="Times New Roman" w:cs="Times New Roman"/>
          <w:sz w:val="24"/>
          <w:szCs w:val="28"/>
          <w:lang w:eastAsia="ru-RU"/>
        </w:rPr>
        <w:t xml:space="preserve">Достаточно сказать, что существуют не менее ста оснований только для определения общения. </w:t>
      </w:r>
      <w:r w:rsidRPr="00931974">
        <w:rPr>
          <w:rFonts w:eastAsia="Times New Roman" w:cs="Times New Roman"/>
          <w:sz w:val="24"/>
          <w:szCs w:val="28"/>
          <w:lang w:eastAsia="ru-RU"/>
        </w:rPr>
        <w:t xml:space="preserve">Мы будем понимать под общением взаимодействие людей как </w:t>
      </w:r>
      <w:r w:rsidR="00C61565" w:rsidRPr="00931974">
        <w:rPr>
          <w:rFonts w:eastAsia="Times New Roman" w:cs="Times New Roman"/>
          <w:sz w:val="24"/>
          <w:szCs w:val="28"/>
          <w:lang w:eastAsia="ru-RU"/>
        </w:rPr>
        <w:t>субъектов,</w:t>
      </w:r>
      <w:r w:rsidRPr="00931974">
        <w:rPr>
          <w:rFonts w:eastAsia="Times New Roman" w:cs="Times New Roman"/>
          <w:sz w:val="24"/>
          <w:szCs w:val="28"/>
          <w:lang w:eastAsia="ru-RU"/>
        </w:rPr>
        <w:t xml:space="preserve"> и выделять в нем три основных компонента: коммуникативный (обмен информацией); интерактивный (обмен действиями, выработка стратегии взаимодействия), перцептивный (восприятие и понимание другого человека).</w:t>
      </w:r>
    </w:p>
    <w:p w:rsidR="008737FB" w:rsidRPr="00931974" w:rsidRDefault="00370617" w:rsidP="00F32199">
      <w:pPr>
        <w:widowControl w:val="0"/>
        <w:autoSpaceDE w:val="0"/>
        <w:autoSpaceDN w:val="0"/>
        <w:adjustRightInd w:val="0"/>
        <w:spacing w:after="0"/>
        <w:ind w:firstLine="709"/>
        <w:rPr>
          <w:rFonts w:eastAsia="Times New Roman" w:cs="Times New Roman"/>
          <w:b/>
          <w:i/>
          <w:sz w:val="24"/>
          <w:szCs w:val="28"/>
          <w:lang w:eastAsia="ru-RU"/>
        </w:rPr>
      </w:pPr>
      <w:r w:rsidRPr="00931974">
        <w:rPr>
          <w:rFonts w:eastAsia="Times New Roman" w:cs="Times New Roman"/>
          <w:b/>
          <w:i/>
          <w:sz w:val="24"/>
          <w:szCs w:val="28"/>
          <w:lang w:eastAsia="ru-RU"/>
        </w:rPr>
        <w:t>(Слайд №2)</w:t>
      </w:r>
    </w:p>
    <w:p w:rsidR="00F63744" w:rsidRPr="00931974" w:rsidRDefault="00F63744"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sz w:val="24"/>
          <w:szCs w:val="28"/>
          <w:lang w:eastAsia="ru-RU"/>
        </w:rPr>
        <w:t>Общение — сложный многоплановый процесс установления и развития контактов между людьми, который порождается потребностями в совместной жизни и деятельности. Смысл общения состоит в том, что оно выступает средством передачи форм культуры и общественного опыта. Специфика общения определяется тем, что в его процессе субъективный мир одного человека раскрывается для другого. В общении человек самоопределяется и самопредъявляется, обнаруживая свои индивидуальные особенности.</w:t>
      </w:r>
    </w:p>
    <w:p w:rsidR="00985116" w:rsidRPr="00931974" w:rsidRDefault="00985116"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sz w:val="24"/>
          <w:szCs w:val="28"/>
          <w:lang w:eastAsia="ru-RU"/>
        </w:rPr>
        <w:t>Особенность профессии учителя состоит в том, что ему необходимы знания, навыки, умения, которые лежат в основе успешного взаимодействия с людьми: организовывать свои отношения с учениками, с коллегами, помогать в нормализации отношений одноклассников между собой, в развитии навыков общения и т.д. Не будет преувеличением утверждение о том, что ядром психологической культуры учителя является педагогическое общение, реализуемое в педагогике сотрудничества.</w:t>
      </w:r>
    </w:p>
    <w:p w:rsidR="00985116" w:rsidRPr="00931974" w:rsidRDefault="00985116" w:rsidP="00F32199">
      <w:pPr>
        <w:suppressAutoHyphens/>
        <w:autoSpaceDN w:val="0"/>
        <w:spacing w:after="0"/>
        <w:ind w:firstLine="709"/>
        <w:rPr>
          <w:rFonts w:eastAsia="Lucida Sans Unicode" w:cs="Times New Roman"/>
          <w:color w:val="000000"/>
          <w:kern w:val="3"/>
          <w:sz w:val="24"/>
          <w:szCs w:val="28"/>
          <w:lang w:eastAsia="ru-RU"/>
        </w:rPr>
      </w:pPr>
      <w:r w:rsidRPr="00931974">
        <w:rPr>
          <w:rFonts w:eastAsia="Lucida Sans Unicode" w:cs="Times New Roman"/>
          <w:color w:val="000000"/>
          <w:kern w:val="3"/>
          <w:sz w:val="24"/>
          <w:szCs w:val="28"/>
          <w:lang w:eastAsia="ru-RU"/>
        </w:rPr>
        <w:t>Под </w:t>
      </w:r>
      <w:r w:rsidRPr="00931974">
        <w:rPr>
          <w:rFonts w:eastAsia="Lucida Sans Unicode" w:cs="Times New Roman"/>
          <w:b/>
          <w:i/>
          <w:color w:val="000000"/>
          <w:kern w:val="3"/>
          <w:sz w:val="24"/>
          <w:szCs w:val="28"/>
          <w:lang w:eastAsia="ru-RU"/>
        </w:rPr>
        <w:t>стилем педагогического общения</w:t>
      </w:r>
      <w:r w:rsidRPr="00931974">
        <w:rPr>
          <w:rFonts w:eastAsia="Lucida Sans Unicode" w:cs="Times New Roman"/>
          <w:color w:val="000000"/>
          <w:kern w:val="3"/>
          <w:sz w:val="24"/>
          <w:szCs w:val="28"/>
          <w:lang w:eastAsia="ru-RU"/>
        </w:rPr>
        <w:t xml:space="preserve"> понимаются индивидуально-типологические особенности взаимодействия педагога и </w:t>
      </w:r>
      <w:proofErr w:type="gramStart"/>
      <w:r w:rsidRPr="00931974">
        <w:rPr>
          <w:rFonts w:eastAsia="Lucida Sans Unicode" w:cs="Times New Roman"/>
          <w:color w:val="000000"/>
          <w:kern w:val="3"/>
          <w:sz w:val="24"/>
          <w:szCs w:val="28"/>
          <w:lang w:eastAsia="ru-RU"/>
        </w:rPr>
        <w:t>обучающихся</w:t>
      </w:r>
      <w:proofErr w:type="gramEnd"/>
      <w:r w:rsidRPr="00931974">
        <w:rPr>
          <w:rFonts w:eastAsia="Lucida Sans Unicode" w:cs="Times New Roman"/>
          <w:color w:val="000000"/>
          <w:kern w:val="3"/>
          <w:sz w:val="24"/>
          <w:szCs w:val="28"/>
          <w:lang w:eastAsia="ru-RU"/>
        </w:rPr>
        <w:t>. В нем находят выражение:</w:t>
      </w:r>
    </w:p>
    <w:p w:rsidR="00985116" w:rsidRPr="00931974" w:rsidRDefault="00985116" w:rsidP="00F32199">
      <w:pPr>
        <w:widowControl w:val="0"/>
        <w:numPr>
          <w:ilvl w:val="0"/>
          <w:numId w:val="1"/>
        </w:numPr>
        <w:tabs>
          <w:tab w:val="left" w:pos="993"/>
        </w:tabs>
        <w:suppressAutoHyphens/>
        <w:autoSpaceDN w:val="0"/>
        <w:spacing w:after="0"/>
        <w:ind w:left="1418" w:firstLine="283"/>
        <w:textAlignment w:val="baseline"/>
        <w:rPr>
          <w:rFonts w:eastAsia="Lucida Sans Unicode" w:cs="Times New Roman"/>
          <w:color w:val="000000"/>
          <w:kern w:val="3"/>
          <w:sz w:val="24"/>
          <w:szCs w:val="28"/>
          <w:lang w:eastAsia="ru-RU"/>
        </w:rPr>
      </w:pPr>
      <w:r w:rsidRPr="00931974">
        <w:rPr>
          <w:rFonts w:eastAsia="Lucida Sans Unicode" w:cs="Times New Roman"/>
          <w:color w:val="000000"/>
          <w:kern w:val="3"/>
          <w:sz w:val="24"/>
          <w:szCs w:val="28"/>
          <w:lang w:eastAsia="ru-RU"/>
        </w:rPr>
        <w:t>коммуникативные возможности педагога;</w:t>
      </w:r>
    </w:p>
    <w:p w:rsidR="00985116" w:rsidRPr="00931974" w:rsidRDefault="00985116" w:rsidP="00F32199">
      <w:pPr>
        <w:widowControl w:val="0"/>
        <w:numPr>
          <w:ilvl w:val="0"/>
          <w:numId w:val="1"/>
        </w:numPr>
        <w:tabs>
          <w:tab w:val="left" w:pos="993"/>
        </w:tabs>
        <w:suppressAutoHyphens/>
        <w:autoSpaceDN w:val="0"/>
        <w:spacing w:after="0"/>
        <w:ind w:left="1418" w:firstLine="283"/>
        <w:textAlignment w:val="baseline"/>
        <w:rPr>
          <w:rFonts w:eastAsia="Lucida Sans Unicode" w:cs="Times New Roman"/>
          <w:color w:val="000000"/>
          <w:kern w:val="3"/>
          <w:sz w:val="24"/>
          <w:szCs w:val="28"/>
          <w:lang w:eastAsia="ru-RU"/>
        </w:rPr>
      </w:pPr>
      <w:r w:rsidRPr="00931974">
        <w:rPr>
          <w:rFonts w:eastAsia="Lucida Sans Unicode" w:cs="Times New Roman"/>
          <w:color w:val="000000"/>
          <w:kern w:val="3"/>
          <w:sz w:val="24"/>
          <w:szCs w:val="28"/>
          <w:lang w:eastAsia="ru-RU"/>
        </w:rPr>
        <w:t>сложившийся характер взаимоотношений педагога и воспитанников;</w:t>
      </w:r>
    </w:p>
    <w:p w:rsidR="00985116" w:rsidRPr="00931974" w:rsidRDefault="00985116" w:rsidP="00F32199">
      <w:pPr>
        <w:widowControl w:val="0"/>
        <w:numPr>
          <w:ilvl w:val="0"/>
          <w:numId w:val="1"/>
        </w:numPr>
        <w:tabs>
          <w:tab w:val="left" w:pos="993"/>
        </w:tabs>
        <w:suppressAutoHyphens/>
        <w:autoSpaceDN w:val="0"/>
        <w:ind w:left="1418" w:firstLine="283"/>
        <w:textAlignment w:val="baseline"/>
        <w:rPr>
          <w:rFonts w:eastAsia="Lucida Sans Unicode" w:cs="Times New Roman"/>
          <w:color w:val="000000"/>
          <w:kern w:val="3"/>
          <w:sz w:val="24"/>
          <w:szCs w:val="28"/>
          <w:lang w:eastAsia="ru-RU"/>
        </w:rPr>
      </w:pPr>
      <w:r w:rsidRPr="00931974">
        <w:rPr>
          <w:rFonts w:eastAsia="Lucida Sans Unicode" w:cs="Times New Roman"/>
          <w:color w:val="000000"/>
          <w:kern w:val="3"/>
          <w:sz w:val="24"/>
          <w:szCs w:val="28"/>
          <w:lang w:eastAsia="ru-RU"/>
        </w:rPr>
        <w:t>творческая индивидуальность педагога</w:t>
      </w:r>
      <w:proofErr w:type="gramStart"/>
      <w:r w:rsidRPr="00931974">
        <w:rPr>
          <w:rFonts w:eastAsia="Lucida Sans Unicode" w:cs="Times New Roman"/>
          <w:color w:val="000000"/>
          <w:kern w:val="3"/>
          <w:sz w:val="24"/>
          <w:szCs w:val="28"/>
          <w:lang w:eastAsia="ru-RU"/>
        </w:rPr>
        <w:t>;о</w:t>
      </w:r>
      <w:proofErr w:type="gramEnd"/>
      <w:r w:rsidRPr="00931974">
        <w:rPr>
          <w:rFonts w:eastAsia="Lucida Sans Unicode" w:cs="Times New Roman"/>
          <w:color w:val="000000"/>
          <w:kern w:val="3"/>
          <w:sz w:val="24"/>
          <w:szCs w:val="28"/>
          <w:lang w:eastAsia="ru-RU"/>
        </w:rPr>
        <w:t>собенности учащихся.</w:t>
      </w:r>
    </w:p>
    <w:p w:rsidR="00931974" w:rsidRDefault="00931974" w:rsidP="00F32199">
      <w:pPr>
        <w:widowControl w:val="0"/>
        <w:autoSpaceDE w:val="0"/>
        <w:autoSpaceDN w:val="0"/>
        <w:adjustRightInd w:val="0"/>
        <w:spacing w:after="0"/>
        <w:ind w:firstLine="709"/>
        <w:rPr>
          <w:rFonts w:eastAsia="Times New Roman" w:cs="Times New Roman"/>
          <w:b/>
          <w:i/>
          <w:sz w:val="24"/>
          <w:szCs w:val="28"/>
          <w:lang w:eastAsia="ru-RU"/>
        </w:rPr>
      </w:pPr>
      <w:r w:rsidRPr="00931974">
        <w:rPr>
          <w:rFonts w:eastAsia="Times New Roman" w:cs="Times New Roman"/>
          <w:b/>
          <w:i/>
          <w:sz w:val="24"/>
          <w:szCs w:val="28"/>
          <w:lang w:eastAsia="ru-RU"/>
        </w:rPr>
        <w:t xml:space="preserve"> </w:t>
      </w:r>
    </w:p>
    <w:p w:rsidR="00931974" w:rsidRDefault="00931974" w:rsidP="00F32199">
      <w:pPr>
        <w:widowControl w:val="0"/>
        <w:autoSpaceDE w:val="0"/>
        <w:autoSpaceDN w:val="0"/>
        <w:adjustRightInd w:val="0"/>
        <w:spacing w:after="0"/>
        <w:ind w:firstLine="709"/>
        <w:rPr>
          <w:rFonts w:eastAsia="Times New Roman" w:cs="Times New Roman"/>
          <w:b/>
          <w:i/>
          <w:sz w:val="24"/>
          <w:szCs w:val="28"/>
          <w:lang w:eastAsia="ru-RU"/>
        </w:rPr>
      </w:pPr>
    </w:p>
    <w:p w:rsidR="00931974" w:rsidRDefault="00931974" w:rsidP="00F32199">
      <w:pPr>
        <w:widowControl w:val="0"/>
        <w:autoSpaceDE w:val="0"/>
        <w:autoSpaceDN w:val="0"/>
        <w:adjustRightInd w:val="0"/>
        <w:spacing w:after="0"/>
        <w:ind w:firstLine="709"/>
        <w:rPr>
          <w:rFonts w:eastAsia="Times New Roman" w:cs="Times New Roman"/>
          <w:b/>
          <w:i/>
          <w:sz w:val="24"/>
          <w:szCs w:val="28"/>
          <w:lang w:eastAsia="ru-RU"/>
        </w:rPr>
      </w:pPr>
    </w:p>
    <w:p w:rsidR="00931974" w:rsidRDefault="00931974" w:rsidP="00F32199">
      <w:pPr>
        <w:widowControl w:val="0"/>
        <w:autoSpaceDE w:val="0"/>
        <w:autoSpaceDN w:val="0"/>
        <w:adjustRightInd w:val="0"/>
        <w:spacing w:after="0"/>
        <w:ind w:firstLine="709"/>
        <w:rPr>
          <w:rFonts w:eastAsia="Times New Roman" w:cs="Times New Roman"/>
          <w:b/>
          <w:i/>
          <w:sz w:val="24"/>
          <w:szCs w:val="28"/>
          <w:lang w:eastAsia="ru-RU"/>
        </w:rPr>
      </w:pPr>
    </w:p>
    <w:p w:rsidR="00931974" w:rsidRDefault="00931974" w:rsidP="00931974">
      <w:pPr>
        <w:widowControl w:val="0"/>
        <w:autoSpaceDE w:val="0"/>
        <w:autoSpaceDN w:val="0"/>
        <w:adjustRightInd w:val="0"/>
        <w:spacing w:after="0"/>
        <w:rPr>
          <w:rFonts w:eastAsia="Times New Roman" w:cs="Times New Roman"/>
          <w:b/>
          <w:i/>
          <w:sz w:val="24"/>
          <w:szCs w:val="28"/>
          <w:lang w:eastAsia="ru-RU"/>
        </w:rPr>
      </w:pPr>
    </w:p>
    <w:p w:rsidR="00985116" w:rsidRPr="00931974" w:rsidRDefault="00370617"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b/>
          <w:i/>
          <w:sz w:val="24"/>
          <w:szCs w:val="28"/>
          <w:lang w:eastAsia="ru-RU"/>
        </w:rPr>
        <w:lastRenderedPageBreak/>
        <w:t>(Слайд №3)</w:t>
      </w:r>
    </w:p>
    <w:tbl>
      <w:tblPr>
        <w:tblpPr w:leftFromText="180" w:rightFromText="180" w:vertAnchor="text" w:horzAnchor="margin" w:tblpXSpec="center" w:tblpY="173"/>
        <w:tblW w:w="9817" w:type="dxa"/>
        <w:tblCellMar>
          <w:left w:w="0" w:type="dxa"/>
          <w:right w:w="0" w:type="dxa"/>
        </w:tblCellMar>
        <w:tblLook w:val="0600"/>
      </w:tblPr>
      <w:tblGrid>
        <w:gridCol w:w="4233"/>
        <w:gridCol w:w="5584"/>
      </w:tblGrid>
      <w:tr w:rsidR="00985116" w:rsidRPr="00931974" w:rsidTr="00985116">
        <w:trPr>
          <w:trHeight w:val="368"/>
        </w:trPr>
        <w:tc>
          <w:tcPr>
            <w:tcW w:w="4856" w:type="dxa"/>
            <w:tcBorders>
              <w:top w:val="single" w:sz="6" w:space="0" w:color="759AA5"/>
              <w:left w:val="single" w:sz="6" w:space="0" w:color="759AA5"/>
              <w:bottom w:val="single" w:sz="6" w:space="0" w:color="759AA5"/>
              <w:right w:val="single" w:sz="6" w:space="0" w:color="759AA5"/>
            </w:tcBorders>
            <w:shd w:val="clear" w:color="auto" w:fill="D9D9D9" w:themeFill="background1" w:themeFillShade="D9"/>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Формальнаясторона</w:t>
            </w:r>
          </w:p>
        </w:tc>
        <w:tc>
          <w:tcPr>
            <w:tcW w:w="4961" w:type="dxa"/>
            <w:tcBorders>
              <w:top w:val="single" w:sz="6" w:space="0" w:color="759AA5"/>
              <w:left w:val="single" w:sz="6" w:space="0" w:color="759AA5"/>
              <w:bottom w:val="single" w:sz="6" w:space="0" w:color="759AA5"/>
              <w:right w:val="single" w:sz="6" w:space="0" w:color="759AA5"/>
            </w:tcBorders>
            <w:shd w:val="clear" w:color="auto" w:fill="D9D9D9" w:themeFill="background1" w:themeFillShade="D9"/>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Содержательнаясторона</w:t>
            </w:r>
          </w:p>
        </w:tc>
      </w:tr>
      <w:tr w:rsidR="00985116" w:rsidRPr="00931974" w:rsidTr="00985116">
        <w:trPr>
          <w:trHeight w:val="272"/>
        </w:trPr>
        <w:tc>
          <w:tcPr>
            <w:tcW w:w="9817" w:type="dxa"/>
            <w:gridSpan w:val="2"/>
            <w:tcBorders>
              <w:top w:val="single" w:sz="6" w:space="0" w:color="759AA5"/>
              <w:left w:val="single" w:sz="6" w:space="0" w:color="759AA5"/>
              <w:bottom w:val="single" w:sz="6" w:space="0" w:color="759AA5"/>
              <w:right w:val="single" w:sz="6" w:space="0" w:color="759AA5"/>
            </w:tcBorders>
            <w:shd w:val="clear" w:color="auto" w:fill="A6A6A6" w:themeFill="background1" w:themeFillShade="A6"/>
            <w:tcMar>
              <w:top w:w="36" w:type="dxa"/>
              <w:left w:w="36" w:type="dxa"/>
              <w:bottom w:w="36" w:type="dxa"/>
              <w:right w:w="36" w:type="dxa"/>
            </w:tcMar>
            <w:vAlign w:val="center"/>
            <w:hideMark/>
          </w:tcPr>
          <w:p w:rsidR="00985116" w:rsidRPr="00931974" w:rsidRDefault="00985116" w:rsidP="00985116">
            <w:pPr>
              <w:spacing w:after="0" w:line="272" w:lineRule="atLeast"/>
              <w:rPr>
                <w:rFonts w:eastAsia="Times New Roman" w:cs="Arial"/>
                <w:sz w:val="16"/>
                <w:szCs w:val="36"/>
                <w:lang w:eastAsia="ru-RU"/>
              </w:rPr>
            </w:pPr>
            <w:r w:rsidRPr="00931974">
              <w:rPr>
                <w:rFonts w:eastAsia="Times New Roman" w:cs="Arial"/>
                <w:color w:val="000000"/>
                <w:kern w:val="3"/>
                <w:sz w:val="16"/>
                <w:szCs w:val="28"/>
                <w:lang w:eastAsia="ru-RU"/>
              </w:rPr>
              <w:t>АВТОРИТАРНЫЙСТИЛЬ</w:t>
            </w:r>
          </w:p>
        </w:tc>
      </w:tr>
      <w:tr w:rsidR="00985116" w:rsidRPr="00931974" w:rsidTr="00985116">
        <w:trPr>
          <w:trHeight w:val="671"/>
        </w:trPr>
        <w:tc>
          <w:tcPr>
            <w:tcW w:w="4856"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Деловые, краткиераспоряжения</w:t>
            </w:r>
          </w:p>
        </w:tc>
        <w:tc>
          <w:tcPr>
            <w:tcW w:w="4961"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Делавгруппепланируютсязаранеевовсемихобъеме</w:t>
            </w:r>
          </w:p>
        </w:tc>
      </w:tr>
      <w:tr w:rsidR="00985116" w:rsidRPr="00931974" w:rsidTr="00985116">
        <w:trPr>
          <w:trHeight w:val="671"/>
        </w:trPr>
        <w:tc>
          <w:tcPr>
            <w:tcW w:w="4856"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Запретыбезснисхождения, сугрозой</w:t>
            </w:r>
          </w:p>
        </w:tc>
        <w:tc>
          <w:tcPr>
            <w:tcW w:w="4961"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Определяютсялишьнепосредственныецели, дальние - неизвестны</w:t>
            </w:r>
          </w:p>
        </w:tc>
      </w:tr>
      <w:tr w:rsidR="00985116" w:rsidRPr="00931974" w:rsidTr="00985116">
        <w:trPr>
          <w:trHeight w:val="368"/>
        </w:trPr>
        <w:tc>
          <w:tcPr>
            <w:tcW w:w="4856"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Эмоциинепринимаютсяврасчет</w:t>
            </w:r>
          </w:p>
        </w:tc>
        <w:tc>
          <w:tcPr>
            <w:tcW w:w="4961"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 </w:t>
            </w:r>
          </w:p>
        </w:tc>
      </w:tr>
      <w:tr w:rsidR="00985116" w:rsidRPr="00931974" w:rsidTr="00985116">
        <w:trPr>
          <w:trHeight w:val="368"/>
        </w:trPr>
        <w:tc>
          <w:tcPr>
            <w:tcW w:w="4856"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Позициялидера - внегруппы</w:t>
            </w:r>
          </w:p>
        </w:tc>
        <w:tc>
          <w:tcPr>
            <w:tcW w:w="4961"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 </w:t>
            </w:r>
          </w:p>
        </w:tc>
      </w:tr>
      <w:tr w:rsidR="00985116" w:rsidRPr="00931974" w:rsidTr="00985116">
        <w:trPr>
          <w:trHeight w:val="368"/>
        </w:trPr>
        <w:tc>
          <w:tcPr>
            <w:tcW w:w="9817" w:type="dxa"/>
            <w:gridSpan w:val="2"/>
            <w:tcBorders>
              <w:top w:val="single" w:sz="6" w:space="0" w:color="759AA5"/>
              <w:left w:val="single" w:sz="6" w:space="0" w:color="759AA5"/>
              <w:bottom w:val="single" w:sz="6" w:space="0" w:color="759AA5"/>
              <w:right w:val="single" w:sz="6" w:space="0" w:color="759AA5"/>
            </w:tcBorders>
            <w:shd w:val="clear" w:color="auto" w:fill="A6A6A6" w:themeFill="background1" w:themeFillShade="A6"/>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ДЕМОКРАТИЧЕСКИЙСТИЛЬ</w:t>
            </w:r>
          </w:p>
        </w:tc>
      </w:tr>
      <w:tr w:rsidR="00985116" w:rsidRPr="00931974" w:rsidTr="00985116">
        <w:trPr>
          <w:trHeight w:val="671"/>
        </w:trPr>
        <w:tc>
          <w:tcPr>
            <w:tcW w:w="4856"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Инструкциявформепредложений</w:t>
            </w:r>
          </w:p>
        </w:tc>
        <w:tc>
          <w:tcPr>
            <w:tcW w:w="4961"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Мероприятияпланируютсянезаранее, авгруппе</w:t>
            </w:r>
          </w:p>
        </w:tc>
      </w:tr>
      <w:tr w:rsidR="00985116" w:rsidRPr="00931974" w:rsidTr="00985116">
        <w:trPr>
          <w:trHeight w:val="368"/>
        </w:trPr>
        <w:tc>
          <w:tcPr>
            <w:tcW w:w="4856"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Несухаяречь, атоварищескийтон</w:t>
            </w:r>
          </w:p>
        </w:tc>
        <w:tc>
          <w:tcPr>
            <w:tcW w:w="4961"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Зареализациюпредложенийотвечаютвсе</w:t>
            </w:r>
          </w:p>
        </w:tc>
      </w:tr>
      <w:tr w:rsidR="00985116" w:rsidRPr="00931974" w:rsidTr="00985116">
        <w:trPr>
          <w:trHeight w:val="671"/>
        </w:trPr>
        <w:tc>
          <w:tcPr>
            <w:tcW w:w="4856"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Похвалаипорицание - ссоветами</w:t>
            </w:r>
          </w:p>
        </w:tc>
        <w:tc>
          <w:tcPr>
            <w:tcW w:w="4961"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Всеразделыработынетолькопредлагаются, ноиобсуждаются</w:t>
            </w:r>
          </w:p>
        </w:tc>
      </w:tr>
      <w:tr w:rsidR="00985116" w:rsidRPr="00931974" w:rsidTr="00985116">
        <w:trPr>
          <w:trHeight w:val="368"/>
        </w:trPr>
        <w:tc>
          <w:tcPr>
            <w:tcW w:w="4856"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Распоряженияизапреты - сдискуссиями</w:t>
            </w:r>
          </w:p>
        </w:tc>
        <w:tc>
          <w:tcPr>
            <w:tcW w:w="4961"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 </w:t>
            </w:r>
          </w:p>
        </w:tc>
      </w:tr>
      <w:tr w:rsidR="00985116" w:rsidRPr="00931974" w:rsidTr="00985116">
        <w:trPr>
          <w:trHeight w:val="368"/>
        </w:trPr>
        <w:tc>
          <w:tcPr>
            <w:tcW w:w="4856"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Позициялидера - внутригруппы</w:t>
            </w:r>
          </w:p>
        </w:tc>
        <w:tc>
          <w:tcPr>
            <w:tcW w:w="4961"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 </w:t>
            </w:r>
          </w:p>
        </w:tc>
      </w:tr>
      <w:tr w:rsidR="00985116" w:rsidRPr="00931974" w:rsidTr="00985116">
        <w:trPr>
          <w:trHeight w:val="368"/>
        </w:trPr>
        <w:tc>
          <w:tcPr>
            <w:tcW w:w="9817" w:type="dxa"/>
            <w:gridSpan w:val="2"/>
            <w:tcBorders>
              <w:top w:val="single" w:sz="6" w:space="0" w:color="759AA5"/>
              <w:left w:val="single" w:sz="6" w:space="0" w:color="759AA5"/>
              <w:bottom w:val="single" w:sz="6" w:space="0" w:color="759AA5"/>
              <w:right w:val="single" w:sz="6" w:space="0" w:color="759AA5"/>
            </w:tcBorders>
            <w:shd w:val="clear" w:color="auto" w:fill="A6A6A6" w:themeFill="background1" w:themeFillShade="A6"/>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ПОПУСТИТЕЛЬСКИЙСТИЛЬ</w:t>
            </w:r>
          </w:p>
        </w:tc>
      </w:tr>
      <w:tr w:rsidR="00985116" w:rsidRPr="00931974" w:rsidTr="00985116">
        <w:trPr>
          <w:trHeight w:val="368"/>
        </w:trPr>
        <w:tc>
          <w:tcPr>
            <w:tcW w:w="4856"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Тон - конвенциональный</w:t>
            </w:r>
          </w:p>
        </w:tc>
        <w:tc>
          <w:tcPr>
            <w:tcW w:w="4961"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Делавгруппеидутсамисобой</w:t>
            </w:r>
          </w:p>
        </w:tc>
      </w:tr>
      <w:tr w:rsidR="00985116" w:rsidRPr="00931974" w:rsidTr="00985116">
        <w:trPr>
          <w:trHeight w:val="368"/>
        </w:trPr>
        <w:tc>
          <w:tcPr>
            <w:tcW w:w="4856"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Отсутствиепохвалы, порицаний</w:t>
            </w:r>
          </w:p>
        </w:tc>
        <w:tc>
          <w:tcPr>
            <w:tcW w:w="4961"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Лидернедаетуказаний</w:t>
            </w:r>
          </w:p>
        </w:tc>
      </w:tr>
      <w:tr w:rsidR="00985116" w:rsidRPr="00931974" w:rsidTr="00985116">
        <w:trPr>
          <w:trHeight w:val="671"/>
        </w:trPr>
        <w:tc>
          <w:tcPr>
            <w:tcW w:w="4856"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Никакогосотрудничества</w:t>
            </w:r>
          </w:p>
        </w:tc>
        <w:tc>
          <w:tcPr>
            <w:tcW w:w="4961"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Разделыработыскладываютсяизотдельныхинтересовилиисходятотновоголидера</w:t>
            </w:r>
          </w:p>
        </w:tc>
      </w:tr>
      <w:tr w:rsidR="00985116" w:rsidRPr="00931974" w:rsidTr="00985116">
        <w:trPr>
          <w:trHeight w:val="671"/>
        </w:trPr>
        <w:tc>
          <w:tcPr>
            <w:tcW w:w="4856"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Позициялидера - незаметновсторонеотгруппы</w:t>
            </w:r>
          </w:p>
        </w:tc>
        <w:tc>
          <w:tcPr>
            <w:tcW w:w="4961" w:type="dxa"/>
            <w:tcBorders>
              <w:top w:val="single" w:sz="6" w:space="0" w:color="759AA5"/>
              <w:left w:val="single" w:sz="6" w:space="0" w:color="759AA5"/>
              <w:bottom w:val="single" w:sz="6" w:space="0" w:color="759AA5"/>
              <w:right w:val="single" w:sz="6" w:space="0" w:color="759AA5"/>
            </w:tcBorders>
            <w:shd w:val="clear" w:color="auto" w:fill="auto"/>
            <w:tcMar>
              <w:top w:w="36" w:type="dxa"/>
              <w:left w:w="36" w:type="dxa"/>
              <w:bottom w:w="36" w:type="dxa"/>
              <w:right w:w="36" w:type="dxa"/>
            </w:tcMar>
            <w:vAlign w:val="center"/>
            <w:hideMark/>
          </w:tcPr>
          <w:p w:rsidR="00985116" w:rsidRPr="00931974" w:rsidRDefault="00985116" w:rsidP="00985116">
            <w:pPr>
              <w:spacing w:after="0" w:line="240" w:lineRule="auto"/>
              <w:rPr>
                <w:rFonts w:eastAsia="Times New Roman" w:cs="Arial"/>
                <w:sz w:val="16"/>
                <w:szCs w:val="36"/>
                <w:lang w:eastAsia="ru-RU"/>
              </w:rPr>
            </w:pPr>
            <w:r w:rsidRPr="00931974">
              <w:rPr>
                <w:rFonts w:eastAsia="Times New Roman" w:cs="Arial"/>
                <w:color w:val="000000"/>
                <w:kern w:val="3"/>
                <w:sz w:val="16"/>
                <w:szCs w:val="28"/>
                <w:lang w:eastAsia="ru-RU"/>
              </w:rPr>
              <w:t> </w:t>
            </w:r>
          </w:p>
        </w:tc>
      </w:tr>
    </w:tbl>
    <w:p w:rsidR="00C10ABC" w:rsidRPr="00931974" w:rsidRDefault="00C10ABC" w:rsidP="002A028D">
      <w:pPr>
        <w:suppressAutoHyphens/>
        <w:autoSpaceDN w:val="0"/>
        <w:spacing w:before="240" w:after="0"/>
        <w:ind w:firstLine="709"/>
        <w:textAlignment w:val="baseline"/>
        <w:rPr>
          <w:rFonts w:eastAsia="Lucida Sans Unicode" w:cs="Times New Roman"/>
          <w:color w:val="000000"/>
          <w:kern w:val="3"/>
          <w:sz w:val="24"/>
          <w:szCs w:val="28"/>
          <w:lang w:eastAsia="ru-RU"/>
        </w:rPr>
      </w:pPr>
      <w:r w:rsidRPr="00931974">
        <w:rPr>
          <w:rFonts w:eastAsia="Lucida Sans Unicode" w:cs="Times New Roman"/>
          <w:b/>
          <w:i/>
          <w:color w:val="000000"/>
          <w:kern w:val="3"/>
          <w:sz w:val="24"/>
          <w:szCs w:val="28"/>
          <w:lang w:eastAsia="ru-RU"/>
        </w:rPr>
        <w:t>При авторитарном (монологическом) стиле общения</w:t>
      </w:r>
      <w:r w:rsidRPr="00931974">
        <w:rPr>
          <w:rFonts w:eastAsia="Lucida Sans Unicode" w:cs="Times New Roman"/>
          <w:color w:val="000000"/>
          <w:kern w:val="3"/>
          <w:sz w:val="24"/>
          <w:szCs w:val="28"/>
          <w:lang w:eastAsia="ru-RU"/>
        </w:rPr>
        <w:t xml:space="preserve"> педагог единолично решает все вопросы, касающиеся </w:t>
      </w:r>
      <w:r w:rsidR="00C61565" w:rsidRPr="00931974">
        <w:rPr>
          <w:rFonts w:eastAsia="Lucida Sans Unicode" w:cs="Times New Roman"/>
          <w:color w:val="000000"/>
          <w:kern w:val="3"/>
          <w:sz w:val="24"/>
          <w:szCs w:val="28"/>
          <w:lang w:eastAsia="ru-RU"/>
        </w:rPr>
        <w:t>жизнедеятельности,</w:t>
      </w:r>
      <w:r w:rsidRPr="00931974">
        <w:rPr>
          <w:rFonts w:eastAsia="Lucida Sans Unicode" w:cs="Times New Roman"/>
          <w:color w:val="000000"/>
          <w:kern w:val="3"/>
          <w:sz w:val="24"/>
          <w:szCs w:val="28"/>
          <w:lang w:eastAsia="ru-RU"/>
        </w:rPr>
        <w:t xml:space="preserve"> как классного коллектива, так и каждого учащегося. Исходя из собственных установок, он определяет положение и цели взаимодействия, субъективно оценивает результаты деятельности. Авторитарный стиль общения реализуется с помощью тактики диктата и опеки. Противодействие школьников властному давлению педагога чаще всего приводит к возникновению устойчивых конфликтных ситуаций.</w:t>
      </w:r>
      <w:r w:rsidRPr="00931974">
        <w:rPr>
          <w:rFonts w:eastAsia="Lucida Sans Unicode" w:cs="Times New Roman"/>
          <w:color w:val="000000"/>
          <w:kern w:val="3"/>
          <w:sz w:val="24"/>
          <w:szCs w:val="28"/>
          <w:lang w:eastAsia="ru-RU"/>
        </w:rPr>
        <w:br/>
        <w:t>     Педагоги, придерживающиеся этого стиля общения, не позволяют проявить учащимся самостоятельность и инициативу. Они, как правило, не понимают учащихся, не адекватны в их оценках, основанных лишь на показателях их успеваемости. Авторитарный педагог акцентирует внимание на негативных поступках школьника, но при этом не принимает во внимание мотивы этих поступков.</w:t>
      </w:r>
      <w:r w:rsidRPr="00931974">
        <w:rPr>
          <w:rFonts w:eastAsia="Lucida Sans Unicode" w:cs="Times New Roman"/>
          <w:color w:val="000000"/>
          <w:kern w:val="3"/>
          <w:sz w:val="24"/>
          <w:szCs w:val="28"/>
          <w:lang w:eastAsia="ru-RU"/>
        </w:rPr>
        <w:br/>
        <w:t xml:space="preserve">     Внешние показатели успешности деятельности авторитарных педагогов (успеваемость, дисциплина на уроке и т.п.) чаще всего позитивны, но социально-психологическая атмосфера в таких </w:t>
      </w:r>
      <w:r w:rsidRPr="00931974">
        <w:rPr>
          <w:rFonts w:eastAsia="Lucida Sans Unicode" w:cs="Times New Roman"/>
          <w:color w:val="000000"/>
          <w:kern w:val="3"/>
          <w:sz w:val="24"/>
          <w:szCs w:val="28"/>
          <w:lang w:eastAsia="ru-RU"/>
        </w:rPr>
        <w:lastRenderedPageBreak/>
        <w:t>классах, как правило, неблагополучная.</w:t>
      </w:r>
      <w:r w:rsidRPr="00931974">
        <w:rPr>
          <w:rFonts w:eastAsia="Lucida Sans Unicode" w:cs="Times New Roman"/>
          <w:color w:val="000000"/>
          <w:kern w:val="3"/>
          <w:sz w:val="24"/>
          <w:szCs w:val="28"/>
          <w:lang w:eastAsia="ru-RU"/>
        </w:rPr>
        <w:br/>
        <w:t>     </w:t>
      </w:r>
      <w:r w:rsidRPr="00931974">
        <w:rPr>
          <w:rFonts w:eastAsia="Lucida Sans Unicode" w:cs="Times New Roman"/>
          <w:b/>
          <w:i/>
          <w:color w:val="000000"/>
          <w:kern w:val="3"/>
          <w:sz w:val="24"/>
          <w:szCs w:val="28"/>
          <w:lang w:eastAsia="ru-RU"/>
        </w:rPr>
        <w:t>Попустительский (анархический, конформный) стиль общения</w:t>
      </w:r>
      <w:r w:rsidRPr="00931974">
        <w:rPr>
          <w:rFonts w:eastAsia="Lucida Sans Unicode" w:cs="Times New Roman"/>
          <w:color w:val="000000"/>
          <w:kern w:val="3"/>
          <w:sz w:val="24"/>
          <w:szCs w:val="28"/>
          <w:lang w:eastAsia="ru-RU"/>
        </w:rPr>
        <w:t xml:space="preserve"> характеризуется стремлением педагога минимально включаться в деятельность, что объясняется снятием с себя ответственности за ее результаты. Такие педагоги формально выполняют свои функциональные обязанности, ограничиваясь лишь преподаванием. Попустительский стиль общения предполагает тактику невмешательства, основу которой составляют равнодушие и незаинтересованность </w:t>
      </w:r>
      <w:r w:rsidR="00C61565" w:rsidRPr="00931974">
        <w:rPr>
          <w:rFonts w:eastAsia="Lucida Sans Unicode" w:cs="Times New Roman"/>
          <w:color w:val="000000"/>
          <w:kern w:val="3"/>
          <w:sz w:val="24"/>
          <w:szCs w:val="28"/>
          <w:lang w:eastAsia="ru-RU"/>
        </w:rPr>
        <w:t>проблемами,</w:t>
      </w:r>
      <w:r w:rsidRPr="00931974">
        <w:rPr>
          <w:rFonts w:eastAsia="Lucida Sans Unicode" w:cs="Times New Roman"/>
          <w:color w:val="000000"/>
          <w:kern w:val="3"/>
          <w:sz w:val="24"/>
          <w:szCs w:val="28"/>
          <w:lang w:eastAsia="ru-RU"/>
        </w:rPr>
        <w:t xml:space="preserve"> как школы, так и учащихся. </w:t>
      </w:r>
      <w:r w:rsidR="00C61565" w:rsidRPr="00931974">
        <w:rPr>
          <w:rFonts w:eastAsia="Lucida Sans Unicode" w:cs="Times New Roman"/>
          <w:color w:val="000000"/>
          <w:kern w:val="3"/>
          <w:sz w:val="24"/>
          <w:szCs w:val="28"/>
          <w:lang w:eastAsia="ru-RU"/>
        </w:rPr>
        <w:t xml:space="preserve">Следствием подобной тактики является отсутствие контроля над деятельностью школьников и динамикой развития их личности. </w:t>
      </w:r>
      <w:r w:rsidRPr="00931974">
        <w:rPr>
          <w:rFonts w:eastAsia="Lucida Sans Unicode" w:cs="Times New Roman"/>
          <w:color w:val="000000"/>
          <w:kern w:val="3"/>
          <w:sz w:val="24"/>
          <w:szCs w:val="28"/>
          <w:lang w:eastAsia="ru-RU"/>
        </w:rPr>
        <w:t xml:space="preserve">Успеваемость и дисциплина в классах таких педагогов, как правило, </w:t>
      </w:r>
      <w:proofErr w:type="gramStart"/>
      <w:r w:rsidRPr="00931974">
        <w:rPr>
          <w:rFonts w:eastAsia="Lucida Sans Unicode" w:cs="Times New Roman"/>
          <w:color w:val="000000"/>
          <w:kern w:val="3"/>
          <w:sz w:val="24"/>
          <w:szCs w:val="28"/>
          <w:lang w:eastAsia="ru-RU"/>
        </w:rPr>
        <w:t>неудовлетворительны</w:t>
      </w:r>
      <w:proofErr w:type="gramEnd"/>
      <w:r w:rsidRPr="00931974">
        <w:rPr>
          <w:rFonts w:eastAsia="Lucida Sans Unicode" w:cs="Times New Roman"/>
          <w:color w:val="000000"/>
          <w:kern w:val="3"/>
          <w:sz w:val="24"/>
          <w:szCs w:val="28"/>
          <w:lang w:eastAsia="ru-RU"/>
        </w:rPr>
        <w:t>.</w:t>
      </w:r>
      <w:r w:rsidRPr="00931974">
        <w:rPr>
          <w:rFonts w:eastAsia="Lucida Sans Unicode" w:cs="Times New Roman"/>
          <w:color w:val="000000"/>
          <w:kern w:val="3"/>
          <w:sz w:val="24"/>
          <w:szCs w:val="28"/>
          <w:lang w:eastAsia="ru-RU"/>
        </w:rPr>
        <w:br/>
        <w:t xml:space="preserve">     Общими особенностями попустительского и авторитарного стилей общения, несмотря на кажущуюся их противоположность, являются дистантные отношения, отсутствие доверия, явная обособленность, отчужденность, демонстративное подчеркивание своего доминирующего положения.  </w:t>
      </w:r>
      <w:r w:rsidRPr="00931974">
        <w:rPr>
          <w:rFonts w:eastAsia="Lucida Sans Unicode" w:cs="Times New Roman"/>
          <w:color w:val="000000"/>
          <w:kern w:val="3"/>
          <w:sz w:val="24"/>
          <w:szCs w:val="28"/>
          <w:lang w:eastAsia="ru-RU"/>
        </w:rPr>
        <w:br/>
        <w:t>     Альтернативой этим стилям общения является </w:t>
      </w:r>
      <w:r w:rsidRPr="00931974">
        <w:rPr>
          <w:rFonts w:eastAsia="Lucida Sans Unicode" w:cs="Times New Roman"/>
          <w:b/>
          <w:i/>
          <w:color w:val="000000"/>
          <w:kern w:val="3"/>
          <w:sz w:val="24"/>
          <w:szCs w:val="28"/>
          <w:lang w:eastAsia="ru-RU"/>
        </w:rPr>
        <w:t>диалогический стиль</w:t>
      </w:r>
      <w:r w:rsidRPr="00931974">
        <w:rPr>
          <w:rFonts w:eastAsia="Lucida Sans Unicode" w:cs="Times New Roman"/>
          <w:color w:val="000000"/>
          <w:kern w:val="3"/>
          <w:sz w:val="24"/>
          <w:szCs w:val="28"/>
          <w:lang w:eastAsia="ru-RU"/>
        </w:rPr>
        <w:t> участников педагогического взаимодействия, чаще называемый </w:t>
      </w:r>
      <w:r w:rsidRPr="00931974">
        <w:rPr>
          <w:rFonts w:eastAsia="Lucida Sans Unicode" w:cs="Times New Roman"/>
          <w:b/>
          <w:i/>
          <w:color w:val="000000"/>
          <w:kern w:val="3"/>
          <w:sz w:val="24"/>
          <w:szCs w:val="28"/>
          <w:lang w:eastAsia="ru-RU"/>
        </w:rPr>
        <w:t>демократическим</w:t>
      </w:r>
      <w:r w:rsidRPr="00931974">
        <w:rPr>
          <w:rFonts w:eastAsia="Lucida Sans Unicode" w:cs="Times New Roman"/>
          <w:color w:val="000000"/>
          <w:kern w:val="3"/>
          <w:sz w:val="24"/>
          <w:szCs w:val="28"/>
          <w:lang w:eastAsia="ru-RU"/>
        </w:rPr>
        <w:t xml:space="preserve">. При таком стиле общения педагог ориентирован на повышение роли учащегося во взаимодействии, на привлечение каждого к решению общих дел.  </w:t>
      </w:r>
      <w:r w:rsidRPr="00931974">
        <w:rPr>
          <w:rFonts w:eastAsia="Lucida Sans Unicode" w:cs="Times New Roman"/>
          <w:color w:val="000000"/>
          <w:kern w:val="3"/>
          <w:sz w:val="24"/>
          <w:szCs w:val="28"/>
          <w:lang w:eastAsia="ru-RU"/>
        </w:rPr>
        <w:br/>
        <w:t>     Основная особенность этого стиля:</w:t>
      </w:r>
    </w:p>
    <w:p w:rsidR="00C10ABC" w:rsidRPr="00931974" w:rsidRDefault="00C10ABC" w:rsidP="00F32199">
      <w:pPr>
        <w:widowControl w:val="0"/>
        <w:numPr>
          <w:ilvl w:val="0"/>
          <w:numId w:val="2"/>
        </w:numPr>
        <w:tabs>
          <w:tab w:val="left" w:pos="993"/>
        </w:tabs>
        <w:suppressAutoHyphens/>
        <w:autoSpaceDN w:val="0"/>
        <w:spacing w:after="0"/>
        <w:ind w:left="1418" w:hanging="284"/>
        <w:textAlignment w:val="baseline"/>
        <w:rPr>
          <w:rFonts w:eastAsia="Lucida Sans Unicode" w:cs="Times New Roman"/>
          <w:color w:val="000000"/>
          <w:kern w:val="3"/>
          <w:sz w:val="24"/>
          <w:szCs w:val="28"/>
          <w:lang w:eastAsia="ru-RU"/>
        </w:rPr>
      </w:pPr>
      <w:r w:rsidRPr="00931974">
        <w:rPr>
          <w:rFonts w:eastAsia="Lucida Sans Unicode" w:cs="Times New Roman"/>
          <w:color w:val="000000"/>
          <w:kern w:val="3"/>
          <w:sz w:val="24"/>
          <w:szCs w:val="28"/>
          <w:lang w:eastAsia="ru-RU"/>
        </w:rPr>
        <w:t>взаимоприятие;</w:t>
      </w:r>
    </w:p>
    <w:p w:rsidR="00C10ABC" w:rsidRPr="00931974" w:rsidRDefault="00C10ABC" w:rsidP="00F32199">
      <w:pPr>
        <w:widowControl w:val="0"/>
        <w:numPr>
          <w:ilvl w:val="0"/>
          <w:numId w:val="2"/>
        </w:numPr>
        <w:tabs>
          <w:tab w:val="left" w:pos="993"/>
        </w:tabs>
        <w:suppressAutoHyphens/>
        <w:autoSpaceDN w:val="0"/>
        <w:ind w:left="1418" w:hanging="284"/>
        <w:textAlignment w:val="baseline"/>
        <w:rPr>
          <w:rFonts w:eastAsia="Lucida Sans Unicode" w:cs="Times New Roman"/>
          <w:kern w:val="3"/>
          <w:sz w:val="24"/>
          <w:szCs w:val="28"/>
          <w:lang w:eastAsia="ru-RU"/>
        </w:rPr>
      </w:pPr>
      <w:r w:rsidRPr="00931974">
        <w:rPr>
          <w:rFonts w:eastAsia="Lucida Sans Unicode" w:cs="Times New Roman"/>
          <w:color w:val="000000"/>
          <w:kern w:val="3"/>
          <w:sz w:val="24"/>
          <w:szCs w:val="28"/>
          <w:lang w:eastAsia="ru-RU"/>
        </w:rPr>
        <w:t>взаимоориентация. </w:t>
      </w:r>
    </w:p>
    <w:p w:rsidR="00C10ABC" w:rsidRPr="00931974" w:rsidRDefault="00C10ABC" w:rsidP="00F32199">
      <w:pPr>
        <w:suppressAutoHyphens/>
        <w:autoSpaceDN w:val="0"/>
        <w:spacing w:after="0"/>
        <w:ind w:firstLine="709"/>
        <w:textAlignment w:val="baseline"/>
        <w:rPr>
          <w:rFonts w:eastAsia="Lucida Sans Unicode" w:cs="Times New Roman"/>
          <w:color w:val="000000"/>
          <w:kern w:val="3"/>
          <w:sz w:val="24"/>
          <w:szCs w:val="28"/>
          <w:lang w:eastAsia="ru-RU"/>
        </w:rPr>
      </w:pPr>
      <w:r w:rsidRPr="00931974">
        <w:rPr>
          <w:rFonts w:eastAsia="Lucida Sans Unicode" w:cs="Times New Roman"/>
          <w:color w:val="000000"/>
          <w:kern w:val="3"/>
          <w:sz w:val="24"/>
          <w:szCs w:val="28"/>
          <w:lang w:eastAsia="ru-RU"/>
        </w:rPr>
        <w:t xml:space="preserve">Для педагогов, придерживающихся этого стиля, </w:t>
      </w:r>
      <w:proofErr w:type="gramStart"/>
      <w:r w:rsidRPr="00931974">
        <w:rPr>
          <w:rFonts w:eastAsia="Lucida Sans Unicode" w:cs="Times New Roman"/>
          <w:color w:val="000000"/>
          <w:kern w:val="3"/>
          <w:sz w:val="24"/>
          <w:szCs w:val="28"/>
          <w:lang w:eastAsia="ru-RU"/>
        </w:rPr>
        <w:t>характерны</w:t>
      </w:r>
      <w:proofErr w:type="gramEnd"/>
      <w:r w:rsidRPr="00931974">
        <w:rPr>
          <w:rFonts w:eastAsia="Lucida Sans Unicode" w:cs="Times New Roman"/>
          <w:color w:val="000000"/>
          <w:kern w:val="3"/>
          <w:sz w:val="24"/>
          <w:szCs w:val="28"/>
          <w:lang w:eastAsia="ru-RU"/>
        </w:rPr>
        <w:t>:</w:t>
      </w:r>
    </w:p>
    <w:p w:rsidR="00C10ABC" w:rsidRPr="00931974" w:rsidRDefault="00C10ABC" w:rsidP="00F32199">
      <w:pPr>
        <w:widowControl w:val="0"/>
        <w:numPr>
          <w:ilvl w:val="0"/>
          <w:numId w:val="3"/>
        </w:numPr>
        <w:tabs>
          <w:tab w:val="left" w:pos="993"/>
        </w:tabs>
        <w:suppressAutoHyphens/>
        <w:autoSpaceDN w:val="0"/>
        <w:spacing w:after="0"/>
        <w:ind w:left="1418" w:hanging="284"/>
        <w:textAlignment w:val="baseline"/>
        <w:rPr>
          <w:rFonts w:eastAsia="Lucida Sans Unicode" w:cs="Times New Roman"/>
          <w:color w:val="000000"/>
          <w:kern w:val="3"/>
          <w:sz w:val="24"/>
          <w:szCs w:val="28"/>
          <w:lang w:eastAsia="ru-RU"/>
        </w:rPr>
      </w:pPr>
      <w:r w:rsidRPr="00931974">
        <w:rPr>
          <w:rFonts w:eastAsia="Lucida Sans Unicode" w:cs="Times New Roman"/>
          <w:color w:val="000000"/>
          <w:kern w:val="3"/>
          <w:sz w:val="24"/>
          <w:szCs w:val="28"/>
          <w:lang w:eastAsia="ru-RU"/>
        </w:rPr>
        <w:t>активно-положительное отношение к учащимся;</w:t>
      </w:r>
    </w:p>
    <w:p w:rsidR="00C10ABC" w:rsidRPr="00931974" w:rsidRDefault="00C10ABC" w:rsidP="00F32199">
      <w:pPr>
        <w:widowControl w:val="0"/>
        <w:numPr>
          <w:ilvl w:val="0"/>
          <w:numId w:val="3"/>
        </w:numPr>
        <w:tabs>
          <w:tab w:val="left" w:pos="993"/>
        </w:tabs>
        <w:suppressAutoHyphens/>
        <w:autoSpaceDN w:val="0"/>
        <w:spacing w:after="0"/>
        <w:ind w:left="1418" w:hanging="284"/>
        <w:textAlignment w:val="baseline"/>
        <w:rPr>
          <w:rFonts w:eastAsia="Lucida Sans Unicode" w:cs="Times New Roman"/>
          <w:color w:val="000000"/>
          <w:kern w:val="3"/>
          <w:sz w:val="24"/>
          <w:szCs w:val="28"/>
          <w:lang w:eastAsia="ru-RU"/>
        </w:rPr>
      </w:pPr>
      <w:r w:rsidRPr="00931974">
        <w:rPr>
          <w:rFonts w:eastAsia="Lucida Sans Unicode" w:cs="Times New Roman"/>
          <w:color w:val="000000"/>
          <w:kern w:val="3"/>
          <w:sz w:val="24"/>
          <w:szCs w:val="28"/>
          <w:lang w:eastAsia="ru-RU"/>
        </w:rPr>
        <w:t>адекватная оценка их возможностей, успехов и неудач;</w:t>
      </w:r>
    </w:p>
    <w:p w:rsidR="00C10ABC" w:rsidRPr="00931974" w:rsidRDefault="00C10ABC" w:rsidP="00F32199">
      <w:pPr>
        <w:widowControl w:val="0"/>
        <w:numPr>
          <w:ilvl w:val="0"/>
          <w:numId w:val="3"/>
        </w:numPr>
        <w:tabs>
          <w:tab w:val="left" w:pos="993"/>
        </w:tabs>
        <w:suppressAutoHyphens/>
        <w:autoSpaceDN w:val="0"/>
        <w:spacing w:after="0"/>
        <w:ind w:left="1418" w:hanging="284"/>
        <w:textAlignment w:val="baseline"/>
        <w:rPr>
          <w:rFonts w:eastAsia="Lucida Sans Unicode" w:cs="Times New Roman"/>
          <w:color w:val="000000"/>
          <w:kern w:val="3"/>
          <w:sz w:val="24"/>
          <w:szCs w:val="28"/>
          <w:lang w:eastAsia="ru-RU"/>
        </w:rPr>
      </w:pPr>
      <w:r w:rsidRPr="00931974">
        <w:rPr>
          <w:rFonts w:eastAsia="Lucida Sans Unicode" w:cs="Times New Roman"/>
          <w:color w:val="000000"/>
          <w:kern w:val="3"/>
          <w:sz w:val="24"/>
          <w:szCs w:val="28"/>
          <w:lang w:eastAsia="ru-RU"/>
        </w:rPr>
        <w:t>им свойственны глубокое понимание школьника, целей и мотивов его поведения;</w:t>
      </w:r>
    </w:p>
    <w:p w:rsidR="00C10ABC" w:rsidRPr="00931974" w:rsidRDefault="00C10ABC" w:rsidP="00F32199">
      <w:pPr>
        <w:widowControl w:val="0"/>
        <w:numPr>
          <w:ilvl w:val="0"/>
          <w:numId w:val="3"/>
        </w:numPr>
        <w:tabs>
          <w:tab w:val="left" w:pos="993"/>
        </w:tabs>
        <w:suppressAutoHyphens/>
        <w:autoSpaceDN w:val="0"/>
        <w:spacing w:after="0"/>
        <w:ind w:left="1418" w:hanging="284"/>
        <w:textAlignment w:val="baseline"/>
        <w:rPr>
          <w:rFonts w:eastAsia="Lucida Sans Unicode" w:cs="Times New Roman"/>
          <w:kern w:val="3"/>
          <w:sz w:val="24"/>
          <w:szCs w:val="28"/>
          <w:lang w:eastAsia="ru-RU"/>
        </w:rPr>
      </w:pPr>
      <w:r w:rsidRPr="00931974">
        <w:rPr>
          <w:rFonts w:eastAsia="Lucida Sans Unicode" w:cs="Times New Roman"/>
          <w:color w:val="000000"/>
          <w:kern w:val="3"/>
          <w:sz w:val="24"/>
          <w:szCs w:val="28"/>
          <w:lang w:eastAsia="ru-RU"/>
        </w:rPr>
        <w:t>умение прогнозировать развитие личности школьника. </w:t>
      </w:r>
    </w:p>
    <w:p w:rsidR="00C10ABC" w:rsidRPr="00931974" w:rsidRDefault="00C10ABC"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Lucida Sans Unicode" w:cs="Times New Roman"/>
          <w:color w:val="000000"/>
          <w:kern w:val="3"/>
          <w:sz w:val="24"/>
          <w:szCs w:val="28"/>
          <w:lang w:eastAsia="ru-RU"/>
        </w:rPr>
        <w:t>По внешним показателям своей деятельности педагоги демократического стиля общения уступают своим авторитарным коллегам, но социально-психологический климат в их классах всегда более благополучен.</w:t>
      </w:r>
      <w:r w:rsidRPr="00931974">
        <w:rPr>
          <w:rFonts w:eastAsia="Lucida Sans Unicode" w:cs="Times New Roman"/>
          <w:color w:val="000000"/>
          <w:kern w:val="3"/>
          <w:sz w:val="24"/>
          <w:szCs w:val="28"/>
          <w:lang w:eastAsia="ru-RU"/>
        </w:rPr>
        <w:br/>
        <w:t>     В таблице приведена полная характеристика содержательной (содержание процесса межличностного взаимодействия) и формальной (приемы и средства, используем</w:t>
      </w:r>
      <w:r w:rsidRPr="00931974">
        <w:rPr>
          <w:rFonts w:eastAsia="Times New Roman" w:cs="Times New Roman"/>
          <w:color w:val="000000"/>
          <w:sz w:val="24"/>
          <w:szCs w:val="28"/>
          <w:lang w:eastAsia="ru-RU"/>
        </w:rPr>
        <w:t xml:space="preserve"> используемые при межличностном взаимодействии) сторон трех стилей (по Галине Михайловне Андреевой).</w:t>
      </w:r>
    </w:p>
    <w:p w:rsidR="00C10ABC" w:rsidRPr="00931974" w:rsidRDefault="00C10ABC"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sz w:val="24"/>
          <w:szCs w:val="28"/>
          <w:lang w:eastAsia="ru-RU"/>
        </w:rPr>
        <w:t>В реальной педагогической практике чаще всего имеют место "смешанные" стили общения. Педагог не может абсолютно исключить из своего арсенала некоторые частные приемы авторитарного стиля общения. Они оказываются иногда достаточно эффективными, особенно при работе с классами и отдельными учащимися, имеющими низкий уровень социально-психологического и личностного развития.</w:t>
      </w:r>
    </w:p>
    <w:p w:rsidR="00C10ABC" w:rsidRPr="00931974" w:rsidRDefault="00C10ABC"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sz w:val="24"/>
          <w:szCs w:val="28"/>
          <w:lang w:eastAsia="ru-RU"/>
        </w:rPr>
        <w:t>Наиболее эффективным взаимодействие педагога и учащихся оказывается в случае ориентации обеих сторон на сотрудничество в условиях совместной деятельности. Однако, как показала педагогическая практика, наличие общей цели еще не гарантирует отсутствия различных трудностей и противоречий в ее организации и осуществлении.</w:t>
      </w:r>
    </w:p>
    <w:p w:rsidR="008737FB" w:rsidRPr="00931974" w:rsidRDefault="00C10ABC" w:rsidP="00F32199">
      <w:pPr>
        <w:widowControl w:val="0"/>
        <w:autoSpaceDE w:val="0"/>
        <w:autoSpaceDN w:val="0"/>
        <w:adjustRightInd w:val="0"/>
        <w:spacing w:after="0"/>
        <w:ind w:firstLine="709"/>
        <w:rPr>
          <w:rFonts w:eastAsia="Times New Roman" w:cs="Times New Roman"/>
          <w:b/>
          <w:i/>
          <w:sz w:val="24"/>
          <w:szCs w:val="28"/>
          <w:lang w:eastAsia="ru-RU"/>
        </w:rPr>
      </w:pPr>
      <w:r w:rsidRPr="00931974">
        <w:rPr>
          <w:rFonts w:eastAsia="Times New Roman" w:cs="Times New Roman"/>
          <w:sz w:val="24"/>
          <w:szCs w:val="28"/>
          <w:lang w:eastAsia="ru-RU"/>
        </w:rPr>
        <w:t xml:space="preserve"> Отражением этих противоречий между участниками совместной деятельности является </w:t>
      </w:r>
      <w:r w:rsidRPr="00931974">
        <w:rPr>
          <w:rFonts w:eastAsia="Times New Roman" w:cs="Times New Roman"/>
          <w:sz w:val="24"/>
          <w:szCs w:val="28"/>
          <w:u w:val="single"/>
          <w:lang w:eastAsia="ru-RU"/>
        </w:rPr>
        <w:t>межличностный конфликт</w:t>
      </w:r>
      <w:r w:rsidRPr="00931974">
        <w:rPr>
          <w:rFonts w:eastAsia="Times New Roman" w:cs="Times New Roman"/>
          <w:sz w:val="24"/>
          <w:szCs w:val="28"/>
          <w:lang w:eastAsia="ru-RU"/>
        </w:rPr>
        <w:t>.</w:t>
      </w:r>
    </w:p>
    <w:p w:rsidR="00370617" w:rsidRPr="00931974" w:rsidRDefault="00370617" w:rsidP="00931974">
      <w:pPr>
        <w:widowControl w:val="0"/>
        <w:tabs>
          <w:tab w:val="left" w:pos="2715"/>
        </w:tabs>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b/>
          <w:i/>
          <w:sz w:val="24"/>
          <w:szCs w:val="28"/>
          <w:lang w:eastAsia="ru-RU"/>
        </w:rPr>
        <w:t>(Слайд №4)</w:t>
      </w:r>
      <w:r w:rsidR="00931974" w:rsidRPr="00931974">
        <w:rPr>
          <w:rFonts w:eastAsia="Times New Roman" w:cs="Times New Roman"/>
          <w:b/>
          <w:i/>
          <w:sz w:val="24"/>
          <w:szCs w:val="28"/>
          <w:lang w:eastAsia="ru-RU"/>
        </w:rPr>
        <w:tab/>
      </w:r>
    </w:p>
    <w:p w:rsidR="00C10ABC" w:rsidRPr="00931974" w:rsidRDefault="00C10ABC"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sz w:val="24"/>
          <w:szCs w:val="28"/>
          <w:lang w:eastAsia="ru-RU"/>
        </w:rPr>
        <w:lastRenderedPageBreak/>
        <w:t xml:space="preserve"> Он представляет собой некую ситуацию взаимодействия людей, которые либо преследуют взаимоисключающие или недостижимые одновременно обеими сторонами цели, либо стремятся реализовать в своих взаимоотношениях несовместимые ценности и нормы.</w:t>
      </w:r>
      <w:r w:rsidRPr="00931974">
        <w:rPr>
          <w:rFonts w:eastAsia="Times New Roman" w:cs="Times New Roman"/>
          <w:color w:val="000000"/>
          <w:sz w:val="24"/>
          <w:szCs w:val="28"/>
          <w:lang w:eastAsia="ru-RU"/>
        </w:rPr>
        <w:t xml:space="preserve"> Межличностные конфликты, возникающие между педагогами и учащимися, по своему содержанию могут быть </w:t>
      </w:r>
      <w:r w:rsidRPr="00931974">
        <w:rPr>
          <w:rFonts w:eastAsia="Times New Roman" w:cs="Times New Roman"/>
          <w:b/>
          <w:i/>
          <w:color w:val="000000"/>
          <w:sz w:val="24"/>
          <w:szCs w:val="28"/>
          <w:lang w:eastAsia="ru-RU"/>
        </w:rPr>
        <w:t>деловыми и личными</w:t>
      </w:r>
      <w:r w:rsidRPr="00931974">
        <w:rPr>
          <w:rFonts w:eastAsia="Times New Roman" w:cs="Times New Roman"/>
          <w:color w:val="000000"/>
          <w:sz w:val="24"/>
          <w:szCs w:val="28"/>
          <w:lang w:eastAsia="ru-RU"/>
        </w:rPr>
        <w:t>.</w:t>
      </w:r>
    </w:p>
    <w:p w:rsidR="00370617" w:rsidRPr="00931974" w:rsidRDefault="00370617"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b/>
          <w:i/>
          <w:sz w:val="24"/>
          <w:szCs w:val="28"/>
          <w:lang w:eastAsia="ru-RU"/>
        </w:rPr>
        <w:t>(Слайд №5)</w:t>
      </w:r>
    </w:p>
    <w:p w:rsidR="00C10ABC" w:rsidRPr="00931974" w:rsidRDefault="00C10ABC"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sz w:val="24"/>
          <w:szCs w:val="28"/>
          <w:lang w:eastAsia="ru-RU"/>
        </w:rPr>
        <w:t>Можно выделить три фазы протекания конфликта в педагогической ситуации:</w:t>
      </w:r>
    </w:p>
    <w:p w:rsidR="00C10ABC" w:rsidRPr="00931974" w:rsidRDefault="00C10ABC"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sz w:val="24"/>
          <w:szCs w:val="28"/>
          <w:lang w:eastAsia="ru-RU"/>
        </w:rPr>
        <w:t>1 фаза - конфликтное острое начало с явным нарушением социально ценных норм и ценностей одним из участников ситуации;</w:t>
      </w:r>
    </w:p>
    <w:p w:rsidR="00C10ABC" w:rsidRPr="00931974" w:rsidRDefault="00C10ABC"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sz w:val="24"/>
          <w:szCs w:val="28"/>
          <w:lang w:eastAsia="ru-RU"/>
        </w:rPr>
        <w:t>2 фаза - ответная реакция "соперника", от формы и содержания которой зависит исход конфликта;</w:t>
      </w:r>
    </w:p>
    <w:p w:rsidR="00C10ABC" w:rsidRPr="00931974" w:rsidRDefault="00C10ABC"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sz w:val="24"/>
          <w:szCs w:val="28"/>
          <w:lang w:eastAsia="ru-RU"/>
        </w:rPr>
        <w:t>3 фаза - относительно быстрое и радикальное изменение бытующих норм и ценностей в двух различных направлениях - улучшения или ухудшения ранее сложившихся отношений.</w:t>
      </w:r>
    </w:p>
    <w:p w:rsidR="00C10ABC" w:rsidRPr="00931974" w:rsidRDefault="00C10ABC"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sz w:val="24"/>
          <w:szCs w:val="28"/>
          <w:lang w:eastAsia="ru-RU"/>
        </w:rPr>
        <w:t>Конкретные педагогические ситуации, особенно острые и конфликтные, возникают и у опытных, и у начинающих учителей. Очень важно для учителя выйти из конфликтной ситуации с достоинством и творческой удовлетворенностью в своей работе.</w:t>
      </w:r>
    </w:p>
    <w:p w:rsidR="00C10ABC" w:rsidRPr="00931974" w:rsidRDefault="00C10ABC"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sz w:val="24"/>
          <w:szCs w:val="28"/>
          <w:lang w:eastAsia="ru-RU"/>
        </w:rPr>
        <w:t xml:space="preserve">Способы разрешения конфликта, особенно если он не зашел далеко, известны и доступны каждому - это нежность, юмор и шутка. В более сложных ситуациях мы прибегаем к компромиссу, делая уступки друг другу, или обращаемся к третьему, независимому лицу (третейский суд), или сами проводим анализ, стремясь разобраться в себе и своих поступках, и только в исключительных случаях используем принуждение и временное расставание. Педагог не имеет права пойти на создание конфликта, если он не владеет технологией разрешения конфликта. Конфликт создается в тот момент или доводится до такого уровня, когда возникает обоюдная потребность в его разрешении. </w:t>
      </w:r>
    </w:p>
    <w:p w:rsidR="00C10ABC" w:rsidRPr="00931974" w:rsidRDefault="00C10ABC"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sz w:val="24"/>
          <w:szCs w:val="28"/>
          <w:lang w:eastAsia="ru-RU"/>
        </w:rPr>
        <w:t xml:space="preserve">Большинство конфликтных ситуаций, участниками которых являются педагог и учащийся, характеризуется несовпадением, а иногда и прямой противоположностью их позиций в отношении учебы и правил поведения в школе. Недисциплинированность, расхлябанность, несерьезное отношение к учебе того или иного ученика и излишняя авторитарность, нетерпимость учителя - основные причины острых межличностных столкновений. Однако своевременный пересмотр ими своих позиций может устранить конфликтную ситуацию и не позволить ей перерасти в открытый межличностный конфликт. </w:t>
      </w:r>
    </w:p>
    <w:p w:rsidR="00C10ABC" w:rsidRPr="00931974" w:rsidRDefault="00C10ABC"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sz w:val="24"/>
          <w:szCs w:val="28"/>
          <w:lang w:eastAsia="ru-RU"/>
        </w:rPr>
        <w:t>Продуктивное разрешение конфликта может быть только в том случае, если педагог осуществляет тщательный анализ причин, мотивов, приведших к создавшейся ситуации, целей, вероятных исходов конкретного межличностного столкновения, участником которого он оказался. Способность педагога быть при этом объективным является показателем не только его профессионализма, но и ценностного отношения к ученикам.</w:t>
      </w:r>
    </w:p>
    <w:p w:rsidR="008737FB" w:rsidRPr="00931974" w:rsidRDefault="00C10ABC" w:rsidP="00662949">
      <w:pPr>
        <w:spacing w:line="240" w:lineRule="auto"/>
        <w:rPr>
          <w:b/>
          <w:sz w:val="24"/>
        </w:rPr>
      </w:pPr>
      <w:r w:rsidRPr="00931974">
        <w:rPr>
          <w:rFonts w:eastAsia="Times New Roman" w:cs="Times New Roman"/>
          <w:sz w:val="24"/>
          <w:szCs w:val="28"/>
          <w:lang w:eastAsia="ru-RU"/>
        </w:rPr>
        <w:t xml:space="preserve">В своей работе Педагогическое общение (1979) видный отечественный психолог А.А. Леонтьев проанализировал оптимальное педагогическое общение и возможности его развития. Обратимся к этой информации. </w:t>
      </w:r>
      <w:proofErr w:type="gramStart"/>
      <w:r w:rsidRPr="00931974">
        <w:rPr>
          <w:rFonts w:eastAsia="Times New Roman" w:cs="Times New Roman"/>
          <w:sz w:val="24"/>
          <w:szCs w:val="28"/>
          <w:lang w:eastAsia="ru-RU"/>
        </w:rPr>
        <w:t>Оптимальное педагогическое общение, — пишет автор, — такое общение учителя (и шире — педагогического коллектива) со школьниками в процессе обучения, которое создает наилучшие условия для развития мотивации учащихся и творческого характера учебной деятельности, для правильного формирования личности школьника, обеспечивает благоприятный эмоциональный климат обучения (в частности, препятствует возникновению психологического барьера), обеспечивает управление социально-психологическими процессами в детском коллективе и позволяет максимально использовать в учебном процессе</w:t>
      </w:r>
      <w:proofErr w:type="gramEnd"/>
      <w:r w:rsidRPr="00931974">
        <w:rPr>
          <w:rFonts w:eastAsia="Times New Roman" w:cs="Times New Roman"/>
          <w:sz w:val="24"/>
          <w:szCs w:val="28"/>
          <w:lang w:eastAsia="ru-RU"/>
        </w:rPr>
        <w:t xml:space="preserve"> личностные особенности учителя.</w:t>
      </w:r>
      <w:r w:rsidR="008737FB" w:rsidRPr="00931974">
        <w:rPr>
          <w:rFonts w:eastAsia="Times New Roman" w:cs="Times New Roman"/>
          <w:sz w:val="24"/>
          <w:szCs w:val="28"/>
          <w:lang w:eastAsia="ru-RU"/>
        </w:rPr>
        <w:t xml:space="preserve"> </w:t>
      </w:r>
      <w:r w:rsidR="008737FB" w:rsidRPr="00931974">
        <w:rPr>
          <w:rFonts w:eastAsia="Times New Roman" w:cs="Times New Roman"/>
          <w:sz w:val="24"/>
          <w:szCs w:val="28"/>
          <w:lang w:eastAsia="ru-RU"/>
        </w:rPr>
        <w:lastRenderedPageBreak/>
        <w:t>Рассмотрим возможные ситуации взаимодействия учителя</w:t>
      </w:r>
      <w:r w:rsidR="00662949" w:rsidRPr="00931974">
        <w:rPr>
          <w:rFonts w:eastAsia="Times New Roman" w:cs="Times New Roman"/>
          <w:sz w:val="24"/>
          <w:szCs w:val="28"/>
          <w:lang w:eastAsia="ru-RU"/>
        </w:rPr>
        <w:t xml:space="preserve"> </w:t>
      </w:r>
      <w:r w:rsidR="00662949" w:rsidRPr="00931974">
        <w:rPr>
          <w:rFonts w:eastAsia="Times New Roman" w:cs="Times New Roman"/>
          <w:i/>
          <w:sz w:val="24"/>
          <w:szCs w:val="28"/>
          <w:lang w:eastAsia="ru-RU"/>
        </w:rPr>
        <w:t>(Приложение 1)</w:t>
      </w:r>
      <w:r w:rsidR="008737FB" w:rsidRPr="00931974">
        <w:rPr>
          <w:rFonts w:eastAsia="Times New Roman" w:cs="Times New Roman"/>
          <w:sz w:val="24"/>
          <w:szCs w:val="28"/>
          <w:lang w:eastAsia="ru-RU"/>
        </w:rPr>
        <w:t xml:space="preserve">. </w:t>
      </w:r>
      <w:r w:rsidR="00662949" w:rsidRPr="00931974">
        <w:rPr>
          <w:rFonts w:eastAsia="Times New Roman" w:cs="Times New Roman"/>
          <w:sz w:val="24"/>
          <w:szCs w:val="28"/>
          <w:lang w:eastAsia="ru-RU"/>
        </w:rPr>
        <w:t xml:space="preserve">Для </w:t>
      </w:r>
      <w:r w:rsidR="00662949" w:rsidRPr="00931974">
        <w:rPr>
          <w:rFonts w:eastAsia="Calibri" w:cs="Times New Roman"/>
          <w:sz w:val="24"/>
        </w:rPr>
        <w:t xml:space="preserve">диагностики типа акцентуации воспользуемся таблицей </w:t>
      </w:r>
      <w:r w:rsidR="00662949" w:rsidRPr="00931974">
        <w:rPr>
          <w:rFonts w:cs="Times New Roman"/>
          <w:sz w:val="24"/>
          <w:szCs w:val="28"/>
        </w:rPr>
        <w:t>«Основные составляющие психолого-педагогического сопровождения акцентуированных подростков»</w:t>
      </w:r>
      <w:r w:rsidR="00662949" w:rsidRPr="00931974">
        <w:rPr>
          <w:rFonts w:eastAsia="Times New Roman" w:cs="Times New Roman"/>
          <w:i/>
          <w:sz w:val="24"/>
          <w:szCs w:val="28"/>
          <w:lang w:eastAsia="ru-RU"/>
        </w:rPr>
        <w:t xml:space="preserve"> (Приложение 2)</w:t>
      </w:r>
      <w:r w:rsidR="00662949" w:rsidRPr="00931974">
        <w:rPr>
          <w:rFonts w:eastAsia="Times New Roman" w:cs="Times New Roman"/>
          <w:sz w:val="24"/>
          <w:szCs w:val="28"/>
          <w:lang w:eastAsia="ru-RU"/>
        </w:rPr>
        <w:t>.</w:t>
      </w:r>
    </w:p>
    <w:p w:rsidR="002A028D" w:rsidRPr="00931974" w:rsidRDefault="008737FB" w:rsidP="006B5242">
      <w:pPr>
        <w:widowControl w:val="0"/>
        <w:autoSpaceDE w:val="0"/>
        <w:autoSpaceDN w:val="0"/>
        <w:adjustRightInd w:val="0"/>
        <w:spacing w:after="0"/>
        <w:ind w:firstLine="709"/>
        <w:rPr>
          <w:rFonts w:eastAsia="Times New Roman" w:cs="Times New Roman"/>
          <w:b/>
          <w:i/>
          <w:sz w:val="24"/>
          <w:szCs w:val="28"/>
          <w:lang w:eastAsia="ru-RU"/>
        </w:rPr>
      </w:pPr>
      <w:r w:rsidRPr="00931974">
        <w:rPr>
          <w:rFonts w:eastAsia="Times New Roman" w:cs="Times New Roman"/>
          <w:b/>
          <w:i/>
          <w:sz w:val="24"/>
          <w:szCs w:val="28"/>
          <w:lang w:eastAsia="ru-RU"/>
        </w:rPr>
        <w:t>(Слайд №6-9)</w:t>
      </w:r>
    </w:p>
    <w:p w:rsidR="008737FB" w:rsidRPr="00931974" w:rsidRDefault="00C10ABC"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sz w:val="24"/>
          <w:szCs w:val="28"/>
          <w:lang w:eastAsia="ru-RU"/>
        </w:rPr>
        <w:t>Для оптимального педагогического общения чрезвычайно принципиальным является соблюдение оптимальной социальной дистанции</w:t>
      </w:r>
      <w:r w:rsidR="00370617" w:rsidRPr="00931974">
        <w:rPr>
          <w:rFonts w:eastAsia="Times New Roman" w:cs="Times New Roman"/>
          <w:sz w:val="24"/>
          <w:szCs w:val="28"/>
          <w:lang w:eastAsia="ru-RU"/>
        </w:rPr>
        <w:t xml:space="preserve"> и толерантность</w:t>
      </w:r>
      <w:r w:rsidRPr="00931974">
        <w:rPr>
          <w:rFonts w:eastAsia="Times New Roman" w:cs="Times New Roman"/>
          <w:sz w:val="24"/>
          <w:szCs w:val="28"/>
          <w:lang w:eastAsia="ru-RU"/>
        </w:rPr>
        <w:t xml:space="preserve">. </w:t>
      </w:r>
    </w:p>
    <w:p w:rsidR="00370617" w:rsidRPr="00931974" w:rsidRDefault="00370617"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b/>
          <w:i/>
          <w:sz w:val="24"/>
          <w:szCs w:val="28"/>
          <w:lang w:eastAsia="ru-RU"/>
        </w:rPr>
        <w:t>(</w:t>
      </w:r>
      <w:r w:rsidR="008737FB" w:rsidRPr="00931974">
        <w:rPr>
          <w:rFonts w:eastAsia="Times New Roman" w:cs="Times New Roman"/>
          <w:b/>
          <w:i/>
          <w:sz w:val="24"/>
          <w:szCs w:val="28"/>
          <w:lang w:eastAsia="ru-RU"/>
        </w:rPr>
        <w:t>Слайд №10</w:t>
      </w:r>
      <w:r w:rsidRPr="00931974">
        <w:rPr>
          <w:rFonts w:eastAsia="Times New Roman" w:cs="Times New Roman"/>
          <w:b/>
          <w:i/>
          <w:sz w:val="24"/>
          <w:szCs w:val="28"/>
          <w:lang w:eastAsia="ru-RU"/>
        </w:rPr>
        <w:t>)</w:t>
      </w:r>
    </w:p>
    <w:p w:rsidR="00DD37F7" w:rsidRPr="00931974" w:rsidRDefault="00C10ABC"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sz w:val="24"/>
          <w:szCs w:val="28"/>
          <w:lang w:eastAsia="ru-RU"/>
        </w:rPr>
        <w:t>Социальная дистанция характеризуется различием социальных позиций учителя и учеников, их правами и обязанностями по отношению друг к другу. Если социальная дистанция увеличивается, может возникнуть отчуждение; если сокращается, то возникает опасность фамильярности. Чрезмерная собственная активность учителя может привести к перенасыщению общением, вызвать отрицательные эмоции от взаимодействия с педагогом, даже от его внешнего вида, звучащего голоса.</w:t>
      </w:r>
      <w:r w:rsidR="00662949" w:rsidRPr="00931974">
        <w:rPr>
          <w:rFonts w:eastAsia="Times New Roman" w:cs="Times New Roman"/>
          <w:sz w:val="24"/>
          <w:szCs w:val="28"/>
          <w:lang w:eastAsia="ru-RU"/>
        </w:rPr>
        <w:t xml:space="preserve"> Термин «толерантность» каждый понимает по-своему</w:t>
      </w:r>
      <w:r w:rsidR="00DD37F7" w:rsidRPr="00931974">
        <w:rPr>
          <w:rFonts w:eastAsia="Times New Roman" w:cs="Times New Roman"/>
          <w:sz w:val="24"/>
          <w:szCs w:val="28"/>
          <w:lang w:eastAsia="ru-RU"/>
        </w:rPr>
        <w:t>. Предлагаем вам выполнить упражнение, которое  как нельзя лучше поможет объяснить, что же такое есть «толерантность».</w:t>
      </w:r>
    </w:p>
    <w:p w:rsidR="00C10ABC" w:rsidRPr="00931974" w:rsidRDefault="00370617" w:rsidP="00F32199">
      <w:pPr>
        <w:widowControl w:val="0"/>
        <w:autoSpaceDE w:val="0"/>
        <w:autoSpaceDN w:val="0"/>
        <w:adjustRightInd w:val="0"/>
        <w:spacing w:after="0"/>
        <w:ind w:firstLine="709"/>
        <w:rPr>
          <w:rFonts w:eastAsia="Times New Roman" w:cs="Times New Roman"/>
          <w:b/>
          <w:i/>
          <w:sz w:val="24"/>
          <w:szCs w:val="28"/>
          <w:lang w:eastAsia="ru-RU"/>
        </w:rPr>
      </w:pPr>
      <w:r w:rsidRPr="00931974">
        <w:rPr>
          <w:rFonts w:eastAsia="Times New Roman" w:cs="Times New Roman"/>
          <w:b/>
          <w:i/>
          <w:sz w:val="24"/>
          <w:szCs w:val="28"/>
          <w:lang w:eastAsia="ru-RU"/>
        </w:rPr>
        <w:t>(</w:t>
      </w:r>
      <w:r w:rsidR="008737FB" w:rsidRPr="00931974">
        <w:rPr>
          <w:rFonts w:eastAsia="Times New Roman" w:cs="Times New Roman"/>
          <w:b/>
          <w:i/>
          <w:sz w:val="24"/>
          <w:szCs w:val="28"/>
          <w:lang w:eastAsia="ru-RU"/>
        </w:rPr>
        <w:t>Слайд №11</w:t>
      </w:r>
      <w:r w:rsidRPr="00931974">
        <w:rPr>
          <w:rFonts w:eastAsia="Times New Roman" w:cs="Times New Roman"/>
          <w:b/>
          <w:i/>
          <w:sz w:val="24"/>
          <w:szCs w:val="28"/>
          <w:lang w:eastAsia="ru-RU"/>
        </w:rPr>
        <w:t>)</w:t>
      </w:r>
    </w:p>
    <w:p w:rsidR="00DD37F7" w:rsidRPr="00931974" w:rsidRDefault="00DD37F7"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sz w:val="24"/>
          <w:szCs w:val="28"/>
          <w:lang w:eastAsia="ru-RU"/>
        </w:rPr>
        <w:t>Представьте, будто дальняя тётушка оставила вам в наследство дом у берега моря. Не просто дом, а маленькую гостиницу на восемь номеров. Разместите, с точки зрения толерантности, потенциальных клиентов. Обратите внимание, что клиентов 12, а номеров 8: следовательно, кому-то придется отказать.</w:t>
      </w:r>
    </w:p>
    <w:p w:rsidR="00DD37F7" w:rsidRPr="00931974" w:rsidRDefault="00DD37F7" w:rsidP="00F32199">
      <w:pPr>
        <w:widowControl w:val="0"/>
        <w:autoSpaceDE w:val="0"/>
        <w:autoSpaceDN w:val="0"/>
        <w:adjustRightInd w:val="0"/>
        <w:spacing w:after="0"/>
        <w:ind w:firstLine="709"/>
        <w:rPr>
          <w:rFonts w:eastAsia="Times New Roman" w:cs="Times New Roman"/>
          <w:i/>
          <w:sz w:val="24"/>
          <w:szCs w:val="28"/>
          <w:lang w:eastAsia="ru-RU"/>
        </w:rPr>
      </w:pPr>
      <w:r w:rsidRPr="00931974">
        <w:rPr>
          <w:rFonts w:eastAsia="Times New Roman" w:cs="Times New Roman"/>
          <w:i/>
          <w:sz w:val="24"/>
          <w:szCs w:val="28"/>
          <w:lang w:eastAsia="ru-RU"/>
        </w:rPr>
        <w:t xml:space="preserve">После обсуждения, </w:t>
      </w:r>
    </w:p>
    <w:p w:rsidR="00C10ABC" w:rsidRPr="00931974" w:rsidRDefault="00985116"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sz w:val="24"/>
          <w:szCs w:val="28"/>
          <w:lang w:eastAsia="ru-RU"/>
        </w:rPr>
        <w:t>В</w:t>
      </w:r>
      <w:r w:rsidR="00C10ABC" w:rsidRPr="00931974">
        <w:rPr>
          <w:rFonts w:eastAsia="Times New Roman" w:cs="Times New Roman"/>
          <w:sz w:val="24"/>
          <w:szCs w:val="28"/>
          <w:lang w:eastAsia="ru-RU"/>
        </w:rPr>
        <w:t xml:space="preserve"> современных условиях, особенно в городе, жизнь людей чрезвычайно насыщена общением</w:t>
      </w:r>
      <w:r w:rsidR="00944BE0" w:rsidRPr="00931974">
        <w:rPr>
          <w:rFonts w:eastAsia="Times New Roman" w:cs="Times New Roman"/>
          <w:sz w:val="24"/>
          <w:szCs w:val="28"/>
          <w:lang w:eastAsia="ru-RU"/>
        </w:rPr>
        <w:t>,</w:t>
      </w:r>
      <w:r w:rsidR="00C10ABC" w:rsidRPr="00931974">
        <w:rPr>
          <w:rFonts w:eastAsia="Times New Roman" w:cs="Times New Roman"/>
          <w:sz w:val="24"/>
          <w:szCs w:val="28"/>
          <w:lang w:eastAsia="ru-RU"/>
        </w:rPr>
        <w:t xml:space="preserve"> как по основным каналам жизнедеятельности, так и по второстепенным. Интенсивность общения школьников с товарищами тоже очень велика. И если к этому добавляется весьма интенсивное общение с каждым учителем, школьник может не принять его психологически, в силу перегрузки контактами. Вот почему столь необходимо соблюдение социальной педагогической дистанции, определяющей меру общения и взаимодействия.</w:t>
      </w:r>
    </w:p>
    <w:p w:rsidR="008737FB" w:rsidRPr="00931974" w:rsidRDefault="00C10ABC"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sz w:val="24"/>
          <w:szCs w:val="28"/>
          <w:lang w:eastAsia="ru-RU"/>
        </w:rPr>
        <w:t>Таким образом, педагогическое общение в значительной степени обусловлено приемами и средствами руководства, определяющими его стиль. При наличии психологической культуры и желания эти приемы и средства могут регулироваться, совершенствоваться.</w:t>
      </w:r>
    </w:p>
    <w:p w:rsidR="008737FB" w:rsidRPr="00931974" w:rsidRDefault="008737FB" w:rsidP="00F32199">
      <w:pPr>
        <w:widowControl w:val="0"/>
        <w:autoSpaceDE w:val="0"/>
        <w:autoSpaceDN w:val="0"/>
        <w:adjustRightInd w:val="0"/>
        <w:spacing w:after="0"/>
        <w:ind w:firstLine="709"/>
        <w:rPr>
          <w:rFonts w:eastAsia="Times New Roman" w:cs="Times New Roman"/>
          <w:sz w:val="24"/>
          <w:szCs w:val="28"/>
          <w:lang w:eastAsia="ru-RU"/>
        </w:rPr>
      </w:pPr>
      <w:r w:rsidRPr="00931974">
        <w:rPr>
          <w:rFonts w:eastAsia="Times New Roman" w:cs="Times New Roman"/>
          <w:b/>
          <w:i/>
          <w:sz w:val="24"/>
          <w:szCs w:val="28"/>
          <w:lang w:eastAsia="ru-RU"/>
        </w:rPr>
        <w:t>(Слайд №12)</w:t>
      </w:r>
    </w:p>
    <w:p w:rsidR="00C10ABC" w:rsidRPr="00931974" w:rsidRDefault="00C10ABC" w:rsidP="00F32199">
      <w:pPr>
        <w:widowControl w:val="0"/>
        <w:autoSpaceDE w:val="0"/>
        <w:autoSpaceDN w:val="0"/>
        <w:adjustRightInd w:val="0"/>
        <w:spacing w:after="0"/>
        <w:rPr>
          <w:rFonts w:eastAsia="Times New Roman" w:cs="Times New Roman"/>
          <w:sz w:val="28"/>
          <w:szCs w:val="28"/>
          <w:lang w:eastAsia="ru-RU"/>
        </w:rPr>
      </w:pPr>
    </w:p>
    <w:p w:rsidR="00985116" w:rsidRPr="00931974" w:rsidRDefault="00985116" w:rsidP="00F32199">
      <w:pPr>
        <w:widowControl w:val="0"/>
        <w:autoSpaceDE w:val="0"/>
        <w:autoSpaceDN w:val="0"/>
        <w:adjustRightInd w:val="0"/>
        <w:spacing w:after="0"/>
        <w:ind w:firstLine="709"/>
        <w:rPr>
          <w:rFonts w:eastAsia="Times New Roman" w:cs="Times New Roman"/>
          <w:sz w:val="28"/>
          <w:szCs w:val="28"/>
          <w:lang w:eastAsia="ru-RU"/>
        </w:rPr>
      </w:pPr>
    </w:p>
    <w:p w:rsidR="006B5242" w:rsidRPr="00931974" w:rsidRDefault="006B5242" w:rsidP="00F32199">
      <w:pPr>
        <w:widowControl w:val="0"/>
        <w:autoSpaceDE w:val="0"/>
        <w:autoSpaceDN w:val="0"/>
        <w:adjustRightInd w:val="0"/>
        <w:spacing w:after="0"/>
        <w:ind w:firstLine="709"/>
        <w:rPr>
          <w:rFonts w:eastAsia="Times New Roman" w:cs="Times New Roman"/>
          <w:sz w:val="28"/>
          <w:szCs w:val="28"/>
          <w:lang w:eastAsia="ru-RU"/>
        </w:rPr>
      </w:pPr>
    </w:p>
    <w:p w:rsidR="006B5242" w:rsidRPr="00931974" w:rsidRDefault="006B5242" w:rsidP="00F32199">
      <w:pPr>
        <w:widowControl w:val="0"/>
        <w:autoSpaceDE w:val="0"/>
        <w:autoSpaceDN w:val="0"/>
        <w:adjustRightInd w:val="0"/>
        <w:spacing w:after="0"/>
        <w:ind w:firstLine="709"/>
        <w:rPr>
          <w:rFonts w:eastAsia="Times New Roman" w:cs="Times New Roman"/>
          <w:sz w:val="28"/>
          <w:szCs w:val="28"/>
          <w:lang w:eastAsia="ru-RU"/>
        </w:rPr>
      </w:pPr>
    </w:p>
    <w:p w:rsidR="006B5242" w:rsidRPr="00931974" w:rsidRDefault="006B5242" w:rsidP="00F32199">
      <w:pPr>
        <w:widowControl w:val="0"/>
        <w:autoSpaceDE w:val="0"/>
        <w:autoSpaceDN w:val="0"/>
        <w:adjustRightInd w:val="0"/>
        <w:spacing w:after="0"/>
        <w:ind w:firstLine="709"/>
        <w:rPr>
          <w:rFonts w:eastAsia="Times New Roman" w:cs="Times New Roman"/>
          <w:sz w:val="28"/>
          <w:szCs w:val="28"/>
          <w:lang w:eastAsia="ru-RU"/>
        </w:rPr>
      </w:pPr>
    </w:p>
    <w:p w:rsidR="006B5242" w:rsidRPr="00931974" w:rsidRDefault="006B5242" w:rsidP="00F32199">
      <w:pPr>
        <w:widowControl w:val="0"/>
        <w:autoSpaceDE w:val="0"/>
        <w:autoSpaceDN w:val="0"/>
        <w:adjustRightInd w:val="0"/>
        <w:spacing w:after="0"/>
        <w:ind w:firstLine="709"/>
        <w:rPr>
          <w:rFonts w:eastAsia="Times New Roman" w:cs="Times New Roman"/>
          <w:sz w:val="28"/>
          <w:szCs w:val="28"/>
          <w:lang w:eastAsia="ru-RU"/>
        </w:rPr>
      </w:pPr>
    </w:p>
    <w:p w:rsidR="006B5242" w:rsidRPr="00931974" w:rsidRDefault="006B5242" w:rsidP="00F32199">
      <w:pPr>
        <w:widowControl w:val="0"/>
        <w:autoSpaceDE w:val="0"/>
        <w:autoSpaceDN w:val="0"/>
        <w:adjustRightInd w:val="0"/>
        <w:spacing w:after="0"/>
        <w:ind w:firstLine="709"/>
        <w:rPr>
          <w:rFonts w:eastAsia="Times New Roman" w:cs="Times New Roman"/>
          <w:sz w:val="28"/>
          <w:szCs w:val="28"/>
          <w:lang w:eastAsia="ru-RU"/>
        </w:rPr>
      </w:pPr>
    </w:p>
    <w:p w:rsidR="006B5242" w:rsidRPr="00931974" w:rsidRDefault="006B5242" w:rsidP="00F32199">
      <w:pPr>
        <w:widowControl w:val="0"/>
        <w:autoSpaceDE w:val="0"/>
        <w:autoSpaceDN w:val="0"/>
        <w:adjustRightInd w:val="0"/>
        <w:spacing w:after="0"/>
        <w:ind w:firstLine="709"/>
        <w:rPr>
          <w:rFonts w:eastAsia="Times New Roman" w:cs="Times New Roman"/>
          <w:sz w:val="28"/>
          <w:szCs w:val="28"/>
          <w:lang w:eastAsia="ru-RU"/>
        </w:rPr>
      </w:pPr>
    </w:p>
    <w:p w:rsidR="006B5242" w:rsidRPr="00931974" w:rsidRDefault="006B5242" w:rsidP="00F32199">
      <w:pPr>
        <w:widowControl w:val="0"/>
        <w:autoSpaceDE w:val="0"/>
        <w:autoSpaceDN w:val="0"/>
        <w:adjustRightInd w:val="0"/>
        <w:spacing w:after="0"/>
        <w:ind w:firstLine="709"/>
        <w:rPr>
          <w:rFonts w:eastAsia="Times New Roman" w:cs="Times New Roman"/>
          <w:sz w:val="28"/>
          <w:szCs w:val="28"/>
          <w:lang w:eastAsia="ru-RU"/>
        </w:rPr>
      </w:pPr>
    </w:p>
    <w:p w:rsidR="006B5242" w:rsidRPr="00931974" w:rsidRDefault="006B5242" w:rsidP="00F32199">
      <w:pPr>
        <w:widowControl w:val="0"/>
        <w:autoSpaceDE w:val="0"/>
        <w:autoSpaceDN w:val="0"/>
        <w:adjustRightInd w:val="0"/>
        <w:spacing w:after="0"/>
        <w:ind w:firstLine="709"/>
        <w:rPr>
          <w:rFonts w:eastAsia="Times New Roman" w:cs="Times New Roman"/>
          <w:sz w:val="28"/>
          <w:szCs w:val="28"/>
          <w:lang w:eastAsia="ru-RU"/>
        </w:rPr>
      </w:pPr>
    </w:p>
    <w:p w:rsidR="006B5242" w:rsidRPr="00931974" w:rsidRDefault="006B5242" w:rsidP="00F32199">
      <w:pPr>
        <w:widowControl w:val="0"/>
        <w:autoSpaceDE w:val="0"/>
        <w:autoSpaceDN w:val="0"/>
        <w:adjustRightInd w:val="0"/>
        <w:spacing w:after="0"/>
        <w:ind w:firstLine="709"/>
        <w:rPr>
          <w:rFonts w:eastAsia="Times New Roman" w:cs="Times New Roman"/>
          <w:sz w:val="28"/>
          <w:szCs w:val="28"/>
          <w:lang w:eastAsia="ru-RU"/>
        </w:rPr>
      </w:pPr>
    </w:p>
    <w:p w:rsidR="006B5242" w:rsidRPr="00931974" w:rsidRDefault="006B5242" w:rsidP="00F32199">
      <w:pPr>
        <w:widowControl w:val="0"/>
        <w:autoSpaceDE w:val="0"/>
        <w:autoSpaceDN w:val="0"/>
        <w:adjustRightInd w:val="0"/>
        <w:spacing w:after="0"/>
        <w:ind w:firstLine="709"/>
        <w:rPr>
          <w:rFonts w:eastAsia="Times New Roman" w:cs="Times New Roman"/>
          <w:sz w:val="28"/>
          <w:szCs w:val="28"/>
          <w:lang w:eastAsia="ru-RU"/>
        </w:rPr>
      </w:pPr>
    </w:p>
    <w:p w:rsidR="00C10ABC" w:rsidRPr="00931974" w:rsidRDefault="00985116" w:rsidP="006B5242">
      <w:pPr>
        <w:widowControl w:val="0"/>
        <w:autoSpaceDE w:val="0"/>
        <w:autoSpaceDN w:val="0"/>
        <w:adjustRightInd w:val="0"/>
        <w:ind w:firstLine="709"/>
        <w:rPr>
          <w:rFonts w:eastAsia="Times New Roman" w:cs="Times New Roman"/>
          <w:b/>
          <w:sz w:val="24"/>
          <w:szCs w:val="28"/>
          <w:lang w:eastAsia="ru-RU"/>
        </w:rPr>
      </w:pPr>
      <w:r w:rsidRPr="00931974">
        <w:rPr>
          <w:rFonts w:eastAsia="Times New Roman" w:cs="Times New Roman"/>
          <w:b/>
          <w:sz w:val="24"/>
          <w:szCs w:val="28"/>
          <w:lang w:eastAsia="ru-RU"/>
        </w:rPr>
        <w:lastRenderedPageBreak/>
        <w:t>Список использ</w:t>
      </w:r>
      <w:r w:rsidR="00C10ABC" w:rsidRPr="00931974">
        <w:rPr>
          <w:rFonts w:eastAsia="Times New Roman" w:cs="Times New Roman"/>
          <w:b/>
          <w:sz w:val="24"/>
          <w:szCs w:val="28"/>
          <w:lang w:eastAsia="ru-RU"/>
        </w:rPr>
        <w:t>уемой литературы</w:t>
      </w:r>
    </w:p>
    <w:p w:rsidR="00C10ABC" w:rsidRPr="00931974" w:rsidRDefault="00C10ABC" w:rsidP="006B5242">
      <w:pPr>
        <w:pStyle w:val="a8"/>
        <w:widowControl w:val="0"/>
        <w:numPr>
          <w:ilvl w:val="0"/>
          <w:numId w:val="4"/>
        </w:numPr>
        <w:autoSpaceDE w:val="0"/>
        <w:autoSpaceDN w:val="0"/>
        <w:adjustRightInd w:val="0"/>
        <w:spacing w:after="0" w:line="360" w:lineRule="auto"/>
        <w:ind w:left="426"/>
        <w:rPr>
          <w:rFonts w:eastAsia="Times New Roman" w:cs="Times New Roman"/>
          <w:sz w:val="24"/>
          <w:szCs w:val="28"/>
          <w:lang w:eastAsia="ru-RU"/>
        </w:rPr>
      </w:pPr>
      <w:r w:rsidRPr="00931974">
        <w:rPr>
          <w:rFonts w:eastAsia="Times New Roman" w:cs="Times New Roman"/>
          <w:sz w:val="24"/>
          <w:szCs w:val="28"/>
          <w:lang w:eastAsia="ru-RU"/>
        </w:rPr>
        <w:t>Педагогика</w:t>
      </w:r>
      <w:proofErr w:type="gramStart"/>
      <w:r w:rsidRPr="00931974">
        <w:rPr>
          <w:rFonts w:eastAsia="Times New Roman" w:cs="Times New Roman"/>
          <w:sz w:val="24"/>
          <w:szCs w:val="28"/>
          <w:lang w:eastAsia="ru-RU"/>
        </w:rPr>
        <w:t>/П</w:t>
      </w:r>
      <w:proofErr w:type="gramEnd"/>
      <w:r w:rsidRPr="00931974">
        <w:rPr>
          <w:rFonts w:eastAsia="Times New Roman" w:cs="Times New Roman"/>
          <w:sz w:val="24"/>
          <w:szCs w:val="28"/>
          <w:lang w:eastAsia="ru-RU"/>
        </w:rPr>
        <w:t>од ред.П.И.Пидкасистого. - М.,1996.</w:t>
      </w:r>
    </w:p>
    <w:p w:rsidR="00C10ABC" w:rsidRPr="00931974" w:rsidRDefault="00C10ABC" w:rsidP="006B5242">
      <w:pPr>
        <w:pStyle w:val="a8"/>
        <w:widowControl w:val="0"/>
        <w:numPr>
          <w:ilvl w:val="0"/>
          <w:numId w:val="4"/>
        </w:numPr>
        <w:autoSpaceDE w:val="0"/>
        <w:autoSpaceDN w:val="0"/>
        <w:adjustRightInd w:val="0"/>
        <w:spacing w:after="0" w:line="360" w:lineRule="auto"/>
        <w:ind w:left="426"/>
        <w:rPr>
          <w:rFonts w:eastAsia="Times New Roman" w:cs="Times New Roman"/>
          <w:sz w:val="24"/>
          <w:szCs w:val="28"/>
          <w:lang w:eastAsia="ru-RU"/>
        </w:rPr>
      </w:pPr>
      <w:r w:rsidRPr="00931974">
        <w:rPr>
          <w:rFonts w:eastAsia="Times New Roman" w:cs="Times New Roman"/>
          <w:sz w:val="24"/>
          <w:szCs w:val="28"/>
          <w:lang w:eastAsia="ru-RU"/>
        </w:rPr>
        <w:t>Харламов И.Ф. Педагогика: Учеб. Мн.: Университетское, 2000.</w:t>
      </w:r>
    </w:p>
    <w:p w:rsidR="00C10ABC" w:rsidRPr="00931974" w:rsidRDefault="00C10ABC" w:rsidP="006B5242">
      <w:pPr>
        <w:pStyle w:val="a8"/>
        <w:widowControl w:val="0"/>
        <w:numPr>
          <w:ilvl w:val="0"/>
          <w:numId w:val="4"/>
        </w:numPr>
        <w:autoSpaceDE w:val="0"/>
        <w:autoSpaceDN w:val="0"/>
        <w:adjustRightInd w:val="0"/>
        <w:spacing w:after="0" w:line="360" w:lineRule="auto"/>
        <w:ind w:left="426"/>
        <w:rPr>
          <w:rFonts w:eastAsia="Times New Roman" w:cs="Times New Roman"/>
          <w:sz w:val="24"/>
          <w:szCs w:val="28"/>
          <w:lang w:eastAsia="ru-RU"/>
        </w:rPr>
      </w:pPr>
      <w:r w:rsidRPr="00931974">
        <w:rPr>
          <w:rFonts w:eastAsia="Times New Roman" w:cs="Times New Roman"/>
          <w:sz w:val="24"/>
          <w:szCs w:val="28"/>
          <w:lang w:eastAsia="ru-RU"/>
        </w:rPr>
        <w:t xml:space="preserve">Столяренко Л.Д., Самыгин С.И. 100 экзаменационных ответов по педагогике: </w:t>
      </w:r>
      <w:proofErr w:type="gramStart"/>
      <w:r w:rsidRPr="00931974">
        <w:rPr>
          <w:rFonts w:eastAsia="Times New Roman" w:cs="Times New Roman"/>
          <w:sz w:val="24"/>
          <w:szCs w:val="28"/>
          <w:lang w:eastAsia="ru-RU"/>
        </w:rPr>
        <w:t>Экспресс-справ</w:t>
      </w:r>
      <w:proofErr w:type="gramEnd"/>
      <w:r w:rsidRPr="00931974">
        <w:rPr>
          <w:rFonts w:eastAsia="Times New Roman" w:cs="Times New Roman"/>
          <w:sz w:val="24"/>
          <w:szCs w:val="28"/>
          <w:lang w:eastAsia="ru-RU"/>
        </w:rPr>
        <w:t>. для студентов вузов. Ростов н</w:t>
      </w:r>
      <w:proofErr w:type="gramStart"/>
      <w:r w:rsidRPr="00931974">
        <w:rPr>
          <w:rFonts w:eastAsia="Times New Roman" w:cs="Times New Roman"/>
          <w:sz w:val="24"/>
          <w:szCs w:val="28"/>
          <w:lang w:eastAsia="ru-RU"/>
        </w:rPr>
        <w:t>/ Д</w:t>
      </w:r>
      <w:proofErr w:type="gramEnd"/>
      <w:r w:rsidRPr="00931974">
        <w:rPr>
          <w:rFonts w:eastAsia="Times New Roman" w:cs="Times New Roman"/>
          <w:sz w:val="24"/>
          <w:szCs w:val="28"/>
          <w:lang w:eastAsia="ru-RU"/>
        </w:rPr>
        <w:t>: - МарТ, 2000.</w:t>
      </w:r>
    </w:p>
    <w:p w:rsidR="00C10ABC" w:rsidRPr="00931974" w:rsidRDefault="00C10ABC" w:rsidP="006B5242">
      <w:pPr>
        <w:pStyle w:val="a8"/>
        <w:widowControl w:val="0"/>
        <w:numPr>
          <w:ilvl w:val="0"/>
          <w:numId w:val="4"/>
        </w:numPr>
        <w:autoSpaceDE w:val="0"/>
        <w:autoSpaceDN w:val="0"/>
        <w:adjustRightInd w:val="0"/>
        <w:spacing w:after="0" w:line="360" w:lineRule="auto"/>
        <w:ind w:left="426"/>
        <w:rPr>
          <w:rFonts w:eastAsia="Times New Roman" w:cs="Times New Roman"/>
          <w:sz w:val="24"/>
          <w:szCs w:val="28"/>
          <w:lang w:eastAsia="ru-RU"/>
        </w:rPr>
      </w:pPr>
      <w:r w:rsidRPr="00931974">
        <w:rPr>
          <w:rFonts w:eastAsia="Times New Roman" w:cs="Times New Roman"/>
          <w:sz w:val="24"/>
          <w:szCs w:val="28"/>
          <w:lang w:eastAsia="ru-RU"/>
        </w:rPr>
        <w:t>Бордовская Н.В., Реан А.А. Педагогика: Учеб</w:t>
      </w:r>
      <w:proofErr w:type="gramStart"/>
      <w:r w:rsidRPr="00931974">
        <w:rPr>
          <w:rFonts w:eastAsia="Times New Roman" w:cs="Times New Roman"/>
          <w:sz w:val="24"/>
          <w:szCs w:val="28"/>
          <w:lang w:eastAsia="ru-RU"/>
        </w:rPr>
        <w:t>.д</w:t>
      </w:r>
      <w:proofErr w:type="gramEnd"/>
      <w:r w:rsidRPr="00931974">
        <w:rPr>
          <w:rFonts w:eastAsia="Times New Roman" w:cs="Times New Roman"/>
          <w:sz w:val="24"/>
          <w:szCs w:val="28"/>
          <w:lang w:eastAsia="ru-RU"/>
        </w:rPr>
        <w:t xml:space="preserve">ля вузов. - </w:t>
      </w:r>
      <w:proofErr w:type="gramStart"/>
      <w:r w:rsidRPr="00931974">
        <w:rPr>
          <w:rFonts w:eastAsia="Times New Roman" w:cs="Times New Roman"/>
          <w:sz w:val="24"/>
          <w:szCs w:val="28"/>
          <w:lang w:eastAsia="ru-RU"/>
        </w:rPr>
        <w:t>С-Пб</w:t>
      </w:r>
      <w:proofErr w:type="gramEnd"/>
      <w:r w:rsidRPr="00931974">
        <w:rPr>
          <w:rFonts w:eastAsia="Times New Roman" w:cs="Times New Roman"/>
          <w:sz w:val="24"/>
          <w:szCs w:val="28"/>
          <w:lang w:eastAsia="ru-RU"/>
        </w:rPr>
        <w:t>.: Питер, 2000.</w:t>
      </w:r>
    </w:p>
    <w:p w:rsidR="00C10ABC" w:rsidRPr="00931974" w:rsidRDefault="00C10ABC" w:rsidP="006B5242">
      <w:pPr>
        <w:pStyle w:val="a8"/>
        <w:widowControl w:val="0"/>
        <w:numPr>
          <w:ilvl w:val="0"/>
          <w:numId w:val="4"/>
        </w:numPr>
        <w:autoSpaceDE w:val="0"/>
        <w:autoSpaceDN w:val="0"/>
        <w:adjustRightInd w:val="0"/>
        <w:spacing w:after="0" w:line="360" w:lineRule="auto"/>
        <w:ind w:left="426"/>
        <w:rPr>
          <w:rFonts w:eastAsia="Times New Roman" w:cs="Times New Roman"/>
          <w:sz w:val="24"/>
          <w:szCs w:val="28"/>
          <w:lang w:eastAsia="ru-RU"/>
        </w:rPr>
      </w:pPr>
      <w:r w:rsidRPr="00931974">
        <w:rPr>
          <w:rFonts w:eastAsia="Times New Roman" w:cs="Times New Roman"/>
          <w:sz w:val="24"/>
          <w:szCs w:val="28"/>
          <w:lang w:eastAsia="ru-RU"/>
        </w:rPr>
        <w:t>Маркова А.К. Психология профессионализма. - М.,1998.</w:t>
      </w:r>
    </w:p>
    <w:p w:rsidR="00C10ABC" w:rsidRPr="00931974" w:rsidRDefault="00C10ABC" w:rsidP="006B5242">
      <w:pPr>
        <w:pStyle w:val="a8"/>
        <w:widowControl w:val="0"/>
        <w:numPr>
          <w:ilvl w:val="0"/>
          <w:numId w:val="4"/>
        </w:numPr>
        <w:autoSpaceDE w:val="0"/>
        <w:autoSpaceDN w:val="0"/>
        <w:adjustRightInd w:val="0"/>
        <w:spacing w:after="0" w:line="360" w:lineRule="auto"/>
        <w:ind w:left="426"/>
        <w:rPr>
          <w:rFonts w:eastAsia="Times New Roman" w:cs="Times New Roman"/>
          <w:sz w:val="24"/>
          <w:szCs w:val="28"/>
          <w:lang w:eastAsia="ru-RU"/>
        </w:rPr>
      </w:pPr>
      <w:r w:rsidRPr="00931974">
        <w:rPr>
          <w:rFonts w:eastAsia="Times New Roman" w:cs="Times New Roman"/>
          <w:sz w:val="24"/>
          <w:szCs w:val="28"/>
          <w:lang w:eastAsia="ru-RU"/>
        </w:rPr>
        <w:t>Климов Е.А. Психология профессионала. - М., - Воронеж, 1996.</w:t>
      </w:r>
    </w:p>
    <w:p w:rsidR="00C10ABC" w:rsidRPr="00931974" w:rsidRDefault="00C10ABC" w:rsidP="006B5242">
      <w:pPr>
        <w:pStyle w:val="a8"/>
        <w:widowControl w:val="0"/>
        <w:numPr>
          <w:ilvl w:val="0"/>
          <w:numId w:val="4"/>
        </w:numPr>
        <w:autoSpaceDE w:val="0"/>
        <w:autoSpaceDN w:val="0"/>
        <w:adjustRightInd w:val="0"/>
        <w:spacing w:after="0" w:line="360" w:lineRule="auto"/>
        <w:ind w:left="426"/>
        <w:rPr>
          <w:rFonts w:eastAsia="Times New Roman" w:cs="Times New Roman"/>
          <w:sz w:val="24"/>
          <w:szCs w:val="28"/>
          <w:lang w:eastAsia="ru-RU"/>
        </w:rPr>
      </w:pPr>
      <w:r w:rsidRPr="00931974">
        <w:rPr>
          <w:rFonts w:eastAsia="Times New Roman" w:cs="Times New Roman"/>
          <w:sz w:val="24"/>
          <w:szCs w:val="28"/>
          <w:lang w:eastAsia="ru-RU"/>
        </w:rPr>
        <w:t>Рогов Е.И. Учитель как объект психологического исследования. - М.: ВЛАДОС, 1998.</w:t>
      </w:r>
    </w:p>
    <w:p w:rsidR="006B5242" w:rsidRPr="00931974" w:rsidRDefault="006B5242" w:rsidP="008737FB">
      <w:pPr>
        <w:tabs>
          <w:tab w:val="left" w:pos="0"/>
        </w:tabs>
        <w:spacing w:after="0" w:line="240" w:lineRule="auto"/>
        <w:jc w:val="right"/>
        <w:rPr>
          <w:rFonts w:cs="Times New Roman"/>
          <w:i/>
          <w:sz w:val="24"/>
        </w:rPr>
      </w:pPr>
    </w:p>
    <w:p w:rsidR="006B5242" w:rsidRPr="00931974" w:rsidRDefault="006B5242" w:rsidP="008737FB">
      <w:pPr>
        <w:tabs>
          <w:tab w:val="left" w:pos="0"/>
        </w:tabs>
        <w:spacing w:after="0" w:line="240" w:lineRule="auto"/>
        <w:jc w:val="right"/>
        <w:rPr>
          <w:rFonts w:cs="Times New Roman"/>
          <w:i/>
          <w:sz w:val="24"/>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8737FB">
      <w:pPr>
        <w:tabs>
          <w:tab w:val="left" w:pos="0"/>
        </w:tabs>
        <w:spacing w:after="0" w:line="240" w:lineRule="auto"/>
        <w:jc w:val="right"/>
        <w:rPr>
          <w:rFonts w:cs="Times New Roman"/>
          <w:i/>
          <w:sz w:val="28"/>
        </w:rPr>
      </w:pPr>
    </w:p>
    <w:p w:rsidR="006B5242" w:rsidRPr="00931974" w:rsidRDefault="006B5242" w:rsidP="00C61565">
      <w:pPr>
        <w:tabs>
          <w:tab w:val="left" w:pos="0"/>
        </w:tabs>
        <w:spacing w:after="0" w:line="240" w:lineRule="auto"/>
        <w:rPr>
          <w:rFonts w:cs="Times New Roman"/>
          <w:i/>
          <w:sz w:val="28"/>
        </w:rPr>
      </w:pPr>
    </w:p>
    <w:p w:rsidR="00031439" w:rsidRPr="00931974" w:rsidRDefault="00031439" w:rsidP="008737FB">
      <w:pPr>
        <w:tabs>
          <w:tab w:val="left" w:pos="0"/>
        </w:tabs>
        <w:spacing w:after="0" w:line="240" w:lineRule="auto"/>
        <w:jc w:val="right"/>
        <w:rPr>
          <w:rFonts w:cs="Times New Roman"/>
          <w:i/>
          <w:sz w:val="28"/>
        </w:rPr>
      </w:pPr>
      <w:bookmarkStart w:id="0" w:name="_GoBack"/>
      <w:bookmarkEnd w:id="0"/>
    </w:p>
    <w:p w:rsidR="00242318" w:rsidRPr="00931974" w:rsidRDefault="00242318" w:rsidP="008737FB">
      <w:pPr>
        <w:tabs>
          <w:tab w:val="left" w:pos="0"/>
        </w:tabs>
        <w:spacing w:after="0" w:line="240" w:lineRule="auto"/>
        <w:jc w:val="right"/>
        <w:rPr>
          <w:rFonts w:cs="Times New Roman"/>
          <w:i/>
          <w:sz w:val="28"/>
        </w:rPr>
      </w:pPr>
    </w:p>
    <w:p w:rsidR="008737FB" w:rsidRPr="00931974" w:rsidRDefault="008737FB" w:rsidP="008737FB">
      <w:pPr>
        <w:tabs>
          <w:tab w:val="left" w:pos="0"/>
        </w:tabs>
        <w:spacing w:after="0" w:line="240" w:lineRule="auto"/>
        <w:rPr>
          <w:rFonts w:cs="Times New Roman"/>
          <w:sz w:val="28"/>
        </w:rPr>
      </w:pPr>
    </w:p>
    <w:sectPr w:rsidR="008737FB" w:rsidRPr="00931974" w:rsidSect="006B5242">
      <w:footerReference w:type="default" r:id="rId8"/>
      <w:pgSz w:w="11906" w:h="16838"/>
      <w:pgMar w:top="720" w:right="720" w:bottom="720" w:left="72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BE0" w:rsidRDefault="00944BE0" w:rsidP="008D4F94">
      <w:pPr>
        <w:spacing w:after="0" w:line="240" w:lineRule="auto"/>
      </w:pPr>
      <w:r>
        <w:separator/>
      </w:r>
    </w:p>
  </w:endnote>
  <w:endnote w:type="continuationSeparator" w:id="1">
    <w:p w:rsidR="00944BE0" w:rsidRDefault="00944BE0" w:rsidP="008D4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charset w:val="02"/>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610568"/>
      <w:docPartObj>
        <w:docPartGallery w:val="Page Numbers (Bottom of Page)"/>
        <w:docPartUnique/>
      </w:docPartObj>
    </w:sdtPr>
    <w:sdtContent>
      <w:p w:rsidR="00944BE0" w:rsidRDefault="006B18A4">
        <w:pPr>
          <w:pStyle w:val="ab"/>
          <w:jc w:val="center"/>
        </w:pPr>
        <w:fldSimple w:instr="PAGE   \* MERGEFORMAT">
          <w:r w:rsidR="00931974">
            <w:rPr>
              <w:noProof/>
            </w:rPr>
            <w:t>6</w:t>
          </w:r>
        </w:fldSimple>
      </w:p>
    </w:sdtContent>
  </w:sdt>
  <w:p w:rsidR="00944BE0" w:rsidRDefault="00944BE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BE0" w:rsidRDefault="00944BE0" w:rsidP="008D4F94">
      <w:pPr>
        <w:spacing w:after="0" w:line="240" w:lineRule="auto"/>
      </w:pPr>
      <w:r>
        <w:separator/>
      </w:r>
    </w:p>
  </w:footnote>
  <w:footnote w:type="continuationSeparator" w:id="1">
    <w:p w:rsidR="00944BE0" w:rsidRDefault="00944BE0" w:rsidP="008D4F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52AE9"/>
    <w:multiLevelType w:val="multilevel"/>
    <w:tmpl w:val="D28CE496"/>
    <w:lvl w:ilvl="0">
      <w:numFmt w:val="bullet"/>
      <w:lvlText w:val="•"/>
      <w:lvlJc w:val="left"/>
      <w:pPr>
        <w:ind w:left="707" w:firstLine="0"/>
      </w:pPr>
      <w:rPr>
        <w:rFonts w:ascii="StarSymbol" w:eastAsia="StarSymbol" w:hAnsi="StarSymbol" w:cs="StarSymbol"/>
        <w:sz w:val="18"/>
        <w:szCs w:val="18"/>
      </w:rPr>
    </w:lvl>
    <w:lvl w:ilvl="1">
      <w:numFmt w:val="bullet"/>
      <w:lvlText w:val="•"/>
      <w:lvlJc w:val="left"/>
      <w:pPr>
        <w:ind w:left="1414" w:hanging="283"/>
      </w:pPr>
      <w:rPr>
        <w:rFonts w:ascii="StarSymbol" w:eastAsia="StarSymbol" w:hAnsi="StarSymbol" w:cs="StarSymbol"/>
        <w:sz w:val="18"/>
        <w:szCs w:val="18"/>
      </w:rPr>
    </w:lvl>
    <w:lvl w:ilvl="2">
      <w:numFmt w:val="bullet"/>
      <w:lvlText w:val="•"/>
      <w:lvlJc w:val="left"/>
      <w:pPr>
        <w:ind w:left="2121" w:hanging="283"/>
      </w:pPr>
      <w:rPr>
        <w:rFonts w:ascii="StarSymbol" w:eastAsia="StarSymbol" w:hAnsi="StarSymbol" w:cs="StarSymbol"/>
        <w:sz w:val="18"/>
        <w:szCs w:val="18"/>
      </w:rPr>
    </w:lvl>
    <w:lvl w:ilvl="3">
      <w:numFmt w:val="bullet"/>
      <w:lvlText w:val="•"/>
      <w:lvlJc w:val="left"/>
      <w:pPr>
        <w:ind w:left="2828" w:hanging="283"/>
      </w:pPr>
      <w:rPr>
        <w:rFonts w:ascii="StarSymbol" w:eastAsia="StarSymbol" w:hAnsi="StarSymbol" w:cs="StarSymbol"/>
        <w:sz w:val="18"/>
        <w:szCs w:val="18"/>
      </w:rPr>
    </w:lvl>
    <w:lvl w:ilvl="4">
      <w:numFmt w:val="bullet"/>
      <w:lvlText w:val="•"/>
      <w:lvlJc w:val="left"/>
      <w:pPr>
        <w:ind w:left="3535" w:hanging="283"/>
      </w:pPr>
      <w:rPr>
        <w:rFonts w:ascii="StarSymbol" w:eastAsia="StarSymbol" w:hAnsi="StarSymbol" w:cs="StarSymbol"/>
        <w:sz w:val="18"/>
        <w:szCs w:val="18"/>
      </w:rPr>
    </w:lvl>
    <w:lvl w:ilvl="5">
      <w:numFmt w:val="bullet"/>
      <w:lvlText w:val="•"/>
      <w:lvlJc w:val="left"/>
      <w:pPr>
        <w:ind w:left="4242" w:hanging="283"/>
      </w:pPr>
      <w:rPr>
        <w:rFonts w:ascii="StarSymbol" w:eastAsia="StarSymbol" w:hAnsi="StarSymbol" w:cs="StarSymbol"/>
        <w:sz w:val="18"/>
        <w:szCs w:val="18"/>
      </w:rPr>
    </w:lvl>
    <w:lvl w:ilvl="6">
      <w:numFmt w:val="bullet"/>
      <w:lvlText w:val="•"/>
      <w:lvlJc w:val="left"/>
      <w:pPr>
        <w:ind w:left="4949" w:hanging="283"/>
      </w:pPr>
      <w:rPr>
        <w:rFonts w:ascii="StarSymbol" w:eastAsia="StarSymbol" w:hAnsi="StarSymbol" w:cs="StarSymbol"/>
        <w:sz w:val="18"/>
        <w:szCs w:val="18"/>
      </w:rPr>
    </w:lvl>
    <w:lvl w:ilvl="7">
      <w:numFmt w:val="bullet"/>
      <w:lvlText w:val="•"/>
      <w:lvlJc w:val="left"/>
      <w:pPr>
        <w:ind w:left="5656" w:hanging="283"/>
      </w:pPr>
      <w:rPr>
        <w:rFonts w:ascii="StarSymbol" w:eastAsia="StarSymbol" w:hAnsi="StarSymbol" w:cs="StarSymbol"/>
        <w:sz w:val="18"/>
        <w:szCs w:val="18"/>
      </w:rPr>
    </w:lvl>
    <w:lvl w:ilvl="8">
      <w:numFmt w:val="bullet"/>
      <w:lvlText w:val="•"/>
      <w:lvlJc w:val="left"/>
      <w:pPr>
        <w:ind w:left="6363" w:hanging="283"/>
      </w:pPr>
      <w:rPr>
        <w:rFonts w:ascii="StarSymbol" w:eastAsia="StarSymbol" w:hAnsi="StarSymbol" w:cs="StarSymbol"/>
        <w:sz w:val="18"/>
        <w:szCs w:val="18"/>
      </w:rPr>
    </w:lvl>
  </w:abstractNum>
  <w:abstractNum w:abstractNumId="1">
    <w:nsid w:val="4B077EEA"/>
    <w:multiLevelType w:val="multilevel"/>
    <w:tmpl w:val="735C1A6C"/>
    <w:lvl w:ilvl="0">
      <w:numFmt w:val="bullet"/>
      <w:lvlText w:val="•"/>
      <w:lvlJc w:val="left"/>
      <w:pPr>
        <w:ind w:left="707" w:firstLine="0"/>
      </w:pPr>
      <w:rPr>
        <w:rFonts w:ascii="StarSymbol" w:eastAsia="StarSymbol" w:hAnsi="StarSymbol" w:cs="StarSymbol"/>
        <w:sz w:val="18"/>
        <w:szCs w:val="18"/>
      </w:rPr>
    </w:lvl>
    <w:lvl w:ilvl="1">
      <w:numFmt w:val="bullet"/>
      <w:lvlText w:val="•"/>
      <w:lvlJc w:val="left"/>
      <w:pPr>
        <w:ind w:left="1414" w:hanging="283"/>
      </w:pPr>
      <w:rPr>
        <w:rFonts w:ascii="StarSymbol" w:eastAsia="StarSymbol" w:hAnsi="StarSymbol" w:cs="StarSymbol"/>
        <w:sz w:val="18"/>
        <w:szCs w:val="18"/>
      </w:rPr>
    </w:lvl>
    <w:lvl w:ilvl="2">
      <w:numFmt w:val="bullet"/>
      <w:lvlText w:val="•"/>
      <w:lvlJc w:val="left"/>
      <w:pPr>
        <w:ind w:left="2121" w:hanging="283"/>
      </w:pPr>
      <w:rPr>
        <w:rFonts w:ascii="StarSymbol" w:eastAsia="StarSymbol" w:hAnsi="StarSymbol" w:cs="StarSymbol"/>
        <w:sz w:val="18"/>
        <w:szCs w:val="18"/>
      </w:rPr>
    </w:lvl>
    <w:lvl w:ilvl="3">
      <w:numFmt w:val="bullet"/>
      <w:lvlText w:val="•"/>
      <w:lvlJc w:val="left"/>
      <w:pPr>
        <w:ind w:left="2828" w:hanging="283"/>
      </w:pPr>
      <w:rPr>
        <w:rFonts w:ascii="StarSymbol" w:eastAsia="StarSymbol" w:hAnsi="StarSymbol" w:cs="StarSymbol"/>
        <w:sz w:val="18"/>
        <w:szCs w:val="18"/>
      </w:rPr>
    </w:lvl>
    <w:lvl w:ilvl="4">
      <w:numFmt w:val="bullet"/>
      <w:lvlText w:val="•"/>
      <w:lvlJc w:val="left"/>
      <w:pPr>
        <w:ind w:left="3535" w:hanging="283"/>
      </w:pPr>
      <w:rPr>
        <w:rFonts w:ascii="StarSymbol" w:eastAsia="StarSymbol" w:hAnsi="StarSymbol" w:cs="StarSymbol"/>
        <w:sz w:val="18"/>
        <w:szCs w:val="18"/>
      </w:rPr>
    </w:lvl>
    <w:lvl w:ilvl="5">
      <w:numFmt w:val="bullet"/>
      <w:lvlText w:val="•"/>
      <w:lvlJc w:val="left"/>
      <w:pPr>
        <w:ind w:left="4242" w:hanging="283"/>
      </w:pPr>
      <w:rPr>
        <w:rFonts w:ascii="StarSymbol" w:eastAsia="StarSymbol" w:hAnsi="StarSymbol" w:cs="StarSymbol"/>
        <w:sz w:val="18"/>
        <w:szCs w:val="18"/>
      </w:rPr>
    </w:lvl>
    <w:lvl w:ilvl="6">
      <w:numFmt w:val="bullet"/>
      <w:lvlText w:val="•"/>
      <w:lvlJc w:val="left"/>
      <w:pPr>
        <w:ind w:left="4949" w:hanging="283"/>
      </w:pPr>
      <w:rPr>
        <w:rFonts w:ascii="StarSymbol" w:eastAsia="StarSymbol" w:hAnsi="StarSymbol" w:cs="StarSymbol"/>
        <w:sz w:val="18"/>
        <w:szCs w:val="18"/>
      </w:rPr>
    </w:lvl>
    <w:lvl w:ilvl="7">
      <w:numFmt w:val="bullet"/>
      <w:lvlText w:val="•"/>
      <w:lvlJc w:val="left"/>
      <w:pPr>
        <w:ind w:left="5656" w:hanging="283"/>
      </w:pPr>
      <w:rPr>
        <w:rFonts w:ascii="StarSymbol" w:eastAsia="StarSymbol" w:hAnsi="StarSymbol" w:cs="StarSymbol"/>
        <w:sz w:val="18"/>
        <w:szCs w:val="18"/>
      </w:rPr>
    </w:lvl>
    <w:lvl w:ilvl="8">
      <w:numFmt w:val="bullet"/>
      <w:lvlText w:val="•"/>
      <w:lvlJc w:val="left"/>
      <w:pPr>
        <w:ind w:left="6363" w:hanging="283"/>
      </w:pPr>
      <w:rPr>
        <w:rFonts w:ascii="StarSymbol" w:eastAsia="StarSymbol" w:hAnsi="StarSymbol" w:cs="StarSymbol"/>
        <w:sz w:val="18"/>
        <w:szCs w:val="18"/>
      </w:rPr>
    </w:lvl>
  </w:abstractNum>
  <w:abstractNum w:abstractNumId="2">
    <w:nsid w:val="65AD65E6"/>
    <w:multiLevelType w:val="multilevel"/>
    <w:tmpl w:val="F786654E"/>
    <w:lvl w:ilvl="0">
      <w:numFmt w:val="bullet"/>
      <w:lvlText w:val="•"/>
      <w:lvlJc w:val="left"/>
      <w:pPr>
        <w:ind w:left="707" w:firstLine="0"/>
      </w:pPr>
      <w:rPr>
        <w:rFonts w:ascii="StarSymbol" w:eastAsia="StarSymbol" w:hAnsi="StarSymbol" w:cs="StarSymbol"/>
        <w:sz w:val="18"/>
        <w:szCs w:val="18"/>
      </w:rPr>
    </w:lvl>
    <w:lvl w:ilvl="1">
      <w:numFmt w:val="bullet"/>
      <w:lvlText w:val="•"/>
      <w:lvlJc w:val="left"/>
      <w:pPr>
        <w:ind w:left="1414" w:hanging="283"/>
      </w:pPr>
      <w:rPr>
        <w:rFonts w:ascii="StarSymbol" w:eastAsia="StarSymbol" w:hAnsi="StarSymbol" w:cs="StarSymbol"/>
        <w:sz w:val="18"/>
        <w:szCs w:val="18"/>
      </w:rPr>
    </w:lvl>
    <w:lvl w:ilvl="2">
      <w:numFmt w:val="bullet"/>
      <w:lvlText w:val="•"/>
      <w:lvlJc w:val="left"/>
      <w:pPr>
        <w:ind w:left="2121" w:hanging="283"/>
      </w:pPr>
      <w:rPr>
        <w:rFonts w:ascii="StarSymbol" w:eastAsia="StarSymbol" w:hAnsi="StarSymbol" w:cs="StarSymbol"/>
        <w:sz w:val="18"/>
        <w:szCs w:val="18"/>
      </w:rPr>
    </w:lvl>
    <w:lvl w:ilvl="3">
      <w:numFmt w:val="bullet"/>
      <w:lvlText w:val="•"/>
      <w:lvlJc w:val="left"/>
      <w:pPr>
        <w:ind w:left="2828" w:hanging="283"/>
      </w:pPr>
      <w:rPr>
        <w:rFonts w:ascii="StarSymbol" w:eastAsia="StarSymbol" w:hAnsi="StarSymbol" w:cs="StarSymbol"/>
        <w:sz w:val="18"/>
        <w:szCs w:val="18"/>
      </w:rPr>
    </w:lvl>
    <w:lvl w:ilvl="4">
      <w:numFmt w:val="bullet"/>
      <w:lvlText w:val="•"/>
      <w:lvlJc w:val="left"/>
      <w:pPr>
        <w:ind w:left="3535" w:hanging="283"/>
      </w:pPr>
      <w:rPr>
        <w:rFonts w:ascii="StarSymbol" w:eastAsia="StarSymbol" w:hAnsi="StarSymbol" w:cs="StarSymbol"/>
        <w:sz w:val="18"/>
        <w:szCs w:val="18"/>
      </w:rPr>
    </w:lvl>
    <w:lvl w:ilvl="5">
      <w:numFmt w:val="bullet"/>
      <w:lvlText w:val="•"/>
      <w:lvlJc w:val="left"/>
      <w:pPr>
        <w:ind w:left="4242" w:hanging="283"/>
      </w:pPr>
      <w:rPr>
        <w:rFonts w:ascii="StarSymbol" w:eastAsia="StarSymbol" w:hAnsi="StarSymbol" w:cs="StarSymbol"/>
        <w:sz w:val="18"/>
        <w:szCs w:val="18"/>
      </w:rPr>
    </w:lvl>
    <w:lvl w:ilvl="6">
      <w:numFmt w:val="bullet"/>
      <w:lvlText w:val="•"/>
      <w:lvlJc w:val="left"/>
      <w:pPr>
        <w:ind w:left="4949" w:hanging="283"/>
      </w:pPr>
      <w:rPr>
        <w:rFonts w:ascii="StarSymbol" w:eastAsia="StarSymbol" w:hAnsi="StarSymbol" w:cs="StarSymbol"/>
        <w:sz w:val="18"/>
        <w:szCs w:val="18"/>
      </w:rPr>
    </w:lvl>
    <w:lvl w:ilvl="7">
      <w:numFmt w:val="bullet"/>
      <w:lvlText w:val="•"/>
      <w:lvlJc w:val="left"/>
      <w:pPr>
        <w:ind w:left="5656" w:hanging="283"/>
      </w:pPr>
      <w:rPr>
        <w:rFonts w:ascii="StarSymbol" w:eastAsia="StarSymbol" w:hAnsi="StarSymbol" w:cs="StarSymbol"/>
        <w:sz w:val="18"/>
        <w:szCs w:val="18"/>
      </w:rPr>
    </w:lvl>
    <w:lvl w:ilvl="8">
      <w:numFmt w:val="bullet"/>
      <w:lvlText w:val="•"/>
      <w:lvlJc w:val="left"/>
      <w:pPr>
        <w:ind w:left="6363" w:hanging="283"/>
      </w:pPr>
      <w:rPr>
        <w:rFonts w:ascii="StarSymbol" w:eastAsia="StarSymbol" w:hAnsi="StarSymbol" w:cs="StarSymbol"/>
        <w:sz w:val="18"/>
        <w:szCs w:val="18"/>
      </w:rPr>
    </w:lvl>
  </w:abstractNum>
  <w:abstractNum w:abstractNumId="3">
    <w:nsid w:val="6E337838"/>
    <w:multiLevelType w:val="hybridMultilevel"/>
    <w:tmpl w:val="963C02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BAF3A52"/>
    <w:multiLevelType w:val="hybridMultilevel"/>
    <w:tmpl w:val="356A9B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8433"/>
  </w:hdrShapeDefaults>
  <w:footnotePr>
    <w:footnote w:id="0"/>
    <w:footnote w:id="1"/>
  </w:footnotePr>
  <w:endnotePr>
    <w:endnote w:id="0"/>
    <w:endnote w:id="1"/>
  </w:endnotePr>
  <w:compat/>
  <w:rsids>
    <w:rsidRoot w:val="00B737F9"/>
    <w:rsid w:val="00031439"/>
    <w:rsid w:val="000F199E"/>
    <w:rsid w:val="001B47D6"/>
    <w:rsid w:val="002014D0"/>
    <w:rsid w:val="00242318"/>
    <w:rsid w:val="002A028D"/>
    <w:rsid w:val="00370617"/>
    <w:rsid w:val="003B51C2"/>
    <w:rsid w:val="00662949"/>
    <w:rsid w:val="006B18A4"/>
    <w:rsid w:val="006B5242"/>
    <w:rsid w:val="008737FB"/>
    <w:rsid w:val="008D4F94"/>
    <w:rsid w:val="00931974"/>
    <w:rsid w:val="00944BE0"/>
    <w:rsid w:val="00982BEB"/>
    <w:rsid w:val="00985116"/>
    <w:rsid w:val="009B2927"/>
    <w:rsid w:val="00B737F9"/>
    <w:rsid w:val="00C10ABC"/>
    <w:rsid w:val="00C61565"/>
    <w:rsid w:val="00DD37F7"/>
    <w:rsid w:val="00E31598"/>
    <w:rsid w:val="00F32199"/>
    <w:rsid w:val="00F467B9"/>
    <w:rsid w:val="00F63744"/>
    <w:rsid w:val="00F7414A"/>
    <w:rsid w:val="00FD6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467B9"/>
    <w:pPr>
      <w:spacing w:after="0" w:line="240" w:lineRule="auto"/>
    </w:pPr>
    <w:rPr>
      <w:rFonts w:eastAsiaTheme="minorEastAsia"/>
      <w:lang w:eastAsia="ru-RU"/>
    </w:rPr>
  </w:style>
  <w:style w:type="character" w:customStyle="1" w:styleId="a4">
    <w:name w:val="Без интервала Знак"/>
    <w:basedOn w:val="a0"/>
    <w:link w:val="a3"/>
    <w:uiPriority w:val="1"/>
    <w:rsid w:val="00F467B9"/>
    <w:rPr>
      <w:rFonts w:eastAsiaTheme="minorEastAsia"/>
      <w:lang w:eastAsia="ru-RU"/>
    </w:rPr>
  </w:style>
  <w:style w:type="paragraph" w:styleId="a5">
    <w:name w:val="Balloon Text"/>
    <w:basedOn w:val="a"/>
    <w:link w:val="a6"/>
    <w:uiPriority w:val="99"/>
    <w:semiHidden/>
    <w:unhideWhenUsed/>
    <w:rsid w:val="00F467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67B9"/>
    <w:rPr>
      <w:rFonts w:ascii="Tahoma" w:hAnsi="Tahoma" w:cs="Tahoma"/>
      <w:sz w:val="16"/>
      <w:szCs w:val="16"/>
    </w:rPr>
  </w:style>
  <w:style w:type="paragraph" w:styleId="a7">
    <w:name w:val="Normal (Web)"/>
    <w:basedOn w:val="a"/>
    <w:uiPriority w:val="99"/>
    <w:semiHidden/>
    <w:unhideWhenUsed/>
    <w:rsid w:val="00F46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985116"/>
    <w:pPr>
      <w:ind w:left="720"/>
      <w:contextualSpacing/>
    </w:pPr>
  </w:style>
  <w:style w:type="paragraph" w:styleId="a9">
    <w:name w:val="header"/>
    <w:basedOn w:val="a"/>
    <w:link w:val="aa"/>
    <w:uiPriority w:val="99"/>
    <w:unhideWhenUsed/>
    <w:rsid w:val="008D4F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D4F94"/>
  </w:style>
  <w:style w:type="paragraph" w:styleId="ab">
    <w:name w:val="footer"/>
    <w:basedOn w:val="a"/>
    <w:link w:val="ac"/>
    <w:uiPriority w:val="99"/>
    <w:unhideWhenUsed/>
    <w:rsid w:val="008D4F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D4F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467B9"/>
    <w:pPr>
      <w:spacing w:after="0" w:line="240" w:lineRule="auto"/>
    </w:pPr>
    <w:rPr>
      <w:rFonts w:eastAsiaTheme="minorEastAsia"/>
      <w:lang w:eastAsia="ru-RU"/>
    </w:rPr>
  </w:style>
  <w:style w:type="character" w:customStyle="1" w:styleId="a4">
    <w:name w:val="Без интервала Знак"/>
    <w:basedOn w:val="a0"/>
    <w:link w:val="a3"/>
    <w:uiPriority w:val="1"/>
    <w:rsid w:val="00F467B9"/>
    <w:rPr>
      <w:rFonts w:eastAsiaTheme="minorEastAsia"/>
      <w:lang w:eastAsia="ru-RU"/>
    </w:rPr>
  </w:style>
  <w:style w:type="paragraph" w:styleId="a5">
    <w:name w:val="Balloon Text"/>
    <w:basedOn w:val="a"/>
    <w:link w:val="a6"/>
    <w:uiPriority w:val="99"/>
    <w:semiHidden/>
    <w:unhideWhenUsed/>
    <w:rsid w:val="00F467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67B9"/>
    <w:rPr>
      <w:rFonts w:ascii="Tahoma" w:hAnsi="Tahoma" w:cs="Tahoma"/>
      <w:sz w:val="16"/>
      <w:szCs w:val="16"/>
    </w:rPr>
  </w:style>
  <w:style w:type="paragraph" w:styleId="a7">
    <w:name w:val="Normal (Web)"/>
    <w:basedOn w:val="a"/>
    <w:uiPriority w:val="99"/>
    <w:semiHidden/>
    <w:unhideWhenUsed/>
    <w:rsid w:val="00F46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985116"/>
    <w:pPr>
      <w:ind w:left="720"/>
      <w:contextualSpacing/>
    </w:pPr>
  </w:style>
  <w:style w:type="paragraph" w:styleId="a9">
    <w:name w:val="header"/>
    <w:basedOn w:val="a"/>
    <w:link w:val="aa"/>
    <w:uiPriority w:val="99"/>
    <w:unhideWhenUsed/>
    <w:rsid w:val="008D4F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D4F94"/>
  </w:style>
  <w:style w:type="paragraph" w:styleId="ab">
    <w:name w:val="footer"/>
    <w:basedOn w:val="a"/>
    <w:link w:val="ac"/>
    <w:uiPriority w:val="99"/>
    <w:unhideWhenUsed/>
    <w:rsid w:val="008D4F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D4F94"/>
  </w:style>
</w:styles>
</file>

<file path=word/webSettings.xml><?xml version="1.0" encoding="utf-8"?>
<w:webSettings xmlns:r="http://schemas.openxmlformats.org/officeDocument/2006/relationships" xmlns:w="http://schemas.openxmlformats.org/wordprocessingml/2006/main">
  <w:divs>
    <w:div w:id="76485588">
      <w:bodyDiv w:val="1"/>
      <w:marLeft w:val="0"/>
      <w:marRight w:val="0"/>
      <w:marTop w:val="0"/>
      <w:marBottom w:val="0"/>
      <w:divBdr>
        <w:top w:val="none" w:sz="0" w:space="0" w:color="auto"/>
        <w:left w:val="none" w:sz="0" w:space="0" w:color="auto"/>
        <w:bottom w:val="none" w:sz="0" w:space="0" w:color="auto"/>
        <w:right w:val="none" w:sz="0" w:space="0" w:color="auto"/>
      </w:divBdr>
    </w:div>
    <w:div w:id="271860457">
      <w:bodyDiv w:val="1"/>
      <w:marLeft w:val="0"/>
      <w:marRight w:val="0"/>
      <w:marTop w:val="0"/>
      <w:marBottom w:val="0"/>
      <w:divBdr>
        <w:top w:val="none" w:sz="0" w:space="0" w:color="auto"/>
        <w:left w:val="none" w:sz="0" w:space="0" w:color="auto"/>
        <w:bottom w:val="none" w:sz="0" w:space="0" w:color="auto"/>
        <w:right w:val="none" w:sz="0" w:space="0" w:color="auto"/>
      </w:divBdr>
    </w:div>
    <w:div w:id="818114588">
      <w:bodyDiv w:val="1"/>
      <w:marLeft w:val="0"/>
      <w:marRight w:val="0"/>
      <w:marTop w:val="0"/>
      <w:marBottom w:val="0"/>
      <w:divBdr>
        <w:top w:val="none" w:sz="0" w:space="0" w:color="auto"/>
        <w:left w:val="none" w:sz="0" w:space="0" w:color="auto"/>
        <w:bottom w:val="none" w:sz="0" w:space="0" w:color="auto"/>
        <w:right w:val="none" w:sz="0" w:space="0" w:color="auto"/>
      </w:divBdr>
    </w:div>
    <w:div w:id="1096634737">
      <w:bodyDiv w:val="1"/>
      <w:marLeft w:val="0"/>
      <w:marRight w:val="0"/>
      <w:marTop w:val="0"/>
      <w:marBottom w:val="0"/>
      <w:divBdr>
        <w:top w:val="none" w:sz="0" w:space="0" w:color="auto"/>
        <w:left w:val="none" w:sz="0" w:space="0" w:color="auto"/>
        <w:bottom w:val="none" w:sz="0" w:space="0" w:color="auto"/>
        <w:right w:val="none" w:sz="0" w:space="0" w:color="auto"/>
      </w:divBdr>
    </w:div>
    <w:div w:id="1211573826">
      <w:bodyDiv w:val="1"/>
      <w:marLeft w:val="0"/>
      <w:marRight w:val="0"/>
      <w:marTop w:val="0"/>
      <w:marBottom w:val="0"/>
      <w:divBdr>
        <w:top w:val="none" w:sz="0" w:space="0" w:color="auto"/>
        <w:left w:val="none" w:sz="0" w:space="0" w:color="auto"/>
        <w:bottom w:val="none" w:sz="0" w:space="0" w:color="auto"/>
        <w:right w:val="none" w:sz="0" w:space="0" w:color="auto"/>
      </w:divBdr>
    </w:div>
    <w:div w:id="207126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2015 г.</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2017</Words>
  <Characters>11500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СЕМИНАР на тему:</vt:lpstr>
    </vt:vector>
  </TitlesOfParts>
  <Company> Муниципальное бюджетное общеобразовательное учреждение средняя общеобразовательная школа № 4  х. Малоорловский</Company>
  <LinksUpToDate>false</LinksUpToDate>
  <CharactersWithSpaces>13491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СЕМИНАР на тему:</dc:title>
  <dc:subject>«Сущность и специфика педагогического общения»</dc:subject>
  <dc:creator> Подготовил педагог-психолог: Марченко Л.А.</dc:creator>
  <cp:keywords/>
  <dc:description/>
  <cp:lastModifiedBy>1</cp:lastModifiedBy>
  <cp:revision>14</cp:revision>
  <cp:lastPrinted>2015-11-03T08:14:00Z</cp:lastPrinted>
  <dcterms:created xsi:type="dcterms:W3CDTF">2012-01-27T06:44:00Z</dcterms:created>
  <dcterms:modified xsi:type="dcterms:W3CDTF">2015-11-12T16:01:00Z</dcterms:modified>
</cp:coreProperties>
</file>