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B5" w:rsidRPr="00550633" w:rsidRDefault="00A97BB5" w:rsidP="00A97BB5">
      <w:pPr>
        <w:tabs>
          <w:tab w:val="left" w:pos="1155"/>
        </w:tabs>
        <w:jc w:val="center"/>
        <w:rPr>
          <w:b/>
          <w:i/>
          <w:sz w:val="40"/>
          <w:szCs w:val="40"/>
        </w:rPr>
      </w:pPr>
      <w:r w:rsidRPr="00550633">
        <w:rPr>
          <w:b/>
          <w:i/>
          <w:sz w:val="40"/>
          <w:szCs w:val="40"/>
        </w:rPr>
        <w:t>Внеклассное мероприятие</w:t>
      </w:r>
    </w:p>
    <w:p w:rsidR="00A97BB5" w:rsidRPr="00550633" w:rsidRDefault="00A97BB5" w:rsidP="00A97B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Математическая игра «Великолепная семерка» (7 класс)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данного внеклассного мероприятия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proofErr w:type="gramEnd"/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повторение изученного математического материала;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интереса к математике, формирование мировоззрения, коллективного творчества.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 развивающие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тренировка памяти, внимания, находчивости, логического мышления.</w:t>
      </w:r>
    </w:p>
    <w:p w:rsidR="00A97BB5" w:rsidRPr="00550633" w:rsidRDefault="00A97BB5" w:rsidP="00A97B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7BB5" w:rsidRPr="00550633" w:rsidRDefault="00A97BB5" w:rsidP="00A97B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Активизация и развитие познавательных процессов учащихся (восприятия, внимания, памяти, наблюдательности, сообразительности и т.д.); </w:t>
      </w:r>
    </w:p>
    <w:p w:rsidR="00A97BB5" w:rsidRPr="00550633" w:rsidRDefault="00A97BB5" w:rsidP="00A97B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и закрепление знаний, приобретаемых на уроках. </w:t>
      </w:r>
    </w:p>
    <w:p w:rsidR="00A97BB5" w:rsidRPr="00550633" w:rsidRDefault="00A97BB5" w:rsidP="00A97B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кругозора и математической культуры учащихся. </w:t>
      </w:r>
    </w:p>
    <w:p w:rsidR="00A97BB5" w:rsidRPr="00550633" w:rsidRDefault="00A97BB5" w:rsidP="00A97B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деятельной, творческой обстановки в процессе игры, благотворно влияющей на эмоциональность, психику учащихся. </w:t>
      </w:r>
    </w:p>
    <w:p w:rsidR="00A97BB5" w:rsidRPr="00550633" w:rsidRDefault="00A97BB5" w:rsidP="00A97B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сочетание индивидуальной и коллективной форм работы с учащимися. </w:t>
      </w:r>
    </w:p>
    <w:p w:rsidR="00A97BB5" w:rsidRPr="00550633" w:rsidRDefault="00A97BB5" w:rsidP="00A97BB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дифференцированных заданий, позволяющих даже “слабым” учащимся проявить свои способности и активно участвовать в мероприятии.</w:t>
      </w: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ведущего (учителя).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ребята! Сегодня мы проведем математическую игру «Великолепная семерка», следуя рекомендациям Блеза Паскаля. Название игры символично – соревноваться будут команды 7 класса, в ходе соревнования им предстоит выполнить задания семи геймов.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математические знания игроков, их внимание и смекалку помогут «мудрейшие из мудрейших» – жюри в составе …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предоставим слово для приветствия самим командам (идет представление команд).</w:t>
      </w:r>
    </w:p>
    <w:p w:rsidR="00A97BB5" w:rsidRPr="00550633" w:rsidRDefault="00A97BB5" w:rsidP="00A97BB5">
      <w:pPr>
        <w:spacing w:after="0" w:line="360" w:lineRule="auto"/>
        <w:ind w:firstLine="12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Соревнования (геймы 1-7).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Гейм 1 – Разминка.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предлагается ответить на вопросы, на обдумывание каждого из которых отводится 10 секунд. Каждый правильный ответ оценивается в 1 балл.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Числа, употребляемые при счете предметов?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Наименьшее простое число?                                                                                                                 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Сумма длин всех сторон многоугольника?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Результат вычитания?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 Равенство, содержащее переменную? 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Два числа, отличающиеся друг от друга только знаками?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Хорда, проходящая через центр окружности?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Первая координата точки на плоскости?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        Сотая часть числа?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 Часть </w:t>
      </w:r>
      <w:proofErr w:type="gramStart"/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proofErr w:type="gramEnd"/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ограниченная двумя точками?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Число, которое делится на все числа без остатка?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Древнегреческий ученый, геометрия которого изучается в школе?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Сумма одночленов?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Фигура, образованная двумя лучами с общим началом?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Вторая степень числа?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Большая сторона прямоугольного треугольника?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Число, стоящее под дробной чертой?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Вторая координата точки на плоскости?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      </w:t>
      </w:r>
      <w:proofErr w:type="gramStart"/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</w:t>
      </w:r>
      <w:proofErr w:type="gramEnd"/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имеющие общих точек?</w:t>
      </w:r>
    </w:p>
    <w:p w:rsidR="00A97BB5" w:rsidRPr="00550633" w:rsidRDefault="00A97BB5" w:rsidP="00A97BB5">
      <w:pPr>
        <w:spacing w:after="0" w:line="36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      Наименьшее трехзначное число, которое записывается различными цифрами?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topFromText="100" w:bottomFromText="100" w:vertAnchor="text" w:tblpXSpec="right" w:tblpYSpec="cent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8"/>
        <w:gridCol w:w="900"/>
        <w:gridCol w:w="835"/>
      </w:tblGrid>
      <w:tr w:rsidR="00A97BB5" w:rsidRPr="00550633" w:rsidTr="00373DEB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  <w:proofErr w:type="gramEnd"/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</w:t>
            </w:r>
            <w:proofErr w:type="gramEnd"/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  <w:proofErr w:type="gramEnd"/>
          </w:p>
          <w:p w:rsidR="00A97BB5" w:rsidRPr="00550633" w:rsidRDefault="00A97BB5" w:rsidP="00373DE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</w:t>
            </w:r>
          </w:p>
        </w:tc>
      </w:tr>
    </w:tbl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Гейм 2 – «Математический» алфавит.                    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предлагается за 2-3 минуты написать как можно больше математических терминов или имен ученых-математиков, начинающихся на представленные буквы русского алфавита.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Гейм 3 – Сосчитай фигуры.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предлагается за 2-3 минуты сосчитать количество треугольников (квадратов) на каждом из представленных рисунков. Каждый правильный ответ оценивается в 3 балла.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Часто знает и дошкольник,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такое треугольник.</w:t>
      </w: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уж вам-то – как не знать!</w:t>
      </w: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Но совсем другое дело –</w:t>
      </w: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Быстро, точно и умело</w:t>
      </w: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Треугольники считать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5506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0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093" cy="3297677"/>
            <wp:effectExtent l="0" t="0" r="0" b="0"/>
            <wp:docPr id="64" name="Picture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28" t="11516" r="15138" b="4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33" cy="33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Гейм 4 -</w:t>
      </w:r>
      <w:r w:rsidRPr="00550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Вычислительный. </w:t>
      </w:r>
    </w:p>
    <w:p w:rsidR="00A97BB5" w:rsidRPr="00550633" w:rsidRDefault="00A97BB5" w:rsidP="00A97B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предлагаются задания, которые необходимо решить за 3 минуты пока звучит музыка. (Семь заданий для каждого из семи членов команды).</w:t>
      </w:r>
    </w:p>
    <w:p w:rsidR="00A97BB5" w:rsidRPr="00550633" w:rsidRDefault="00A97BB5" w:rsidP="00A97B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командам: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76"/>
        <w:gridCol w:w="4847"/>
      </w:tblGrid>
      <w:tr w:rsidR="00A97BB5" w:rsidRPr="00550633" w:rsidTr="00373DE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7BB5" w:rsidRPr="00550633" w:rsidRDefault="00A97BB5" w:rsidP="00373D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Упростите выражение и найдите его значение </w:t>
            </w:r>
            <w:proofErr w:type="gram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proofErr w:type="gram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- 1,5 и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-1: 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3(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– 5(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Докажите, что значение выражения не зависит </w:t>
            </w:r>
            <w:proofErr w:type="gram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0,4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0,6(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4)+ 2(-1 + 0,1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Решите уравнение: 0,9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+ 1 =0,2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- 6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Решите уравнение: 4 = -1 – (11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5)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При каком значении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значение выражения 7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 больше значения выражения 5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4 в два раза?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Одна из сторон треугольника на 6см меньше другой и на 9см меньше третьей. Найдите стороны треугольника, если его периметр равен 33см.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Не выполняя построений, найдите координаты точки пересечения графиков функций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-8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5 и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7BB5" w:rsidRPr="00550633" w:rsidRDefault="00A97BB5" w:rsidP="00373D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Упростите выражение и найдите его значение </w:t>
            </w:r>
            <w:proofErr w:type="gram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proofErr w:type="gram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- 1,5 и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-1: 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-4(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+ 2(3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Докажите, что значение выражения не зависит </w:t>
            </w:r>
            <w:proofErr w:type="gram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2,3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1,7(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2)+ 0,3(4 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2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Решите уравнение: 1,3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-2 = 2,6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+ 11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Решите уравнение: -6 = -2 – (4 + 9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При каком значении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значение выражения 8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+ 2 больше значения выражения 5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 на 5?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Одна из сторон треугольника на 2см меньше другой и в два раза меньше третьей. Найдите стороны треугольника, если его периметр равен 22см.</w:t>
            </w:r>
          </w:p>
          <w:p w:rsidR="00A97BB5" w:rsidRPr="00550633" w:rsidRDefault="00A97BB5" w:rsidP="00373DE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Не выполняя построений, найдите координаты точки пересечения графиков функций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-5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+ 1 и </w:t>
            </w:r>
            <w:r w:rsidRPr="005506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-4.</w:t>
            </w:r>
          </w:p>
        </w:tc>
      </w:tr>
    </w:tbl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Гейм 5 – Универсальные «7».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четырежды цифру 7, знаки действий и скобки, представьте все числа от 1 до 10. Каждый правильный пример оценивается в 1 балл.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topFromText="100" w:bottomFromText="10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8"/>
        <w:gridCol w:w="1564"/>
      </w:tblGrid>
      <w:tr w:rsidR="00A97BB5" w:rsidRPr="00550633" w:rsidTr="00373DEB"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7BB5" w:rsidRPr="00550633" w:rsidRDefault="00A97BB5" w:rsidP="00373D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1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2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3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4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7BB5" w:rsidRPr="00550633" w:rsidRDefault="00A97BB5" w:rsidP="00373D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6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7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8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9</w:t>
            </w:r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7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spellEnd"/>
            <w:r w:rsidRPr="005506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10</w:t>
            </w:r>
          </w:p>
        </w:tc>
      </w:tr>
    </w:tbl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Гейм 6 – Конкурс капитанов.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Быстрый счет. 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Капитанам команд предстоит поочередно назвать, показывая на рисунке, все числа от 1 до 30. Тот капитан, который быстрее справится с этим заданием, принесет своей команде 5 баллов.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6954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Художники. 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Капитанам предлагается за ограниченное время по представленным координатам точек «нарисовать» в координатной плоскости какую-либо фигуру (например, гриб).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(2; -1), (3; -3), (3; -8), (-3; -8), (-3; -3),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(-2; -1), (-5; -1), (-4,5; 1), (-3; 3), (0; 4),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(3; 3), (4,5; 1), (5; -1), (2; -1)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101474"/>
            <wp:effectExtent l="0" t="0" r="0" b="3810"/>
            <wp:docPr id="66" name="Picture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07" t="2589" r="4865" b="5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0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Гейм 7 – Песенный.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Поочередно, сменяя друг друга, командам предлагается продемонстрировать свое знание песен, в текстах которых есть числа (числительные). Команда, «перепевшая» соперников, получает 5 баллов.</w:t>
      </w:r>
    </w:p>
    <w:p w:rsidR="00A97BB5" w:rsidRPr="00550633" w:rsidRDefault="00A97BB5" w:rsidP="00A97BB5">
      <w:pPr>
        <w:spacing w:after="0" w:line="360" w:lineRule="auto"/>
        <w:ind w:firstLine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ind w:firstLine="1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Подведение итогов. Награждение команд.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506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Замечание.</w:t>
      </w:r>
      <w:r w:rsidRPr="00550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сопровождается </w:t>
      </w:r>
      <w:hyperlink r:id="rId8" w:history="1">
        <w:r w:rsidRPr="0055063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презентацией</w:t>
        </w:r>
        <w:r w:rsidRPr="0055063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B5" w:rsidRPr="00550633" w:rsidRDefault="00A97BB5" w:rsidP="00A97BB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BB5" w:rsidRPr="00550633" w:rsidRDefault="00A97BB5" w:rsidP="00A97B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Литература.</w:t>
      </w: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7BB5" w:rsidRPr="00550633" w:rsidRDefault="00A97BB5" w:rsidP="00A97BB5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В. </w:t>
      </w:r>
      <w:proofErr w:type="spellStart"/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Клименченко</w:t>
      </w:r>
      <w:proofErr w:type="spellEnd"/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по математике для </w:t>
      </w:r>
      <w:proofErr w:type="gramStart"/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любознательных</w:t>
      </w:r>
      <w:proofErr w:type="gramEnd"/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Книга для учащихся 5-6 классов средней школы. М, “Просвещение”, 1992</w:t>
      </w:r>
    </w:p>
    <w:p w:rsidR="00A97BB5" w:rsidRPr="00550633" w:rsidRDefault="00A97BB5" w:rsidP="00A97BB5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И. Перельман Под редакцией и с дополнениями В. Г. </w:t>
      </w:r>
      <w:proofErr w:type="spellStart"/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Болтянского</w:t>
      </w:r>
      <w:proofErr w:type="spellEnd"/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Занимательная алгебра М, “Наука”, 1978</w:t>
      </w:r>
    </w:p>
    <w:p w:rsidR="00A97BB5" w:rsidRPr="00550633" w:rsidRDefault="00A97BB5" w:rsidP="00A97BB5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33">
        <w:rPr>
          <w:rFonts w:ascii="Times New Roman" w:eastAsia="Times New Roman" w:hAnsi="Times New Roman" w:cs="Times New Roman"/>
          <w:sz w:val="28"/>
          <w:szCs w:val="28"/>
          <w:lang w:eastAsia="ru-RU"/>
        </w:rPr>
        <w:t>В. Г. Коваленко Дидактические игры на уроках математики Книга для учителя М, “Просвещение”, 1990</w:t>
      </w:r>
    </w:p>
    <w:p w:rsidR="00620168" w:rsidRDefault="00A97BB5"/>
    <w:sectPr w:rsidR="00620168" w:rsidSect="0090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819C3"/>
    <w:multiLevelType w:val="multilevel"/>
    <w:tmpl w:val="10EA5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54F1A"/>
    <w:multiLevelType w:val="multilevel"/>
    <w:tmpl w:val="CEE6C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BB5"/>
    <w:rsid w:val="00705218"/>
    <w:rsid w:val="008F160F"/>
    <w:rsid w:val="009062BD"/>
    <w:rsid w:val="00A9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files/articles/58/5825/582518/pril1.pp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949</Words>
  <Characters>5414</Characters>
  <Application>Microsoft Office Word</Application>
  <DocSecurity>0</DocSecurity>
  <Lines>45</Lines>
  <Paragraphs>12</Paragraphs>
  <ScaleCrop>false</ScaleCrop>
  <Company/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2015-11-16T16:17:00Z</dcterms:created>
  <dcterms:modified xsi:type="dcterms:W3CDTF">2015-11-16T16:18:00Z</dcterms:modified>
</cp:coreProperties>
</file>