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Итоговое занятие в средней группе « Путешествие в мир транспорта».</w:t>
      </w: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75B3" w:rsidRDefault="00DB75B3" w:rsidP="00102844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352C" w:rsidRPr="00DB75B3" w:rsidRDefault="00102844" w:rsidP="00DB75B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B75B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Путешествие в мир транспорта (интегрированное занятие в средней группе)</w:t>
      </w:r>
    </w:p>
    <w:p w:rsidR="00DB75B3" w:rsidRDefault="00DB75B3" w:rsidP="00E3352C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DB75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закрепление знаний детей о классификации видов транспортных средств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B75B3" w:rsidRPr="00DB75B3" w:rsidRDefault="00DB75B3" w:rsidP="00E3352C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 задачи:</w:t>
      </w:r>
    </w:p>
    <w:p w:rsidR="00E3352C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52C"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закреплять знания детей о транспорте (наземный, воздушный, водный, подземный); профессиях людей,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работают на транспорте;</w:t>
      </w:r>
    </w:p>
    <w:p w:rsidR="00C6069E" w:rsidRPr="00E61A99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знакомить детей  с окружающим миром, с разнообразными видами транспорта;</w:t>
      </w:r>
    </w:p>
    <w:p w:rsidR="00E3352C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2C"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способность детей отгадывать загадки, развитие 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мышления, сообразительности;</w:t>
      </w:r>
    </w:p>
    <w:p w:rsidR="00C6069E" w:rsidRPr="00E61A99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352C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связную</w:t>
      </w:r>
      <w:r w:rsidR="00E3352C"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ечь, умение отвечать на вопросы, активизировать словарный запас по теме «Транспорт»;</w:t>
      </w:r>
    </w:p>
    <w:p w:rsidR="00C6069E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логическое и ассоциативное мышление, внимание, память, смекалку и речевую активность</w:t>
      </w:r>
    </w:p>
    <w:p w:rsidR="00C6069E" w:rsidRPr="00E61A99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352C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2C"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сотрудничества, взаимопонимания, доброжелательности,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мостоятельности, инициативности;</w:t>
      </w:r>
    </w:p>
    <w:p w:rsidR="00C6069E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интереса к транспортным средствам;</w:t>
      </w:r>
    </w:p>
    <w:p w:rsidR="00C6069E" w:rsidRDefault="00C6069E" w:rsidP="00C6069E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желание поделиться знаниями и умениями с другими людьми.</w:t>
      </w:r>
    </w:p>
    <w:p w:rsidR="009165E4" w:rsidRPr="002C52EF" w:rsidRDefault="009165E4" w:rsidP="002C52EF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занятию:</w:t>
      </w:r>
      <w:r w:rsidR="002C52EF" w:rsidRPr="00E61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C52EF"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транспорта, </w:t>
      </w:r>
      <w:proofErr w:type="spellStart"/>
      <w:r w:rsidR="002C5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Start"/>
      <w:r w:rsidR="002C52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C52EF"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C52EF"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ольберт</w:t>
      </w:r>
      <w:proofErr w:type="spellEnd"/>
      <w:r w:rsidR="002C52EF"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разным видом транспорта;</w:t>
      </w:r>
      <w:r w:rsidR="002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и изображением неба, воды, земли;</w:t>
      </w:r>
      <w:r w:rsidR="002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загадки;</w:t>
      </w:r>
      <w:r w:rsidR="002C5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клей, салфетки, </w:t>
      </w:r>
      <w:proofErr w:type="spellStart"/>
      <w:r w:rsidR="002C5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клеенка,кисточка</w:t>
      </w:r>
      <w:proofErr w:type="spellEnd"/>
      <w:r w:rsidR="002C5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5E4" w:rsidRPr="00F07AF2" w:rsidRDefault="009165E4" w:rsidP="009165E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Обогащения словаря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Легковой автомобиль, грузовик, трамвай, экскаватор, поезд, троллейбус, дирижабль, ве</w:t>
      </w:r>
      <w:r w:rsidR="002C5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ртолёт, подъёмный кран, яхта, п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лот, капитан, кондуктор, автомеханик, водитель, космонавт, наземный транспорт, воздушный транспорт, водный транспорт, специальный транспорт, пожарная машина, скорая помощь, полицейская машина…</w:t>
      </w:r>
      <w:proofErr w:type="gramEnd"/>
    </w:p>
    <w:p w:rsidR="00E3352C" w:rsidRPr="002C52EF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работа: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фотографий, картин, альбомов о транспорте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352C" w:rsidRPr="00E61A99" w:rsidRDefault="00E3352C" w:rsidP="00E3352C">
      <w:pPr>
        <w:spacing w:after="0" w:line="300" w:lineRule="atLeast"/>
        <w:ind w:left="3282" w:firstLine="2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E3352C" w:rsidRPr="00E3352C" w:rsidRDefault="00E3352C" w:rsidP="00E3352C">
      <w:pPr>
        <w:spacing w:after="0" w:line="30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а вы любите путешествовать? ( Да)</w:t>
      </w:r>
      <w:r w:rsidR="009165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Тогда мы с вами отправимся в интересное и необычное путешествие в мир Транспорта.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виды транспорта.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называется транспорт, который плавает по воде?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(Водный).</w:t>
      </w:r>
    </w:p>
    <w:p w:rsidR="00E3352C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транспорт, который передвигается по земле?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(Наземный).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транспорт, который передвигается по воздуху?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(Воздушный).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транспорт, который передвигается под землей?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(Подземный).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правильно. Встаньте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круг.</w:t>
      </w:r>
    </w:p>
    <w:p w:rsidR="00E3352C" w:rsidRPr="00E3352C" w:rsidRDefault="00E3352C" w:rsidP="00E3352C">
      <w:pPr>
        <w:spacing w:after="0" w:line="30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Поиграем в игру: «Назови правильно».</w:t>
      </w:r>
    </w:p>
    <w:p w:rsidR="00E3352C" w:rsidRPr="00E3352C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5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игры: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бросаю мяч и задаю вопрос, а вы, поймав мяч, отвечаете и бросаете мяч мне обратно. Будьте внимательны.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воздушный транспорт?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наземный транспорт?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водный транспорт?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подземный транспорт?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 правильно назвали. Проходите и садитесь на стульчики.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виды машин мы знаем? (грузовая, легковая, специального назначения).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поездов мы знаем? (</w:t>
      </w:r>
      <w:proofErr w:type="gramStart"/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пассажирский</w:t>
      </w:r>
      <w:proofErr w:type="gramEnd"/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грузовой)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самолетов мы знаем? (пассажирский, военный)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лодок мы знаем? (</w:t>
      </w:r>
      <w:proofErr w:type="gramStart"/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моторная</w:t>
      </w:r>
      <w:proofErr w:type="gramEnd"/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весельная, парусная, подводная)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части машин? (колеса, кабина, кузов, фары, руль, дверцы, багажник, шины, мотор, сидение, педали, тормоз)</w:t>
      </w:r>
      <w:proofErr w:type="gramEnd"/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части лодки? (мачта, парус, весла)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части самолета? (крылья, мотор, хвост, салон, шасси, кабина пилота)</w:t>
      </w:r>
    </w:p>
    <w:p w:rsidR="00E3352C" w:rsidRPr="00E61A99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какие профессии связаны с вождением транспорта?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(водитель, машинист, летчик, капитан, космонавт, вагоновожатый).</w:t>
      </w:r>
      <w:proofErr w:type="gramEnd"/>
    </w:p>
    <w:p w:rsidR="00E3352C" w:rsidRDefault="00E3352C" w:rsidP="00E3352C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1A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какой транспорт есть у вас дома?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E335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Детские небольшие рассказы о своем транспорте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E335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C52EF" w:rsidRPr="00F07AF2" w:rsidRDefault="002C52EF" w:rsidP="002C52EF">
      <w:pPr>
        <w:shd w:val="clear" w:color="auto" w:fill="FFFFFF"/>
        <w:spacing w:after="75" w:line="234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52E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Игра</w:t>
      </w:r>
      <w:r w:rsidRPr="002C52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 </w:t>
      </w:r>
      <w:r w:rsidRPr="00F07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Угадай транспорт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C52EF" w:rsidRPr="002C52EF" w:rsidRDefault="002C52EF" w:rsidP="002C52EF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52E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Игровая задача</w:t>
      </w:r>
      <w:r w:rsidRPr="002C52E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закреплять в сознании детей представление о видах транспорта.</w:t>
      </w:r>
    </w:p>
    <w:p w:rsidR="00B93C75" w:rsidRPr="00F07AF2" w:rsidRDefault="002C52EF" w:rsidP="00B93C75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52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правила игры. Я буду загадывать загадки о транспорте, а вы должны подумать и правильно их отгадат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B93C75"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первым отгадает, о каком транспорте идет речь в загадке, </w:t>
      </w:r>
      <w:r w:rsidR="00B93C75" w:rsidRPr="00F07A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найдёт этот вид транспорта на картине и положит её на иллюстрацию: «ВОДА», «ЗЕМЛЯ», «НЕБО»</w:t>
      </w:r>
      <w:r w:rsidR="00B93C75" w:rsidRPr="00F07A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52EF" w:rsidRPr="002C52EF" w:rsidRDefault="002C52EF" w:rsidP="002C52EF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65E4" w:rsidRPr="00B93C75" w:rsidRDefault="009165E4" w:rsidP="009165E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Загадки: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 в безбрежном океане</w:t>
      </w: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Туч касается крылом.</w:t>
      </w: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Развернется – под лучами</w:t>
      </w:r>
      <w:proofErr w:type="gramStart"/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О</w:t>
      </w:r>
      <w:proofErr w:type="gramEnd"/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тливает серебром.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3C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(Самолет)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 водой железный кит –</w:t>
      </w: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Днем и ночью он не спит,</w:t>
      </w: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Днем и ночью под водой</w:t>
      </w:r>
      <w:proofErr w:type="gramStart"/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О</w:t>
      </w:r>
      <w:proofErr w:type="gramEnd"/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храняет наш покой. </w:t>
      </w:r>
      <w:r w:rsidRPr="00B93C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(Подводная лодка)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B93C75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Какой конь землю пашет,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сена не ест? </w:t>
      </w:r>
      <w:r w:rsidRPr="00B93C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(Трактор)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 - чудесный бегунок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своей восьмерке ног.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Бегает аллейкой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стальным двум змейкам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(Трамвай)</w:t>
      </w:r>
    </w:p>
    <w:p w:rsid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за чудо светлый дом?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Пассажиров много в нем.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Носит обувь из резины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питается бензином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     (Автобус)</w:t>
      </w:r>
    </w:p>
    <w:p w:rsidR="00B93C75" w:rsidRP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Их видно повсюду, их видно из окон,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улице движутся быстрым потоком.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Они перевозят различные грузы -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Кирпич и железо, зерно и арбузы</w:t>
      </w:r>
      <w:proofErr w:type="gramStart"/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Грузовики)</w:t>
      </w:r>
    </w:p>
    <w:p w:rsidR="00B93C75" w:rsidRDefault="00B93C75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Этот конь не ест овса,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Вместо ног - два колеса.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Сядь верхом и мчись на нем!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Только лучше правь рулем!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(Велосипед)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Длинной шеей поверчу,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Груз тяжелый подхвачу.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Где прикажут - положу,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Человеку я служу.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 Подъемный кран)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нам во двор забрался «крот»,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Роет землю у ворот.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Сотни рук он заменяет,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Без лопаты он копает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   ( Экскаватор)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Мчится огненной стрелой,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Мчится вдаль машина.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И зальет пожар любой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Смелая дружина.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 Пожарная машина)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Полотно, а не дорожка,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Конь не конь - сороконожка.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дорожке той ползет,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Весь обоз один везет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        (Поезд, паровоз)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Чтобы он тебя повез,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попросит он овес.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Накорми его бензином,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копыта дай резину.</w:t>
      </w:r>
    </w:p>
    <w:p w:rsidR="009165E4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тогда, поднявши пыль,</w:t>
      </w:r>
    </w:p>
    <w:p w:rsidR="00E3352C" w:rsidRPr="00B93C75" w:rsidRDefault="009165E4" w:rsidP="00B93C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C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Побежит ...</w:t>
      </w:r>
      <w:r w:rsidRP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(Автомобиль)</w:t>
      </w:r>
    </w:p>
    <w:p w:rsidR="00B93C75" w:rsidRDefault="00B93C75" w:rsidP="00B93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5B3" w:rsidRPr="00B93C75" w:rsidRDefault="00DB75B3" w:rsidP="00B93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C75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DB75B3" w:rsidRPr="00B93C75" w:rsidRDefault="00DB75B3" w:rsidP="00B93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C75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DB75B3" w:rsidRPr="00B93C75" w:rsidRDefault="00DB75B3" w:rsidP="00B93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C75">
        <w:rPr>
          <w:rFonts w:ascii="Times New Roman" w:hAnsi="Times New Roman" w:cs="Times New Roman"/>
          <w:sz w:val="28"/>
          <w:szCs w:val="28"/>
        </w:rPr>
        <w:t>Не на тонких курьих ножках,</w:t>
      </w:r>
    </w:p>
    <w:p w:rsidR="00DB75B3" w:rsidRPr="00B93C75" w:rsidRDefault="00DB75B3" w:rsidP="00B93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3C75">
        <w:rPr>
          <w:rFonts w:ascii="Times New Roman" w:hAnsi="Times New Roman" w:cs="Times New Roman"/>
          <w:sz w:val="28"/>
          <w:szCs w:val="28"/>
        </w:rPr>
        <w:t>А в резиновых сапожках.</w:t>
      </w:r>
      <w:r w:rsidR="00B93C75">
        <w:rPr>
          <w:rFonts w:ascii="Times New Roman" w:hAnsi="Times New Roman" w:cs="Times New Roman"/>
          <w:sz w:val="28"/>
          <w:szCs w:val="28"/>
        </w:rPr>
        <w:t xml:space="preserve"> </w:t>
      </w:r>
      <w:r w:rsidRPr="00B93C75">
        <w:rPr>
          <w:rFonts w:ascii="Times New Roman" w:hAnsi="Times New Roman" w:cs="Times New Roman"/>
          <w:sz w:val="28"/>
          <w:szCs w:val="28"/>
        </w:rPr>
        <w:t>(Автобус)</w:t>
      </w:r>
    </w:p>
    <w:p w:rsidR="00B93C75" w:rsidRDefault="00B93C75" w:rsidP="00B93C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5B3" w:rsidRPr="00B93C75" w:rsidRDefault="00DB75B3" w:rsidP="00B93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75">
        <w:rPr>
          <w:rFonts w:ascii="Times New Roman" w:hAnsi="Times New Roman" w:cs="Times New Roman"/>
          <w:sz w:val="28"/>
          <w:szCs w:val="28"/>
        </w:rPr>
        <w:t>Паровоз без колес!</w:t>
      </w:r>
    </w:p>
    <w:p w:rsidR="00DB75B3" w:rsidRPr="00B93C75" w:rsidRDefault="00DB75B3" w:rsidP="00B93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75">
        <w:rPr>
          <w:rFonts w:ascii="Times New Roman" w:hAnsi="Times New Roman" w:cs="Times New Roman"/>
          <w:sz w:val="28"/>
          <w:szCs w:val="28"/>
        </w:rPr>
        <w:t>Вот так чудо – паровоз!</w:t>
      </w:r>
    </w:p>
    <w:p w:rsidR="00DB75B3" w:rsidRPr="00B93C75" w:rsidRDefault="00DB75B3" w:rsidP="00B93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75">
        <w:rPr>
          <w:rFonts w:ascii="Times New Roman" w:hAnsi="Times New Roman" w:cs="Times New Roman"/>
          <w:sz w:val="28"/>
          <w:szCs w:val="28"/>
        </w:rPr>
        <w:t>Не с ума ли он сошел?</w:t>
      </w:r>
    </w:p>
    <w:p w:rsidR="00DB75B3" w:rsidRPr="00B93C75" w:rsidRDefault="00DB75B3" w:rsidP="00B93C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75">
        <w:rPr>
          <w:rFonts w:ascii="Times New Roman" w:hAnsi="Times New Roman" w:cs="Times New Roman"/>
          <w:sz w:val="28"/>
          <w:szCs w:val="28"/>
        </w:rPr>
        <w:t>Прямо по морю пошел</w:t>
      </w:r>
      <w:proofErr w:type="gramStart"/>
      <w:r w:rsidRPr="00B93C7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93C75">
        <w:rPr>
          <w:rFonts w:ascii="Times New Roman" w:hAnsi="Times New Roman" w:cs="Times New Roman"/>
          <w:sz w:val="28"/>
          <w:szCs w:val="28"/>
        </w:rPr>
        <w:t>Пароход)</w:t>
      </w:r>
    </w:p>
    <w:p w:rsidR="002C52EF" w:rsidRPr="00102844" w:rsidRDefault="002C52EF" w:rsidP="002C52E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02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102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«Транспорт»</w:t>
      </w: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5"/>
        <w:gridCol w:w="6806"/>
      </w:tblGrid>
      <w:tr w:rsidR="002C52EF" w:rsidRPr="00102844" w:rsidTr="006970AA">
        <w:trPr>
          <w:trHeight w:val="2505"/>
          <w:tblCellSpacing w:w="15" w:type="dxa"/>
          <w:jc w:val="center"/>
        </w:trPr>
        <w:tc>
          <w:tcPr>
            <w:tcW w:w="1350" w:type="pct"/>
            <w:shd w:val="clear" w:color="auto" w:fill="FFFFFF"/>
            <w:vAlign w:val="center"/>
            <w:hideMark/>
          </w:tcPr>
          <w:p w:rsidR="002C52EF" w:rsidRPr="00102844" w:rsidRDefault="002C52EF" w:rsidP="00697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 нашей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Машины, машины. 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Машины-малютки, 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Машины большие. 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Спешат грузовые, 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Фырчат легковые.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Торопятся, мчатся,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будто живые.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Эй, машины, 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полный ход!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— примерный пешеход: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Торопиться не люблю,</w:t>
            </w:r>
            <w:r w:rsidRPr="0010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дорогу уступлю.</w:t>
            </w:r>
          </w:p>
        </w:tc>
        <w:tc>
          <w:tcPr>
            <w:tcW w:w="3650" w:type="pct"/>
            <w:shd w:val="clear" w:color="auto" w:fill="FFFFFF"/>
            <w:vAlign w:val="center"/>
            <w:hideMark/>
          </w:tcPr>
          <w:p w:rsidR="002C52EF" w:rsidRPr="00102844" w:rsidRDefault="002C52EF" w:rsidP="00697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Дети двигаются из одного конца группы в другой, </w:t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держа в руках воображаемый руль.</w:t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Делают разворот, двигаются в противо</w:t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положную сторону.</w:t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Маршируют</w:t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028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.</w:t>
            </w:r>
          </w:p>
        </w:tc>
      </w:tr>
    </w:tbl>
    <w:p w:rsidR="00102844" w:rsidRDefault="00102844" w:rsidP="0010284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Ребята, </w:t>
      </w:r>
      <w:r w:rsid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Все загадки отгадали правильно</w:t>
      </w:r>
      <w:proofErr w:type="gramStart"/>
      <w:r w:rsid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B93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нам осталось эти картинки наклеить.</w:t>
      </w:r>
    </w:p>
    <w:p w:rsidR="00B93C75" w:rsidRDefault="00B93C75" w:rsidP="0010284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286125"/>
            <wp:effectExtent l="19050" t="0" r="3175" b="0"/>
            <wp:docPr id="1" name="Рисунок 0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C75" w:rsidRDefault="00B93C75" w:rsidP="0010284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124835"/>
            <wp:effectExtent l="19050" t="0" r="3175" b="0"/>
            <wp:docPr id="2" name="Рисунок 1" descr="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C75" w:rsidRDefault="00B93C75" w:rsidP="0010284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4086860"/>
            <wp:effectExtent l="19050" t="0" r="3175" b="0"/>
            <wp:docPr id="3" name="Рисунок 2" descr="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AE" w:rsidRPr="00102844" w:rsidRDefault="00FD77AE" w:rsidP="0010284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 вам понравилось занятие? А что больше всего запомнилось?</w:t>
      </w:r>
    </w:p>
    <w:sectPr w:rsidR="00FD77AE" w:rsidRPr="00102844" w:rsidSect="0015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4047"/>
    <w:multiLevelType w:val="multilevel"/>
    <w:tmpl w:val="03C86D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7AF4933"/>
    <w:multiLevelType w:val="multilevel"/>
    <w:tmpl w:val="CB401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E4074"/>
    <w:multiLevelType w:val="multilevel"/>
    <w:tmpl w:val="D76A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938D0"/>
    <w:multiLevelType w:val="multilevel"/>
    <w:tmpl w:val="8296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B0114"/>
    <w:multiLevelType w:val="multilevel"/>
    <w:tmpl w:val="05E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52C"/>
    <w:rsid w:val="00102844"/>
    <w:rsid w:val="0015326D"/>
    <w:rsid w:val="002C52EF"/>
    <w:rsid w:val="006B53E4"/>
    <w:rsid w:val="009165E4"/>
    <w:rsid w:val="00B93C75"/>
    <w:rsid w:val="00C6069E"/>
    <w:rsid w:val="00DB75B3"/>
    <w:rsid w:val="00E3352C"/>
    <w:rsid w:val="00FD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2014-05-15T05:14:00Z</dcterms:created>
  <dcterms:modified xsi:type="dcterms:W3CDTF">2014-05-15T06:38:00Z</dcterms:modified>
</cp:coreProperties>
</file>