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color w:val="4F81BD" w:themeColor="accent1"/>
          <w:sz w:val="36"/>
          <w:szCs w:val="36"/>
        </w:rPr>
      </w:pPr>
      <w:r w:rsidRPr="00DC49CC">
        <w:rPr>
          <w:rFonts w:ascii="TimesNewRomanPS-ItalicMT" w:hAnsi="TimesNewRomanPS-ItalicMT" w:cs="TimesNewRomanPS-ItalicMT"/>
          <w:b/>
          <w:i/>
          <w:iCs/>
          <w:color w:val="4F81BD" w:themeColor="accent1"/>
          <w:sz w:val="36"/>
          <w:szCs w:val="36"/>
        </w:rPr>
        <w:t>Волшебный мир оригами</w:t>
      </w:r>
      <w:r>
        <w:rPr>
          <w:rFonts w:ascii="TimesNewRomanPS-ItalicMT" w:hAnsi="TimesNewRomanPS-ItalicMT" w:cs="TimesNewRomanPS-ItalicMT"/>
          <w:b/>
          <w:i/>
          <w:iCs/>
          <w:color w:val="4F81BD" w:themeColor="accent1"/>
          <w:sz w:val="36"/>
          <w:szCs w:val="36"/>
        </w:rPr>
        <w:t>.</w:t>
      </w:r>
    </w:p>
    <w:p w:rsidR="00E36E68" w:rsidRDefault="00E36E68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55ABA" w:rsidRPr="00E36E68" w:rsidRDefault="00DC49CC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="00655ABA"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Давно смотрю влюбленными глазами</w:t>
      </w: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На древнее искусство – оригами</w:t>
      </w: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Здесь не нужны волшебники и маги,</w:t>
      </w: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Здесь нечего особенно мудрить,</w:t>
      </w: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А нужно просто взять листок бумаги</w:t>
      </w: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 xml:space="preserve">И постараться </w:t>
      </w:r>
      <w:proofErr w:type="gramStart"/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 xml:space="preserve">что – </w:t>
      </w:r>
      <w:proofErr w:type="spellStart"/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нибудь</w:t>
      </w:r>
      <w:proofErr w:type="spellEnd"/>
      <w:proofErr w:type="gramEnd"/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 xml:space="preserve"> сложить!</w:t>
      </w:r>
    </w:p>
    <w:p w:rsidR="00E36E68" w:rsidRPr="00E36E68" w:rsidRDefault="00E36E68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</w:p>
    <w:p w:rsidR="00655ABA" w:rsidRPr="00E36E68" w:rsidRDefault="00655ABA" w:rsidP="00E36E6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proofErr w:type="spellStart"/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Домедудо</w:t>
      </w:r>
      <w:proofErr w:type="spellEnd"/>
      <w:r w:rsidRPr="00E36E68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 xml:space="preserve"> Т.А.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«…Оригами – это мир, где каждый, кто может изобразить вещи из единого листа бумаги, испытывает радость создателя…» </w:t>
      </w:r>
      <w:proofErr w:type="spellStart"/>
      <w:r w:rsidRPr="00DC49CC">
        <w:rPr>
          <w:rFonts w:ascii="Times New Roman" w:hAnsi="Times New Roman" w:cs="Times New Roman"/>
          <w:i/>
          <w:iCs/>
          <w:sz w:val="28"/>
          <w:szCs w:val="28"/>
        </w:rPr>
        <w:t>Кано</w:t>
      </w:r>
      <w:proofErr w:type="spellEnd"/>
      <w:r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49CC">
        <w:rPr>
          <w:rFonts w:ascii="Times New Roman" w:hAnsi="Times New Roman" w:cs="Times New Roman"/>
          <w:i/>
          <w:iCs/>
          <w:sz w:val="28"/>
          <w:szCs w:val="28"/>
        </w:rPr>
        <w:t>Уишяв</w:t>
      </w:r>
      <w:proofErr w:type="spellEnd"/>
      <w:r w:rsidRPr="00DC49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Василий Александрович Сухомлинский </w:t>
      </w:r>
      <w:proofErr w:type="spellStart"/>
      <w:r w:rsidRPr="00DC49CC">
        <w:rPr>
          <w:rFonts w:ascii="Times New Roman" w:hAnsi="Times New Roman" w:cs="Times New Roman"/>
          <w:i/>
          <w:iCs/>
          <w:sz w:val="28"/>
          <w:szCs w:val="28"/>
        </w:rPr>
        <w:t>писал</w:t>
      </w:r>
      <w:proofErr w:type="gramStart"/>
      <w:r w:rsidRPr="00DC49CC">
        <w:rPr>
          <w:rFonts w:ascii="Times New Roman" w:hAnsi="Times New Roman" w:cs="Times New Roman"/>
          <w:i/>
          <w:iCs/>
          <w:sz w:val="28"/>
          <w:szCs w:val="28"/>
        </w:rPr>
        <w:t>:«</w:t>
      </w:r>
      <w:proofErr w:type="gramEnd"/>
      <w:r w:rsidRPr="00DC49CC">
        <w:rPr>
          <w:rFonts w:ascii="Times New Roman" w:hAnsi="Times New Roman" w:cs="Times New Roman"/>
          <w:i/>
          <w:iCs/>
          <w:sz w:val="28"/>
          <w:szCs w:val="28"/>
        </w:rPr>
        <w:t>Истоки</w:t>
      </w:r>
      <w:proofErr w:type="spellEnd"/>
      <w:r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 творческих способностей и дарований детей на кончиках их пальцев. От пальцев, образно говоря, идут тончайшие ручейки, которые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i/>
          <w:iCs/>
          <w:sz w:val="28"/>
          <w:szCs w:val="28"/>
        </w:rPr>
        <w:t>питают источник творческой мысли. Другими словами: чем больше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i/>
          <w:iCs/>
          <w:sz w:val="28"/>
          <w:szCs w:val="28"/>
        </w:rPr>
        <w:t>мастерства в детской ладошке, тем умнее ребенок».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Основатель детских садов Фридрих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впервые выделил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оригами </w:t>
      </w:r>
      <w:r w:rsidRPr="00DC49CC">
        <w:rPr>
          <w:rFonts w:ascii="Times New Roman" w:hAnsi="Times New Roman" w:cs="Times New Roman"/>
          <w:sz w:val="28"/>
          <w:szCs w:val="28"/>
        </w:rPr>
        <w:t>как фактор полезного воздействия на ребенка.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Знакомство с оригами следует начинать с Древнего Китая, в 105 году нашей эры чиновник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Лунь сделал официальный доклад императору о том, что создана технология производства бумаги. Под страхом смертной казни китайцы хранили тайну создания белого листа. Но однажды странствующий буддийский монах Дан-Хо, пробирается в Японию и обучает японских монахов изготавливать бумагу по китайской технологии.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Искусство оригами существовало много веков как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храмовое</w:t>
      </w:r>
      <w:proofErr w:type="gramStart"/>
      <w:r w:rsidRPr="00DC49C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C49CC">
        <w:rPr>
          <w:rFonts w:ascii="Times New Roman" w:hAnsi="Times New Roman" w:cs="Times New Roman"/>
          <w:sz w:val="28"/>
          <w:szCs w:val="28"/>
        </w:rPr>
        <w:t>резвычайно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регламентированное по технике исполнения. Количество фигурок было не велико. Но приемы работы с бумагой, как с материалом, на котором можно не только рисовать, но и особым образом сворачивать, тщательно шлифовались. Первые листочки бумаги, сложенные в необычные фигурки </w:t>
      </w:r>
      <w:r w:rsidRPr="00DC49CC">
        <w:rPr>
          <w:rFonts w:ascii="Times New Roman" w:hAnsi="Times New Roman" w:cs="Times New Roman"/>
          <w:sz w:val="28"/>
          <w:szCs w:val="28"/>
        </w:rPr>
        <w:lastRenderedPageBreak/>
        <w:t>появляются сначала в монастырях. Ведь в японском языке понятия "Бог" и "Бумага" звучат одинаково, хотя и обозначаются разными иероглифами. Фигурки из бумаги становились участниками религиозных церемоний. Украшали стены храмов. До наших дней дошли одни из первых фигурок из бумаги - коробочки "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санбо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>", в которые японцы вкладывали кусочки рыбы и овощей, поднося их в качестве жертвоприношений. В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периоды Ка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кура (1185-1333 гг.) и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Муромати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(1333-1573 гг.) оригами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выходит за пределы храмов и достигает императорского двора.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С 1573г. оригами из церемониального искусства превратилось в популярный способ времяпрепровождения. Именно тогда изобретается ряд новых фигурок, включая знаменитого японского журавлика, которые позже становятся классическими.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Когда массовое производство бумаги позволило снизить на нее цену,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искусство складывания проникло в быт дворянства. Считалось признаком хорошего воспитания умение богатого дворянина развлечь свою даму на балу складыванием бумажных фигурок. И тогда же появилось искусство самураев сворачивания тайных писем. Тогда же возникло и искусство. В те времена считалось признаком хорошего воспитания умение богатого дворянина развлечь свою даму на балу складыванием бумажных фигурок. Используя свое умение, самураи так складывали свои записки, что только посвященный мог развернуть его.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Со временем оригами (а этот термин возникает только в 1880 году)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становится обязательным занятием во многих японских семьях. Мамы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передавали свои знания дочкам, показывая немногие известные им фигурки.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оригамные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фигурки часто использовали в свадебной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церемонии</w:t>
      </w:r>
      <w:proofErr w:type="gramStart"/>
      <w:r w:rsidRPr="00DC49C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C49CC">
        <w:rPr>
          <w:rFonts w:ascii="Times New Roman" w:hAnsi="Times New Roman" w:cs="Times New Roman"/>
          <w:sz w:val="28"/>
          <w:szCs w:val="28"/>
        </w:rPr>
        <w:t>крашении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домов или праздничных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Взрыв популярности оригами произошёл после Второй мировой войны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DC4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Акиро</w:t>
      </w:r>
      <w:proofErr w:type="spellEnd"/>
      <w:r w:rsidRPr="00DC4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C4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Йошидзава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, который решил посвятить себя оригами и его развитию. Именно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Йошидзава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создал то, что сегодня называется "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оригамная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азбука". Условные обозначения, символы, графические знаки, придуманные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>, позволили зафиксировать проце</w:t>
      </w:r>
      <w:proofErr w:type="gramStart"/>
      <w:r w:rsidRPr="00DC49CC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DC49CC">
        <w:rPr>
          <w:rFonts w:ascii="Times New Roman" w:hAnsi="Times New Roman" w:cs="Times New Roman"/>
          <w:sz w:val="28"/>
          <w:szCs w:val="28"/>
        </w:rPr>
        <w:t>адывания «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оригамной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>»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фигуры.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Это замечательное открытие позволило оригами стать универсальным международным языком. И сегодня все книги, посвященные искусству оригами, используют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оригамную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азбуку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Йошидзава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>.</w:t>
      </w:r>
    </w:p>
    <w:p w:rsidR="00E36E68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Пожалуй, самая известная фигурка оригами это «журавлик».</w:t>
      </w:r>
    </w:p>
    <w:p w:rsidR="00E36E68" w:rsidRDefault="00E36E68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909823" wp14:editId="5E296BFA">
            <wp:extent cx="523875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 xml:space="preserve"> В</w:t>
      </w:r>
      <w:r w:rsidR="00E36E68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Японии существует легенда если сделать 1000 журавликов, то исполниться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 xml:space="preserve">любое желание. Жила в Японии девочка по имени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стала жертвой атомной бомбардировки в Хиросиме и была больна лучевой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болезнью. Она слышала легенду, что если сделать 1000 бумажных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 xml:space="preserve">журавликов -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цуру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, то сбудется заветное желание.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хотела жить! Ей не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удалось сложить 1000 журавлей, она умерла, сделав 664. В Парке Мира в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 xml:space="preserve">городе Хиросима установлена статуя, изображающая </w:t>
      </w:r>
      <w:proofErr w:type="spellStart"/>
      <w:r w:rsidRPr="00DC49CC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DC4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9CC">
        <w:rPr>
          <w:rFonts w:ascii="Times New Roman" w:hAnsi="Times New Roman" w:cs="Times New Roman"/>
          <w:sz w:val="28"/>
          <w:szCs w:val="28"/>
        </w:rPr>
        <w:t xml:space="preserve"> бумажным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журавликом в руке. На постаменте статуи написано: «Это наш крик, Это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наша молитва, Мир во всем мире. С того времени дети со всего мира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посылают бумажных журавликов в музей Хиросимы. Японский журавлик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стал символом надежды, веры и любви к жизни.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Достоинства оригами: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Развитие мелких и точных движений пальцев обеих рук (мелкая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моторика рук)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Способствует формированию добрых чувств к близким и дает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возможность выразить их, так как позволяет сделать подарок своими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руками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Создание игровых ситуаций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воображения,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глазомера, внимания, памяти – развитие интеллекта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Знакомство с основными геометрическими понятиями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Развивается художественное творчество, оформительские способности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Усидчивость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Аккуратность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Бережное отношение к предметам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Повышение самооценки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DC49CC">
        <w:rPr>
          <w:rFonts w:ascii="Times New Roman" w:hAnsi="Times New Roman" w:cs="Times New Roman"/>
          <w:sz w:val="28"/>
          <w:szCs w:val="28"/>
        </w:rPr>
        <w:t>Педагог может сообщить детям информацию экологического характера,</w:t>
      </w:r>
      <w:r w:rsidR="00DC49CC" w:rsidRPr="00DC49CC">
        <w:rPr>
          <w:rFonts w:ascii="Times New Roman" w:hAnsi="Times New Roman" w:cs="Times New Roman"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sz w:val="28"/>
          <w:szCs w:val="28"/>
        </w:rPr>
        <w:t>если это фигурки животных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9CC">
        <w:rPr>
          <w:rFonts w:ascii="Times New Roman" w:hAnsi="Times New Roman" w:cs="Times New Roman"/>
          <w:i/>
          <w:iCs/>
          <w:sz w:val="28"/>
          <w:szCs w:val="28"/>
        </w:rPr>
        <w:t>Очень удачным моментом в работе с оригами я считаю то, что этот вид</w:t>
      </w:r>
      <w:r w:rsidR="00DC49CC" w:rsidRPr="00DC49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i/>
          <w:iCs/>
          <w:sz w:val="28"/>
          <w:szCs w:val="28"/>
        </w:rPr>
        <w:t>бумажного творчества должен проходить через все виды деятельности.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Ведь древняя японская мудрость гласит: "Великий квадрат не имеет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9CC">
        <w:rPr>
          <w:rFonts w:ascii="Times New Roman" w:hAnsi="Times New Roman" w:cs="Times New Roman"/>
          <w:sz w:val="28"/>
          <w:szCs w:val="28"/>
        </w:rPr>
        <w:t>предела!"</w:t>
      </w:r>
    </w:p>
    <w:p w:rsidR="00655ABA" w:rsidRPr="00DC49CC" w:rsidRDefault="00655ABA" w:rsidP="00DC4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9CC">
        <w:rPr>
          <w:rFonts w:ascii="Times New Roman" w:hAnsi="Times New Roman" w:cs="Times New Roman"/>
          <w:b/>
          <w:bCs/>
          <w:sz w:val="28"/>
          <w:szCs w:val="28"/>
        </w:rPr>
        <w:t>Самая главная заповедь мастера оригами:</w:t>
      </w:r>
      <w:r w:rsidR="00E3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b/>
          <w:bCs/>
          <w:sz w:val="28"/>
          <w:szCs w:val="28"/>
        </w:rPr>
        <w:t>«Не бойтесь! Боящийся – не совершенен. Какому бы делу вы ни решили</w:t>
      </w:r>
      <w:r w:rsidR="00E3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b/>
          <w:bCs/>
          <w:sz w:val="28"/>
          <w:szCs w:val="28"/>
        </w:rPr>
        <w:t>посвятить себя, то, чему научились у простого бумажного листа, никогда</w:t>
      </w:r>
      <w:r w:rsidR="00E3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9CC">
        <w:rPr>
          <w:rFonts w:ascii="Times New Roman" w:hAnsi="Times New Roman" w:cs="Times New Roman"/>
          <w:b/>
          <w:bCs/>
          <w:sz w:val="28"/>
          <w:szCs w:val="28"/>
        </w:rPr>
        <w:t>вас не оставит»</w:t>
      </w:r>
    </w:p>
    <w:p w:rsidR="00135348" w:rsidRPr="00DC49CC" w:rsidRDefault="00135348" w:rsidP="00DC49C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35348" w:rsidRPr="00DC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A"/>
    <w:rsid w:val="00135348"/>
    <w:rsid w:val="005A31D0"/>
    <w:rsid w:val="00655ABA"/>
    <w:rsid w:val="007744C5"/>
    <w:rsid w:val="00DC49CC"/>
    <w:rsid w:val="00E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0"/>
  </w:style>
  <w:style w:type="paragraph" w:styleId="1">
    <w:name w:val="heading 1"/>
    <w:basedOn w:val="a"/>
    <w:next w:val="a"/>
    <w:link w:val="10"/>
    <w:uiPriority w:val="9"/>
    <w:qFormat/>
    <w:rsid w:val="005A31D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D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1D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1D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1D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1D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1D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1D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1D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1D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A31D0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A31D0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31D0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5A31D0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5A31D0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5A31D0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5A31D0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A31D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31D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31D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5A31D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A31D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5A31D0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5A31D0"/>
    <w:rPr>
      <w:b/>
      <w:bCs/>
      <w:color w:val="943634"/>
      <w:spacing w:val="5"/>
    </w:rPr>
  </w:style>
  <w:style w:type="character" w:styleId="a9">
    <w:name w:val="Emphasis"/>
    <w:uiPriority w:val="20"/>
    <w:qFormat/>
    <w:rsid w:val="005A31D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A31D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A31D0"/>
  </w:style>
  <w:style w:type="paragraph" w:styleId="ac">
    <w:name w:val="List Paragraph"/>
    <w:basedOn w:val="a"/>
    <w:uiPriority w:val="34"/>
    <w:qFormat/>
    <w:rsid w:val="005A3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1D0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5A31D0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A31D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5A31D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5A31D0"/>
    <w:rPr>
      <w:i/>
      <w:iCs/>
    </w:rPr>
  </w:style>
  <w:style w:type="character" w:styleId="af0">
    <w:name w:val="Intense Emphasis"/>
    <w:uiPriority w:val="21"/>
    <w:qFormat/>
    <w:rsid w:val="005A31D0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5A31D0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5A31D0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5A31D0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5A31D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0"/>
  </w:style>
  <w:style w:type="paragraph" w:styleId="1">
    <w:name w:val="heading 1"/>
    <w:basedOn w:val="a"/>
    <w:next w:val="a"/>
    <w:link w:val="10"/>
    <w:uiPriority w:val="9"/>
    <w:qFormat/>
    <w:rsid w:val="005A31D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D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1D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1D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1D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1D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1D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1D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1D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1D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A31D0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A31D0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31D0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5A31D0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5A31D0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5A31D0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5A31D0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A31D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31D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31D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5A31D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A31D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5A31D0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5A31D0"/>
    <w:rPr>
      <w:b/>
      <w:bCs/>
      <w:color w:val="943634"/>
      <w:spacing w:val="5"/>
    </w:rPr>
  </w:style>
  <w:style w:type="character" w:styleId="a9">
    <w:name w:val="Emphasis"/>
    <w:uiPriority w:val="20"/>
    <w:qFormat/>
    <w:rsid w:val="005A31D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A31D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A31D0"/>
  </w:style>
  <w:style w:type="paragraph" w:styleId="ac">
    <w:name w:val="List Paragraph"/>
    <w:basedOn w:val="a"/>
    <w:uiPriority w:val="34"/>
    <w:qFormat/>
    <w:rsid w:val="005A31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1D0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5A31D0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A31D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5A31D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5A31D0"/>
    <w:rPr>
      <w:i/>
      <w:iCs/>
    </w:rPr>
  </w:style>
  <w:style w:type="character" w:styleId="af0">
    <w:name w:val="Intense Emphasis"/>
    <w:uiPriority w:val="21"/>
    <w:qFormat/>
    <w:rsid w:val="005A31D0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5A31D0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5A31D0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5A31D0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5A31D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2015-12-04T05:42:00Z</dcterms:created>
  <dcterms:modified xsi:type="dcterms:W3CDTF">2015-12-04T06:09:00Z</dcterms:modified>
</cp:coreProperties>
</file>