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6C" w:rsidRPr="00E21A6C" w:rsidRDefault="00E21A6C" w:rsidP="00E21A6C">
      <w:pPr>
        <w:spacing w:line="240" w:lineRule="auto"/>
        <w:jc w:val="center"/>
        <w:rPr>
          <w:b/>
          <w:i/>
          <w:sz w:val="24"/>
          <w:szCs w:val="24"/>
        </w:rPr>
      </w:pPr>
      <w:r w:rsidRPr="00E21A6C">
        <w:rPr>
          <w:b/>
          <w:i/>
          <w:sz w:val="24"/>
          <w:szCs w:val="24"/>
        </w:rPr>
        <w:t>Логопедическая ритмика в комплексе коррекционно-воспитательной работы с детьми</w:t>
      </w:r>
      <w:r w:rsidRPr="00E21A6C">
        <w:rPr>
          <w:b/>
          <w:i/>
          <w:sz w:val="24"/>
          <w:szCs w:val="24"/>
        </w:rPr>
        <w:t xml:space="preserve"> с ОНР</w:t>
      </w:r>
    </w:p>
    <w:p w:rsidR="00E21A6C" w:rsidRPr="00E21A6C" w:rsidRDefault="00E21A6C" w:rsidP="00E21A6C">
      <w:pPr>
        <w:spacing w:line="240" w:lineRule="auto"/>
        <w:rPr>
          <w:sz w:val="24"/>
          <w:szCs w:val="24"/>
        </w:rPr>
      </w:pPr>
      <w:r w:rsidRPr="00E21A6C">
        <w:rPr>
          <w:sz w:val="24"/>
          <w:szCs w:val="24"/>
        </w:rPr>
        <w:t xml:space="preserve"> Физические упражнения под музыку были известны еще со времен Древнего Египта. Греками, арабами, римлянами ритмическая гимнастика применялась как методика использования ритма музыки в целях физического оздоровления организма.</w:t>
      </w:r>
    </w:p>
    <w:p w:rsidR="00E21A6C" w:rsidRPr="00E21A6C" w:rsidRDefault="00E21A6C" w:rsidP="00E21A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рубеже XIX-</w:t>
      </w:r>
      <w:r w:rsidRPr="00E21A6C">
        <w:rPr>
          <w:sz w:val="24"/>
          <w:szCs w:val="24"/>
        </w:rPr>
        <w:t>XX веков в разных странах Европы практически одновременно появились статьи, публикации и исследования, касающиеся вопросов ритма и ритмического воспитания. Особо известными в этой области стали теоретические и практические положения по данной проблеме педагогов, ученых, музыкантов: Н.А. Римского-Корсакова, Э. Жака-</w:t>
      </w:r>
      <w:proofErr w:type="spellStart"/>
      <w:r w:rsidRPr="00E21A6C">
        <w:rPr>
          <w:sz w:val="24"/>
          <w:szCs w:val="24"/>
        </w:rPr>
        <w:t>Далькроза</w:t>
      </w:r>
      <w:proofErr w:type="spellEnd"/>
      <w:r w:rsidRPr="00E21A6C">
        <w:rPr>
          <w:sz w:val="24"/>
          <w:szCs w:val="24"/>
        </w:rPr>
        <w:t>, Б.М. Теплова, Н.Г. Александровой и др. Было установлено, что во всех биологических системах время представляется ритмической активностью, регулирующей энергетический обм</w:t>
      </w:r>
      <w:r>
        <w:rPr>
          <w:sz w:val="24"/>
          <w:szCs w:val="24"/>
        </w:rPr>
        <w:t>ен, поддерживающий жизнь (день - ночь, зима -</w:t>
      </w:r>
      <w:r w:rsidRPr="00E21A6C">
        <w:rPr>
          <w:sz w:val="24"/>
          <w:szCs w:val="24"/>
        </w:rPr>
        <w:t xml:space="preserve"> лето).</w:t>
      </w:r>
    </w:p>
    <w:p w:rsidR="00E21A6C" w:rsidRPr="00E21A6C" w:rsidRDefault="00E21A6C" w:rsidP="00E21A6C">
      <w:pPr>
        <w:spacing w:line="240" w:lineRule="auto"/>
        <w:rPr>
          <w:sz w:val="24"/>
          <w:szCs w:val="24"/>
        </w:rPr>
      </w:pPr>
      <w:r w:rsidRPr="00E21A6C">
        <w:rPr>
          <w:sz w:val="24"/>
          <w:szCs w:val="24"/>
        </w:rPr>
        <w:t>Точкой отсчета появления системы ритмического воспитания в России можно назвать 1912 год, когда Жак-</w:t>
      </w:r>
      <w:proofErr w:type="spellStart"/>
      <w:r w:rsidRPr="00E21A6C">
        <w:rPr>
          <w:sz w:val="24"/>
          <w:szCs w:val="24"/>
        </w:rPr>
        <w:t>Далькроз</w:t>
      </w:r>
      <w:proofErr w:type="spellEnd"/>
      <w:r w:rsidRPr="00E21A6C">
        <w:rPr>
          <w:sz w:val="24"/>
          <w:szCs w:val="24"/>
        </w:rPr>
        <w:t>, профессор Женевской консерватории, приехал в Санкт-Петербург и прочитал 6 лекций о ритме. При помощи музыки и движения Жак-</w:t>
      </w:r>
      <w:proofErr w:type="spellStart"/>
      <w:r w:rsidRPr="00E21A6C">
        <w:rPr>
          <w:sz w:val="24"/>
          <w:szCs w:val="24"/>
        </w:rPr>
        <w:t>Далькроз</w:t>
      </w:r>
      <w:proofErr w:type="spellEnd"/>
      <w:r w:rsidRPr="00E21A6C">
        <w:rPr>
          <w:sz w:val="24"/>
          <w:szCs w:val="24"/>
        </w:rPr>
        <w:t xml:space="preserve"> решал задачу воспитания ритма сначала у музыкантов, а затем у детей, начиная с дошкольного возраста. В процессе работы у воспитанников развивались музыкальный слух, память, внимание, чувство ритма, пластическая выразительность движений [Жак-</w:t>
      </w:r>
      <w:proofErr w:type="spellStart"/>
      <w:r w:rsidRPr="00E21A6C">
        <w:rPr>
          <w:sz w:val="24"/>
          <w:szCs w:val="24"/>
        </w:rPr>
        <w:t>Далькроз</w:t>
      </w:r>
      <w:proofErr w:type="spellEnd"/>
      <w:r w:rsidRPr="00E21A6C">
        <w:rPr>
          <w:sz w:val="24"/>
          <w:szCs w:val="24"/>
        </w:rPr>
        <w:t xml:space="preserve">, 1913]. Формообразующим началом в комплексе упражнений считалась музыка. В нашей стране идеи попали на благодатную почву, так как его ученицы Н.Г. Александрова и В.А. </w:t>
      </w:r>
      <w:proofErr w:type="spellStart"/>
      <w:r w:rsidRPr="00E21A6C">
        <w:rPr>
          <w:sz w:val="24"/>
          <w:szCs w:val="24"/>
        </w:rPr>
        <w:t>Гринер</w:t>
      </w:r>
      <w:proofErr w:type="spellEnd"/>
      <w:r w:rsidRPr="00E21A6C">
        <w:rPr>
          <w:sz w:val="24"/>
          <w:szCs w:val="24"/>
        </w:rPr>
        <w:t xml:space="preserve"> широко пропагандировали метод ритмического воспитания, нацеленный на борьбу с аритмией, которая разрушающим образом действует на психофизическую и общественную жизнь человека. Хотя упражнения ритмической гимнастики в оздоровительных целях близки методике Жак-</w:t>
      </w:r>
      <w:proofErr w:type="spellStart"/>
      <w:r w:rsidRPr="00E21A6C">
        <w:rPr>
          <w:sz w:val="24"/>
          <w:szCs w:val="24"/>
        </w:rPr>
        <w:t>Далькроза</w:t>
      </w:r>
      <w:proofErr w:type="spellEnd"/>
      <w:r w:rsidRPr="00E21A6C">
        <w:rPr>
          <w:sz w:val="24"/>
          <w:szCs w:val="24"/>
        </w:rPr>
        <w:t xml:space="preserve"> по воспитанию, собственно чувства ритма, их принципиальное отличие обусловлено разницей в целях. В одном случае </w:t>
      </w:r>
      <w:proofErr w:type="gramStart"/>
      <w:r w:rsidRPr="00E21A6C">
        <w:rPr>
          <w:sz w:val="24"/>
          <w:szCs w:val="24"/>
        </w:rPr>
        <w:t>ритмические движения</w:t>
      </w:r>
      <w:proofErr w:type="gramEnd"/>
      <w:r w:rsidRPr="00E21A6C">
        <w:rPr>
          <w:sz w:val="24"/>
          <w:szCs w:val="24"/>
        </w:rPr>
        <w:t xml:space="preserve"> используются как инструмент воспитания тела, в другом — как инструмент для воспитания чувства ритма.</w:t>
      </w:r>
    </w:p>
    <w:p w:rsidR="00E21A6C" w:rsidRPr="00E21A6C" w:rsidRDefault="00E21A6C" w:rsidP="00E21A6C">
      <w:pPr>
        <w:spacing w:line="240" w:lineRule="auto"/>
        <w:rPr>
          <w:sz w:val="24"/>
          <w:szCs w:val="24"/>
        </w:rPr>
      </w:pPr>
      <w:r w:rsidRPr="00E21A6C">
        <w:rPr>
          <w:sz w:val="24"/>
          <w:szCs w:val="24"/>
        </w:rPr>
        <w:t xml:space="preserve">С 30-х годов в лечебных учреждениях стала применяться лечебная ритмика. Под руководством В.А. Гиляровского в 1929 году в больнице для нервно-психических больных была разработана особая система занятий [Гиляровский, 1959], которые проводила В.А. </w:t>
      </w:r>
      <w:proofErr w:type="spellStart"/>
      <w:r w:rsidRPr="00E21A6C">
        <w:rPr>
          <w:sz w:val="24"/>
          <w:szCs w:val="24"/>
        </w:rPr>
        <w:t>Гринер</w:t>
      </w:r>
      <w:proofErr w:type="spellEnd"/>
      <w:r w:rsidRPr="00E21A6C">
        <w:rPr>
          <w:sz w:val="24"/>
          <w:szCs w:val="24"/>
        </w:rPr>
        <w:t>. Было выявлено, что ритмика положительно влияет на моторику и регулирует поведение больного, а также дает возможность проследить за динамикой болезни и получить дополнительный материал к клинической картине на данный период, так как состояние моторных функций и нервно-психических больных имеет диагностическое значение. Затем В.А. Гиляровский ввел занятия лечебной ритмикой в логопедическую практику, организовав группы для детей дошкольного возраста, страдающих заиканием.</w:t>
      </w:r>
    </w:p>
    <w:p w:rsidR="00E21A6C" w:rsidRPr="00E21A6C" w:rsidRDefault="00E21A6C" w:rsidP="00E21A6C">
      <w:pPr>
        <w:spacing w:line="240" w:lineRule="auto"/>
        <w:rPr>
          <w:sz w:val="24"/>
          <w:szCs w:val="24"/>
        </w:rPr>
      </w:pPr>
      <w:r w:rsidRPr="00E21A6C">
        <w:rPr>
          <w:sz w:val="24"/>
          <w:szCs w:val="24"/>
        </w:rPr>
        <w:t xml:space="preserve">Поскольку ведущее место в коррекции речевых нарушений занимает слово, активно стало формироваться особое направление — логопедическая ритмика. Долгое время эта ветвь лечебной ритмики использовалась как дополнительный прием при лечении </w:t>
      </w:r>
      <w:proofErr w:type="spellStart"/>
      <w:r w:rsidRPr="00E21A6C">
        <w:rPr>
          <w:sz w:val="24"/>
          <w:szCs w:val="24"/>
        </w:rPr>
        <w:t>логоневрозов</w:t>
      </w:r>
      <w:proofErr w:type="spellEnd"/>
      <w:r w:rsidRPr="00E21A6C">
        <w:rPr>
          <w:sz w:val="24"/>
          <w:szCs w:val="24"/>
        </w:rPr>
        <w:t xml:space="preserve">. В.А. </w:t>
      </w:r>
      <w:proofErr w:type="spellStart"/>
      <w:r w:rsidRPr="00E21A6C">
        <w:rPr>
          <w:sz w:val="24"/>
          <w:szCs w:val="24"/>
        </w:rPr>
        <w:t>Гринер</w:t>
      </w:r>
      <w:proofErr w:type="spellEnd"/>
      <w:r w:rsidRPr="00E21A6C">
        <w:rPr>
          <w:sz w:val="24"/>
          <w:szCs w:val="24"/>
        </w:rPr>
        <w:t xml:space="preserve"> и Ю.А. Флоренская в ходе исследования данного вопроса выдвинули ряд принципов в работе с заикающимися пациентами, составили коррекционный дидактический материал и акцентировали внимание на том, что логопедическая ритмика существенно отличается от методики ритмического воспитания, так как в упражнениях особое место уделяется слову.</w:t>
      </w:r>
    </w:p>
    <w:p w:rsidR="00E21A6C" w:rsidRPr="00E21A6C" w:rsidRDefault="00E21A6C" w:rsidP="00E21A6C">
      <w:pPr>
        <w:spacing w:line="240" w:lineRule="auto"/>
        <w:rPr>
          <w:sz w:val="24"/>
          <w:szCs w:val="24"/>
        </w:rPr>
      </w:pPr>
      <w:r w:rsidRPr="00E21A6C">
        <w:rPr>
          <w:sz w:val="24"/>
          <w:szCs w:val="24"/>
        </w:rPr>
        <w:t xml:space="preserve">Затем в 40-е годы, благодаря тем же авторам, логопедическая ритмика вошла в комплекс воздействия на больных с афазией [Флоренская, 1941]. </w:t>
      </w:r>
      <w:proofErr w:type="spellStart"/>
      <w:r w:rsidRPr="00E21A6C">
        <w:rPr>
          <w:sz w:val="24"/>
          <w:szCs w:val="24"/>
        </w:rPr>
        <w:t>Ритмотерапия</w:t>
      </w:r>
      <w:proofErr w:type="spellEnd"/>
      <w:r w:rsidRPr="00E21A6C">
        <w:rPr>
          <w:sz w:val="24"/>
          <w:szCs w:val="24"/>
        </w:rPr>
        <w:t xml:space="preserve"> давала стойкий положительный эффект в коррекции музыкальной стороны речи: мелодии, ритма, логического ударения, пауз. Смысловое содержание речи передается словами, но эмоциональность, субъективную значимость высказываний отражает музыкальный остов. Голосовые реакции тесно связаны с мимическими и пантомимическими жестами. Таким </w:t>
      </w:r>
      <w:r w:rsidRPr="00E21A6C">
        <w:rPr>
          <w:sz w:val="24"/>
          <w:szCs w:val="24"/>
        </w:rPr>
        <w:lastRenderedPageBreak/>
        <w:t xml:space="preserve">образом, </w:t>
      </w:r>
      <w:proofErr w:type="spellStart"/>
      <w:r w:rsidRPr="00E21A6C">
        <w:rPr>
          <w:sz w:val="24"/>
          <w:szCs w:val="24"/>
        </w:rPr>
        <w:t>музическая</w:t>
      </w:r>
      <w:proofErr w:type="spellEnd"/>
      <w:r w:rsidRPr="00E21A6C">
        <w:rPr>
          <w:sz w:val="24"/>
          <w:szCs w:val="24"/>
        </w:rPr>
        <w:t xml:space="preserve"> речь (просодические компоненты речи) и пантомимика, подчиняясь интеллектуальной и социальной функциям, также используются для выражения смыслового содержания и взаимного общения.</w:t>
      </w:r>
    </w:p>
    <w:p w:rsidR="00E21A6C" w:rsidRPr="00E21A6C" w:rsidRDefault="00E21A6C" w:rsidP="00E21A6C">
      <w:pPr>
        <w:spacing w:line="240" w:lineRule="auto"/>
        <w:rPr>
          <w:sz w:val="24"/>
          <w:szCs w:val="24"/>
        </w:rPr>
      </w:pPr>
      <w:r w:rsidRPr="00E21A6C">
        <w:rPr>
          <w:sz w:val="24"/>
          <w:szCs w:val="24"/>
        </w:rPr>
        <w:t xml:space="preserve">В 1960 году В.И. Рождественская в работе «Воспитание речи заикающихся дошкольников» подчеркнула значимость ритма производимых движений для нормализации речи и упражнений на сочетание слова с движением. В логопедическую практику этот прием вошел под названием «речь с движениями». В тот же период в Польше </w:t>
      </w:r>
      <w:proofErr w:type="spellStart"/>
      <w:r w:rsidRPr="00E21A6C">
        <w:rPr>
          <w:sz w:val="24"/>
          <w:szCs w:val="24"/>
        </w:rPr>
        <w:t>логоритмист</w:t>
      </w:r>
      <w:proofErr w:type="spellEnd"/>
      <w:r w:rsidRPr="00E21A6C">
        <w:rPr>
          <w:sz w:val="24"/>
          <w:szCs w:val="24"/>
        </w:rPr>
        <w:t xml:space="preserve"> А. Розенталь тоже вводит элементы ритмопластики в логопедическую работу с </w:t>
      </w:r>
      <w:proofErr w:type="gramStart"/>
      <w:r w:rsidRPr="00E21A6C">
        <w:rPr>
          <w:sz w:val="24"/>
          <w:szCs w:val="24"/>
        </w:rPr>
        <w:t>заикающимися</w:t>
      </w:r>
      <w:proofErr w:type="gramEnd"/>
      <w:r w:rsidRPr="00E21A6C">
        <w:rPr>
          <w:sz w:val="24"/>
          <w:szCs w:val="24"/>
        </w:rPr>
        <w:t>. В основу терапевтической программы было положено «живое» слово в сочетании с целым комплексом телесных реакций на восприятие музыкального ритма [Волкова, 2003].</w:t>
      </w:r>
    </w:p>
    <w:p w:rsidR="00E21A6C" w:rsidRPr="00E21A6C" w:rsidRDefault="00E21A6C" w:rsidP="00E21A6C">
      <w:pPr>
        <w:spacing w:line="240" w:lineRule="auto"/>
        <w:rPr>
          <w:sz w:val="24"/>
          <w:szCs w:val="24"/>
        </w:rPr>
      </w:pPr>
      <w:r w:rsidRPr="00E21A6C">
        <w:rPr>
          <w:sz w:val="24"/>
          <w:szCs w:val="24"/>
        </w:rPr>
        <w:t>В 1978 году в Люблине вышел в свет учебник «</w:t>
      </w:r>
      <w:proofErr w:type="spellStart"/>
      <w:r w:rsidRPr="00E21A6C">
        <w:rPr>
          <w:sz w:val="24"/>
          <w:szCs w:val="24"/>
        </w:rPr>
        <w:t>Логоритмика</w:t>
      </w:r>
      <w:proofErr w:type="spellEnd"/>
      <w:r w:rsidRPr="00E21A6C">
        <w:rPr>
          <w:sz w:val="24"/>
          <w:szCs w:val="24"/>
        </w:rPr>
        <w:t xml:space="preserve">». Его автор Э. </w:t>
      </w:r>
      <w:proofErr w:type="spellStart"/>
      <w:r w:rsidRPr="00E21A6C">
        <w:rPr>
          <w:sz w:val="24"/>
          <w:szCs w:val="24"/>
        </w:rPr>
        <w:t>Килинска-Эвертовска</w:t>
      </w:r>
      <w:proofErr w:type="spellEnd"/>
      <w:r w:rsidRPr="00E21A6C">
        <w:rPr>
          <w:sz w:val="24"/>
          <w:szCs w:val="24"/>
        </w:rPr>
        <w:t xml:space="preserve"> подчеркивала, что дидактический метод Жак-</w:t>
      </w:r>
      <w:proofErr w:type="spellStart"/>
      <w:r w:rsidRPr="00E21A6C">
        <w:rPr>
          <w:sz w:val="24"/>
          <w:szCs w:val="24"/>
        </w:rPr>
        <w:t>Далькроза</w:t>
      </w:r>
      <w:proofErr w:type="spellEnd"/>
      <w:r w:rsidRPr="00E21A6C">
        <w:rPr>
          <w:sz w:val="24"/>
          <w:szCs w:val="24"/>
        </w:rPr>
        <w:t xml:space="preserve">, признанный во всем мире, позволяет развивать у детей активность, внимание, интеллект и впечатлительность. Движения выполняются свободно, они как бы «вытекают» из музыки. Это позволяет выполнять </w:t>
      </w:r>
      <w:proofErr w:type="gramStart"/>
      <w:r w:rsidRPr="00E21A6C">
        <w:rPr>
          <w:sz w:val="24"/>
          <w:szCs w:val="24"/>
        </w:rPr>
        <w:t>ритмические упражнения</w:t>
      </w:r>
      <w:proofErr w:type="gramEnd"/>
      <w:r w:rsidRPr="00E21A6C">
        <w:rPr>
          <w:sz w:val="24"/>
          <w:szCs w:val="24"/>
        </w:rPr>
        <w:t xml:space="preserve"> всем детям вне зависимости от интеллектуального, моторного и физического развития. Следовательно, ритмика формирует у детей чувство ритма и музыкальности и может широко применяться в реабилитации и терапии различных расстройств и заболеваний [Волкова, 2003].</w:t>
      </w:r>
    </w:p>
    <w:p w:rsidR="00E21A6C" w:rsidRPr="00E21A6C" w:rsidRDefault="00E21A6C" w:rsidP="00E21A6C">
      <w:pPr>
        <w:spacing w:line="240" w:lineRule="auto"/>
        <w:rPr>
          <w:sz w:val="24"/>
          <w:szCs w:val="24"/>
        </w:rPr>
      </w:pPr>
      <w:r w:rsidRPr="00E21A6C">
        <w:rPr>
          <w:sz w:val="24"/>
          <w:szCs w:val="24"/>
        </w:rPr>
        <w:t xml:space="preserve">К. </w:t>
      </w:r>
      <w:proofErr w:type="spellStart"/>
      <w:r w:rsidRPr="00E21A6C">
        <w:rPr>
          <w:sz w:val="24"/>
          <w:szCs w:val="24"/>
        </w:rPr>
        <w:t>Орф</w:t>
      </w:r>
      <w:proofErr w:type="spellEnd"/>
      <w:r w:rsidRPr="00E21A6C">
        <w:rPr>
          <w:sz w:val="24"/>
          <w:szCs w:val="24"/>
        </w:rPr>
        <w:t xml:space="preserve">, немецкий композитор и педагог, пропагандист идей </w:t>
      </w:r>
      <w:proofErr w:type="spellStart"/>
      <w:r w:rsidRPr="00E21A6C">
        <w:rPr>
          <w:sz w:val="24"/>
          <w:szCs w:val="24"/>
        </w:rPr>
        <w:t>Далькроза</w:t>
      </w:r>
      <w:proofErr w:type="spellEnd"/>
      <w:r w:rsidRPr="00E21A6C">
        <w:rPr>
          <w:sz w:val="24"/>
          <w:szCs w:val="24"/>
        </w:rPr>
        <w:t xml:space="preserve">, разработал систему синтетического подхода (единство слова-музыки-движения), способствующую развитию активности детей через музыкально-сценическую игру и танец [Система детского музыкального воспитания Карла </w:t>
      </w:r>
      <w:proofErr w:type="spellStart"/>
      <w:r w:rsidRPr="00E21A6C">
        <w:rPr>
          <w:sz w:val="24"/>
          <w:szCs w:val="24"/>
        </w:rPr>
        <w:t>Орфа</w:t>
      </w:r>
      <w:proofErr w:type="spellEnd"/>
      <w:r w:rsidRPr="00E21A6C">
        <w:rPr>
          <w:sz w:val="24"/>
          <w:szCs w:val="24"/>
        </w:rPr>
        <w:t>, 1979]. Использование стремления детей к творчеству, двигательной экспрессии, упрощение требований к технике игры на инструментах позволило ввести элементы его метода музыкального воспитания в программы общеобразовательных и специальных дошкольных и школьных учреждений.</w:t>
      </w:r>
    </w:p>
    <w:p w:rsidR="00E21A6C" w:rsidRPr="00E21A6C" w:rsidRDefault="00E21A6C" w:rsidP="00E21A6C">
      <w:pPr>
        <w:spacing w:line="240" w:lineRule="auto"/>
        <w:rPr>
          <w:sz w:val="24"/>
          <w:szCs w:val="24"/>
        </w:rPr>
      </w:pPr>
      <w:r w:rsidRPr="00E21A6C">
        <w:rPr>
          <w:sz w:val="24"/>
          <w:szCs w:val="24"/>
        </w:rPr>
        <w:t xml:space="preserve">Благодаря существенному вкладу Г.А. Волковой в 80-х годах XX века логопедическая ритмика выделилась как наука. Г.А. Волкова расширила область применения логопедической ритмики, предложив конкретные методические рекомендации для комплексной коррекции таких речевых нарушений, как </w:t>
      </w:r>
      <w:proofErr w:type="spellStart"/>
      <w:r w:rsidRPr="00E21A6C">
        <w:rPr>
          <w:sz w:val="24"/>
          <w:szCs w:val="24"/>
        </w:rPr>
        <w:t>дислалия</w:t>
      </w:r>
      <w:proofErr w:type="spellEnd"/>
      <w:r w:rsidRPr="00E21A6C">
        <w:rPr>
          <w:sz w:val="24"/>
          <w:szCs w:val="24"/>
        </w:rPr>
        <w:t xml:space="preserve">, алалия, </w:t>
      </w:r>
      <w:proofErr w:type="spellStart"/>
      <w:r w:rsidRPr="00E21A6C">
        <w:rPr>
          <w:sz w:val="24"/>
          <w:szCs w:val="24"/>
        </w:rPr>
        <w:t>ринолалия</w:t>
      </w:r>
      <w:proofErr w:type="spellEnd"/>
      <w:r w:rsidRPr="00E21A6C">
        <w:rPr>
          <w:sz w:val="24"/>
          <w:szCs w:val="24"/>
        </w:rPr>
        <w:t>, дизартрия, афазия, нарушения голоса.</w:t>
      </w:r>
    </w:p>
    <w:p w:rsidR="00E21A6C" w:rsidRPr="00E21A6C" w:rsidRDefault="00E21A6C" w:rsidP="00E21A6C">
      <w:pPr>
        <w:spacing w:line="240" w:lineRule="auto"/>
        <w:rPr>
          <w:sz w:val="24"/>
          <w:szCs w:val="24"/>
        </w:rPr>
      </w:pPr>
      <w:r w:rsidRPr="00E21A6C">
        <w:rPr>
          <w:sz w:val="24"/>
          <w:szCs w:val="24"/>
        </w:rPr>
        <w:t>Образовавшаяся ветвь лечебной ритмики — логопедическая ритмика встала в один ряд с другими разделами логопедии и коррекционной педагогики. Однако наиболее востребованной логопедическая ритмика оставалась по-прежнему в комплексе мер по преодолению заикания.</w:t>
      </w:r>
    </w:p>
    <w:p w:rsidR="00E21A6C" w:rsidRPr="00E21A6C" w:rsidRDefault="00E21A6C" w:rsidP="00E21A6C">
      <w:pPr>
        <w:spacing w:line="240" w:lineRule="auto"/>
        <w:rPr>
          <w:sz w:val="24"/>
          <w:szCs w:val="24"/>
        </w:rPr>
      </w:pPr>
      <w:r w:rsidRPr="00E21A6C">
        <w:rPr>
          <w:sz w:val="24"/>
          <w:szCs w:val="24"/>
        </w:rPr>
        <w:t>Анализ публикаций показал, что исторически под логопедической ритмикой понималась система двигательных упражнений, в которых различные движения (корпуса, головы, рук, ног) сочетаются с музыкой и произнесением определенного речевого материала (фраз, слов, слогов, звуков).</w:t>
      </w:r>
    </w:p>
    <w:p w:rsidR="00E21A6C" w:rsidRPr="00E21A6C" w:rsidRDefault="00E21A6C" w:rsidP="00E21A6C">
      <w:pPr>
        <w:spacing w:line="240" w:lineRule="auto"/>
        <w:rPr>
          <w:sz w:val="24"/>
          <w:szCs w:val="24"/>
        </w:rPr>
      </w:pPr>
      <w:r w:rsidRPr="00E21A6C">
        <w:rPr>
          <w:sz w:val="24"/>
          <w:szCs w:val="24"/>
        </w:rPr>
        <w:t>В настоящее время логопедическая ритмика рассматривается в специальной литературе как эффективное средство воздействия на многообразные нарушения психомоторных, сенсорных функций у лиц с речевой патологией посредством системы движений в сочетании с музыкой и словом [Волкова, 2003].</w:t>
      </w:r>
    </w:p>
    <w:p w:rsidR="00E21A6C" w:rsidRPr="00E21A6C" w:rsidRDefault="00E21A6C" w:rsidP="00E21A6C">
      <w:pPr>
        <w:spacing w:line="240" w:lineRule="auto"/>
        <w:rPr>
          <w:sz w:val="24"/>
          <w:szCs w:val="24"/>
        </w:rPr>
      </w:pPr>
      <w:r w:rsidRPr="00E21A6C">
        <w:rPr>
          <w:sz w:val="24"/>
          <w:szCs w:val="24"/>
        </w:rPr>
        <w:t xml:space="preserve">Г.А. Волкова, развивая идеи </w:t>
      </w:r>
      <w:r>
        <w:rPr>
          <w:sz w:val="24"/>
          <w:szCs w:val="24"/>
        </w:rPr>
        <w:t xml:space="preserve">В.А. </w:t>
      </w:r>
      <w:proofErr w:type="spellStart"/>
      <w:r>
        <w:rPr>
          <w:sz w:val="24"/>
          <w:szCs w:val="24"/>
        </w:rPr>
        <w:t>Гринер</w:t>
      </w:r>
      <w:proofErr w:type="spellEnd"/>
      <w:r>
        <w:rPr>
          <w:sz w:val="24"/>
          <w:szCs w:val="24"/>
        </w:rPr>
        <w:t xml:space="preserve"> и Н.С. Самойленко</w:t>
      </w:r>
      <w:r w:rsidRPr="00E21A6C">
        <w:rPr>
          <w:sz w:val="24"/>
          <w:szCs w:val="24"/>
        </w:rPr>
        <w:t>, рекомендует использовать в логопедической работе по коррекции неречевых и речевых функций следующие средства логопедической ритмики:</w:t>
      </w:r>
    </w:p>
    <w:p w:rsidR="00E21A6C" w:rsidRPr="00E21A6C" w:rsidRDefault="00E21A6C" w:rsidP="00E21A6C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21A6C">
        <w:rPr>
          <w:sz w:val="24"/>
          <w:szCs w:val="24"/>
        </w:rPr>
        <w:t>вводные упражнения (ходьба и маршировка в различных направлениях);</w:t>
      </w:r>
    </w:p>
    <w:p w:rsidR="00E21A6C" w:rsidRPr="00E21A6C" w:rsidRDefault="00E21A6C" w:rsidP="00E21A6C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21A6C">
        <w:rPr>
          <w:sz w:val="24"/>
          <w:szCs w:val="24"/>
        </w:rPr>
        <w:t>упражнения на развитие дыхания, голоса и артикуляции;</w:t>
      </w:r>
    </w:p>
    <w:p w:rsidR="00E21A6C" w:rsidRPr="00E21A6C" w:rsidRDefault="00E21A6C" w:rsidP="00E21A6C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21A6C">
        <w:rPr>
          <w:sz w:val="24"/>
          <w:szCs w:val="24"/>
        </w:rPr>
        <w:t>упражнения, регулирующие мышечный тонус;</w:t>
      </w:r>
    </w:p>
    <w:p w:rsidR="00E21A6C" w:rsidRPr="00E21A6C" w:rsidRDefault="00E21A6C" w:rsidP="00E21A6C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21A6C">
        <w:rPr>
          <w:sz w:val="24"/>
          <w:szCs w:val="24"/>
        </w:rPr>
        <w:t>упражнения, активизирующие внимание;</w:t>
      </w:r>
    </w:p>
    <w:p w:rsidR="00E21A6C" w:rsidRPr="00E21A6C" w:rsidRDefault="00E21A6C" w:rsidP="00E21A6C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21A6C">
        <w:rPr>
          <w:sz w:val="24"/>
          <w:szCs w:val="24"/>
        </w:rPr>
        <w:t>счетные упражнения;</w:t>
      </w:r>
    </w:p>
    <w:p w:rsidR="00E21A6C" w:rsidRPr="00E21A6C" w:rsidRDefault="00E21A6C" w:rsidP="00E21A6C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21A6C">
        <w:rPr>
          <w:sz w:val="24"/>
          <w:szCs w:val="24"/>
        </w:rPr>
        <w:t>речевые упражнения без музыкального сопровождения;</w:t>
      </w:r>
    </w:p>
    <w:p w:rsidR="00E21A6C" w:rsidRPr="00E21A6C" w:rsidRDefault="00E21A6C" w:rsidP="00E21A6C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21A6C">
        <w:rPr>
          <w:sz w:val="24"/>
          <w:szCs w:val="24"/>
        </w:rPr>
        <w:lastRenderedPageBreak/>
        <w:t>упражнения, формирующие чувство музыкального размера или метра;</w:t>
      </w:r>
    </w:p>
    <w:p w:rsidR="00E21A6C" w:rsidRPr="00E21A6C" w:rsidRDefault="00E21A6C" w:rsidP="00E21A6C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21A6C">
        <w:rPr>
          <w:sz w:val="24"/>
          <w:szCs w:val="24"/>
        </w:rPr>
        <w:t>упражнения, формирующие чувство музыкального темпа;</w:t>
      </w:r>
    </w:p>
    <w:p w:rsidR="00E21A6C" w:rsidRPr="00E21A6C" w:rsidRDefault="00E21A6C" w:rsidP="00E21A6C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21A6C">
        <w:rPr>
          <w:sz w:val="24"/>
          <w:szCs w:val="24"/>
        </w:rPr>
        <w:t>ритмические упражнения;</w:t>
      </w:r>
    </w:p>
    <w:p w:rsidR="00E21A6C" w:rsidRPr="00E21A6C" w:rsidRDefault="00E21A6C" w:rsidP="00E21A6C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21A6C">
        <w:rPr>
          <w:sz w:val="24"/>
          <w:szCs w:val="24"/>
        </w:rPr>
        <w:t>пение;</w:t>
      </w:r>
    </w:p>
    <w:p w:rsidR="00E21A6C" w:rsidRPr="00E21A6C" w:rsidRDefault="00E21A6C" w:rsidP="00E21A6C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21A6C">
        <w:rPr>
          <w:sz w:val="24"/>
          <w:szCs w:val="24"/>
        </w:rPr>
        <w:t>игру на музыкальных инструментах;</w:t>
      </w:r>
    </w:p>
    <w:p w:rsidR="00E21A6C" w:rsidRPr="00E21A6C" w:rsidRDefault="00E21A6C" w:rsidP="00E21A6C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21A6C">
        <w:rPr>
          <w:sz w:val="24"/>
          <w:szCs w:val="24"/>
        </w:rPr>
        <w:t>музыкальную самостоятельную деятельность;</w:t>
      </w:r>
    </w:p>
    <w:p w:rsidR="00E21A6C" w:rsidRPr="00E21A6C" w:rsidRDefault="00E21A6C" w:rsidP="00E21A6C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21A6C">
        <w:rPr>
          <w:sz w:val="24"/>
          <w:szCs w:val="24"/>
        </w:rPr>
        <w:t>игровую деятельность;</w:t>
      </w:r>
    </w:p>
    <w:p w:rsidR="00E21A6C" w:rsidRPr="00E21A6C" w:rsidRDefault="00E21A6C" w:rsidP="00E21A6C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21A6C">
        <w:rPr>
          <w:sz w:val="24"/>
          <w:szCs w:val="24"/>
        </w:rPr>
        <w:t>упражнения для развития творческо</w:t>
      </w:r>
      <w:bookmarkStart w:id="0" w:name="_GoBack"/>
      <w:bookmarkEnd w:id="0"/>
      <w:r w:rsidRPr="00E21A6C">
        <w:rPr>
          <w:sz w:val="24"/>
          <w:szCs w:val="24"/>
        </w:rPr>
        <w:t>й инициативы;</w:t>
      </w:r>
    </w:p>
    <w:p w:rsidR="00E21A6C" w:rsidRPr="00E21A6C" w:rsidRDefault="00E21A6C" w:rsidP="00E21A6C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21A6C">
        <w:rPr>
          <w:sz w:val="24"/>
          <w:szCs w:val="24"/>
        </w:rPr>
        <w:t>заключительные упражнения.</w:t>
      </w:r>
    </w:p>
    <w:p w:rsidR="006667D5" w:rsidRPr="00E21A6C" w:rsidRDefault="00E21A6C" w:rsidP="00E21A6C">
      <w:pPr>
        <w:spacing w:line="240" w:lineRule="auto"/>
        <w:rPr>
          <w:sz w:val="24"/>
          <w:szCs w:val="24"/>
        </w:rPr>
      </w:pPr>
      <w:r w:rsidRPr="00E21A6C">
        <w:rPr>
          <w:sz w:val="24"/>
          <w:szCs w:val="24"/>
        </w:rPr>
        <w:t>Автор акцентирует внимание на необходимости подхода к средствам логопедической ритмики как к системе постепенно усложняющихся упражнений, заданий и разнообразных форм работы с ребенком дошкольного возраста с учетом стр</w:t>
      </w:r>
      <w:r w:rsidRPr="00E21A6C">
        <w:rPr>
          <w:sz w:val="24"/>
          <w:szCs w:val="24"/>
        </w:rPr>
        <w:t>уктуры его речевого дефекта.</w:t>
      </w:r>
    </w:p>
    <w:sectPr w:rsidR="006667D5" w:rsidRPr="00E2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B01B5"/>
    <w:multiLevelType w:val="hybridMultilevel"/>
    <w:tmpl w:val="58448C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29"/>
    <w:rsid w:val="002E0429"/>
    <w:rsid w:val="00364B9F"/>
    <w:rsid w:val="004073DE"/>
    <w:rsid w:val="005453EB"/>
    <w:rsid w:val="006667D5"/>
    <w:rsid w:val="00827CB6"/>
    <w:rsid w:val="00E2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EB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EB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2015-12-01T18:58:00Z</dcterms:created>
  <dcterms:modified xsi:type="dcterms:W3CDTF">2015-12-01T18:58:00Z</dcterms:modified>
</cp:coreProperties>
</file>