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0" w:name="_GoBack"/>
      <w:r w:rsidRPr="004E7D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Возможности использования моделей и процедур ОТСМ ТРИЗ в решении проблемы формирования универсальных учебных действий у младших школьников</w:t>
      </w:r>
    </w:p>
    <w:bookmarkEnd w:id="0"/>
    <w:p w:rsidR="004E7D77" w:rsidRPr="004E7D77" w:rsidRDefault="004E7D77" w:rsidP="004E7D7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4E7D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основе ТРИЗ педагогики лежат:</w:t>
      </w:r>
    </w:p>
    <w:p w:rsidR="004E7D77" w:rsidRPr="004E7D77" w:rsidRDefault="004E7D77" w:rsidP="004E7D77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4E7D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Методики и технологии, способствующие развитию творческого воображения (РТВ);</w:t>
      </w:r>
    </w:p>
    <w:p w:rsidR="004E7D77" w:rsidRPr="004E7D77" w:rsidRDefault="004E7D77" w:rsidP="004E7D77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4E7D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Методология решения проблем, основанная на законах развития систем, общих принципах разрешения противоречий и механизмах приложения их к решению конкретных творческих задач (ОТСМ – общая теория сильного мышления);</w:t>
      </w:r>
    </w:p>
    <w:p w:rsidR="004E7D77" w:rsidRPr="004E7D77" w:rsidRDefault="004E7D77" w:rsidP="004E7D77">
      <w:pPr>
        <w:numPr>
          <w:ilvl w:val="0"/>
          <w:numId w:val="3"/>
        </w:num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Воспитательная система, построенная на теории развития творческой личности.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ТРИЗ РТВ технологии в практику учителей начальных классов позволяет       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решить следующие педагогические задачи.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ind w:left="142" w:hanging="142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Воспитательные: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у детей правильного отношения к окружающему миру, основ анализа действительности;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у детей самостоятельности, уверенности в своих силах, ощущения, что они могут справиться с решением любой задачи.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Образовательные: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повышение уровня общей образованности учащихся;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положительного отношения детей к учебному процессу;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анализировать и решать изобретательские, практические и социальные задачи;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целенаправленное развитие </w:t>
      </w:r>
      <w:proofErr w:type="spell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системнодиалектического</w:t>
      </w:r>
      <w:proofErr w:type="spell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мышления.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Развивающие: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памяти, внимания, логики и интеллекта в целом;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творческих способностей (беглости, гибкости, оригинальности мышления);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пространственного мышления;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речи;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анализировать, синтезировать, комбинировать;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творческого воображения.</w:t>
      </w:r>
    </w:p>
    <w:p w:rsidR="004E7D77" w:rsidRPr="004E7D77" w:rsidRDefault="004E7D77" w:rsidP="004E7D77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технологии ТРИЗ мы изучаем инструменты, позволяющие работать с проблемами. Инструменты, о которых идет речь, - это модели. Но не те модели, что копируют в миниатюре корабли и самолеты. Это информационные модели. Они отражают в объектах и ситуациях те стороны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и  свойства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важны человеку для решения его проблемы. Эти «отражения» строятся и хранятся в сознании человека (идеально), но могут быть представлены в материальном мире разными способами: словами, схемой, рисунком...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Первая наша задача - научить ребенка строить информационные модели.</w:t>
      </w:r>
      <w:r w:rsidRPr="004E7D7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Строительным материалом для этих моделей являются признаки объектов.</w:t>
      </w:r>
      <w:r w:rsidRPr="004E7D7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правильно определить и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  признаки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надо правильно задать вопросы. 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Особая роль в формировании </w:t>
      </w:r>
      <w:proofErr w:type="spell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отводится периоду начального образования: полученный в этот период опыт во многом определяет успешность учебной деятельности личности в течение всей последующей жизни. Проведенные исследования (</w:t>
      </w:r>
      <w:proofErr w:type="spell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Сидорчук</w:t>
      </w:r>
      <w:proofErr w:type="spell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Т.А., Сокол А.Б., Терехова Г.В., Нестеренко А.А. и др.) показали, что обучение использованию моделей из общей теории сильного мышления и теории решения изобретательских задач в качестве инструментов для получения, описания, преобразования информации в процессе учения позволяет повысить познавательную самостоятельность учащихся.</w:t>
      </w:r>
    </w:p>
    <w:p w:rsidR="004E7D77" w:rsidRPr="004E7D77" w:rsidRDefault="004E7D77" w:rsidP="004E7D77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Основным инструментом для обучения построению информационных моделей является модель </w:t>
      </w: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"Элемент – Имена признаков – Значения признаков". </w:t>
      </w:r>
    </w:p>
    <w:p w:rsidR="004E7D77" w:rsidRPr="004E7D77" w:rsidRDefault="004E7D77" w:rsidP="004E7D77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575A41B" wp14:editId="7D258046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385060" cy="1620520"/>
            <wp:effectExtent l="0" t="0" r="0" b="0"/>
            <wp:wrapSquare wrapText="bothSides"/>
            <wp:docPr id="1" name="Рисунок 1" descr="Рис.1. Модель Э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1. Модель ЭИЗ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модели </w:t>
      </w: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«Элемент – имена признаков – значения признаков»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строятся инструменты</w:t>
      </w:r>
    </w:p>
    <w:p w:rsidR="004E7D77" w:rsidRPr="004E7D77" w:rsidRDefault="004E7D77" w:rsidP="004E7D77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описания и изучения объектов;</w:t>
      </w:r>
    </w:p>
    <w:p w:rsidR="004E7D77" w:rsidRPr="004E7D77" w:rsidRDefault="004E7D77" w:rsidP="004E7D77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описания и изучения объектов как систем;</w:t>
      </w:r>
    </w:p>
    <w:p w:rsidR="004E7D77" w:rsidRPr="004E7D77" w:rsidRDefault="004E7D77" w:rsidP="004E7D77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описания и изучения проблем, возникающих в системах.</w:t>
      </w:r>
    </w:p>
    <w:p w:rsidR="004E7D77" w:rsidRPr="004E7D77" w:rsidRDefault="004E7D77" w:rsidP="004E7D77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Важная особенность этого подхода, основанного на ОТСМ-ТРИЗ, в том, что мы учим детей разделять в признаке </w:t>
      </w:r>
      <w:r w:rsidRPr="004E7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имя признака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4E7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значения признака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(имя признака - цвет, значения – красный, синий, голубой, зеленый и т. п.). </w:t>
      </w:r>
    </w:p>
    <w:p w:rsidR="004E7D77" w:rsidRPr="004E7D77" w:rsidRDefault="004E7D77" w:rsidP="004E7D77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Для каждой модели в проблемно-ориентированном обучении есть игровые тренинги, позволяющие ввести модель в учебный процесс и обеспечить ее полное или частичное применение в разных контекстах и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конструкторы  заданий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загадок на освоение модели.</w:t>
      </w:r>
    </w:p>
    <w:p w:rsidR="004E7D77" w:rsidRPr="004E7D77" w:rsidRDefault="004E7D77" w:rsidP="004E7D77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моделей строятся ПРОЦЕДУРЫ, позволяющие обучать исследованию, преобразованию, применению изученных объектов, а также созданию новых объектов.</w:t>
      </w:r>
    </w:p>
    <w:p w:rsidR="004E7D77" w:rsidRPr="004E7D77" w:rsidRDefault="004E7D77" w:rsidP="004E7D77">
      <w:pPr>
        <w:numPr>
          <w:ilvl w:val="0"/>
          <w:numId w:val="4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Исследования на копилках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выявления закономерностей позволяют ученикам переводить новую для них проблему в типовую, стандартную.</w:t>
      </w:r>
    </w:p>
    <w:p w:rsidR="004E7D77" w:rsidRPr="004E7D77" w:rsidRDefault="004E7D77" w:rsidP="004E7D77">
      <w:pPr>
        <w:numPr>
          <w:ilvl w:val="0"/>
          <w:numId w:val="4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Исследования на копилках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получения алгоритма синтеза объекта позволяют выявить структуру объекта (построить модель), а затем самостоятельно создавать объекты данного вида (загадки, скороговорки, игры, задачи).</w:t>
      </w:r>
    </w:p>
    <w:p w:rsidR="004E7D77" w:rsidRPr="004E7D77" w:rsidRDefault="004E7D77" w:rsidP="004E7D77">
      <w:pPr>
        <w:numPr>
          <w:ilvl w:val="0"/>
          <w:numId w:val="4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Системное исследование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с опорой на </w:t>
      </w:r>
      <w:r w:rsidRPr="004E7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системный оператор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позволяет строить системное описание объекта и ставить вопросы - еще один важный шаг в обучении исследованиям.</w:t>
      </w:r>
    </w:p>
    <w:p w:rsidR="004E7D77" w:rsidRPr="004E7D77" w:rsidRDefault="004E7D77" w:rsidP="004E7D77">
      <w:pPr>
        <w:numPr>
          <w:ilvl w:val="0"/>
          <w:numId w:val="4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Исследование - решение нетиповых проблем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содержащих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противоречия,  ему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тоже можно обучать как на материале различных предметных курсов (</w:t>
      </w:r>
      <w:proofErr w:type="spell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переизобретение</w:t>
      </w:r>
      <w:proofErr w:type="spell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приспособлений в биологии, создание и анализ сюжета на уроках развития речи), так и на междисциплинарных проектах ("Создание сенсорной комнаты»). </w:t>
      </w:r>
    </w:p>
    <w:p w:rsidR="004E7D77" w:rsidRPr="004E7D77" w:rsidRDefault="004E7D77" w:rsidP="004E7D77">
      <w:pPr>
        <w:numPr>
          <w:ilvl w:val="0"/>
          <w:numId w:val="4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Создание авторских </w:t>
      </w:r>
      <w:proofErr w:type="gramStart"/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текстов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позволяет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освоить модели в разных "мирах" (Реальном, Образном, Фантастическом). </w:t>
      </w:r>
    </w:p>
    <w:p w:rsidR="004E7D77" w:rsidRPr="004E7D77" w:rsidRDefault="004E7D77" w:rsidP="004E7D77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модели ТРИЗ-технологии виде игр хорошо ложатся на программный материал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 основным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предметам. В своей работе я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  следующие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приёмы ТРИЗ:</w:t>
      </w:r>
    </w:p>
    <w:p w:rsidR="004E7D77" w:rsidRPr="004E7D77" w:rsidRDefault="004E7D77" w:rsidP="004E7D77">
      <w:pPr>
        <w:numPr>
          <w:ilvl w:val="0"/>
          <w:numId w:val="5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Модель «Элемент – Имена признаков – Значения признаков»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7D77" w:rsidRPr="004E7D77" w:rsidRDefault="004E7D77" w:rsidP="004E7D77">
      <w:pPr>
        <w:numPr>
          <w:ilvl w:val="0"/>
          <w:numId w:val="5"/>
        </w:num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Игра-тренинг «Да-нет»</w:t>
      </w:r>
    </w:p>
    <w:p w:rsidR="004E7D77" w:rsidRPr="004E7D77" w:rsidRDefault="004E7D77" w:rsidP="004E7D77">
      <w:pPr>
        <w:numPr>
          <w:ilvl w:val="0"/>
          <w:numId w:val="5"/>
        </w:num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Игра-тренинг «Теремок»</w:t>
      </w:r>
    </w:p>
    <w:p w:rsidR="004E7D77" w:rsidRPr="004E7D77" w:rsidRDefault="004E7D77" w:rsidP="004E7D77">
      <w:pPr>
        <w:numPr>
          <w:ilvl w:val="0"/>
          <w:numId w:val="5"/>
        </w:num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Игра-тренинг «Я беру тебя с собой», «Мои друзья»</w:t>
      </w:r>
    </w:p>
    <w:p w:rsidR="004E7D77" w:rsidRPr="004E7D77" w:rsidRDefault="004E7D77" w:rsidP="004E7D77">
      <w:pPr>
        <w:numPr>
          <w:ilvl w:val="0"/>
          <w:numId w:val="5"/>
        </w:num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Исследования на копилках</w:t>
      </w:r>
    </w:p>
    <w:p w:rsidR="004E7D77" w:rsidRPr="004E7D77" w:rsidRDefault="004E7D77" w:rsidP="004E7D77">
      <w:pPr>
        <w:numPr>
          <w:ilvl w:val="0"/>
          <w:numId w:val="5"/>
        </w:num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r w:rsidRPr="004E7D7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Системный лифт» - </w:t>
      </w: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рассмотрения частей изучаемого объекта и объекта как части другого более крупного объекта</w:t>
      </w:r>
    </w:p>
    <w:p w:rsidR="004E7D77" w:rsidRPr="004E7D77" w:rsidRDefault="004E7D77" w:rsidP="004E7D77">
      <w:pPr>
        <w:numPr>
          <w:ilvl w:val="0"/>
          <w:numId w:val="5"/>
        </w:num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приём «</w:t>
      </w:r>
      <w:r w:rsidRPr="004E7D7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Создай паспорт</w:t>
      </w:r>
      <w:r w:rsidRPr="004E7D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»</w:t>
      </w:r>
      <w:r w:rsidRPr="004E7D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для систематизации, обобщения полученных знаний; для выделения существенных и несущественных признаков изучаемого явления; создания краткой характеристики изучаемого понятия, сравнения его с другими сходными понятиями.</w:t>
      </w:r>
      <w:r w:rsidRPr="004E7D7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E7D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универсальный прием составления обобщенной характеристики изучаемого явления по определенному плану. Может быть использован для создания характеристик: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литературном чтении - героев литературных произведений;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 окружающем мире - полезных ископаемых, растения, животных, частей растений  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математике - геометрических фигур, математических величин;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русском языке - частей речи, членов предложений, частей слова, лингвистических терминов.</w:t>
      </w:r>
    </w:p>
    <w:p w:rsidR="004E7D77" w:rsidRPr="004E7D77" w:rsidRDefault="004E7D77" w:rsidP="004E7D77">
      <w:pPr>
        <w:numPr>
          <w:ilvl w:val="0"/>
          <w:numId w:val="6"/>
        </w:num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Исследования на копилках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E7D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Использование моделей и процедур ОТСМ ТРИЗ на уроках</w:t>
      </w:r>
    </w:p>
    <w:p w:rsidR="004E7D77" w:rsidRPr="004E7D77" w:rsidRDefault="004E7D77" w:rsidP="004E7D7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4E7D77">
        <w:rPr>
          <w:rFonts w:ascii="Times New Roman" w:eastAsia="Calibri" w:hAnsi="Times New Roman" w:cs="Times New Roman"/>
          <w:sz w:val="24"/>
          <w:szCs w:val="24"/>
        </w:rPr>
        <w:t>Приведу лишь несколько примеров, где я использую модели и процедуры ОТСМ ТРИЗ с целью формирования универсальных учебных действий.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4E7D77" w:rsidRPr="004E7D77" w:rsidRDefault="004E7D77" w:rsidP="004E7D77">
      <w:pPr>
        <w:numPr>
          <w:ilvl w:val="0"/>
          <w:numId w:val="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уроках математики я использую</w:t>
      </w: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модель «Элемент - Имена признаков - Значения признаков»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7D77" w:rsidRPr="004E7D77" w:rsidRDefault="004E7D77" w:rsidP="004E7D77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4 классе на уроках математики мы знакомим детей с понятиями «скорость», «время», «расстояние». Не секрет, что многие дети не могут запомнить формулы нахождения скорости, времени, расстояния, а также путают условные обозначения скорости и пути. 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случае хорошо помогает работа с таблицей ЭИЗ «Элемент - Имена признаков - Значения признаков».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этапе заполняется таблица. 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B70B7F" wp14:editId="6340C999">
            <wp:extent cx="3145536" cy="1923897"/>
            <wp:effectExtent l="0" t="0" r="0" b="635"/>
            <wp:docPr id="2" name="Рисунок 2" descr="C:\Users\Света\Desktop\100CASIO\CIMG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а\Desktop\100CASIO\CIMG5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50"/>
                    <a:stretch/>
                  </pic:blipFill>
                  <pic:spPr bwMode="auto">
                    <a:xfrm>
                      <a:off x="0" y="0"/>
                      <a:ext cx="3145792" cy="19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втором этапе определённая часть таблицы закрывается. 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7D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Общий  вид</w:t>
      </w:r>
      <w:proofErr w:type="gramEnd"/>
      <w:r w:rsidRPr="004E7D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модели  «ЭИЗ»</w:t>
      </w:r>
    </w:p>
    <w:tbl>
      <w:tblPr>
        <w:tblW w:w="7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5"/>
        <w:gridCol w:w="2233"/>
        <w:gridCol w:w="2614"/>
      </w:tblGrid>
      <w:tr w:rsidR="004E7D77" w:rsidRPr="004E7D77" w:rsidTr="00AB51AC">
        <w:trPr>
          <w:trHeight w:val="219"/>
          <w:jc w:val="center"/>
        </w:trPr>
        <w:tc>
          <w:tcPr>
            <w:tcW w:w="21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Элемент</w:t>
            </w:r>
          </w:p>
        </w:tc>
        <w:tc>
          <w:tcPr>
            <w:tcW w:w="2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Имя  признака</w:t>
            </w:r>
            <w:proofErr w:type="gramEnd"/>
          </w:p>
        </w:tc>
        <w:tc>
          <w:tcPr>
            <w:tcW w:w="26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Значение  признака</w:t>
            </w:r>
            <w:proofErr w:type="gramEnd"/>
          </w:p>
        </w:tc>
      </w:tr>
      <w:tr w:rsidR="004E7D77" w:rsidRPr="004E7D77" w:rsidTr="00AB51AC">
        <w:trPr>
          <w:trHeight w:val="219"/>
          <w:jc w:val="center"/>
        </w:trPr>
        <w:tc>
          <w:tcPr>
            <w:tcW w:w="216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</w:t>
            </w:r>
          </w:p>
        </w:tc>
        <w:tc>
          <w:tcPr>
            <w:tcW w:w="2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6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</w:p>
        </w:tc>
      </w:tr>
      <w:tr w:rsidR="004E7D77" w:rsidRPr="004E7D77" w:rsidTr="00AB51AC">
        <w:trPr>
          <w:trHeight w:val="114"/>
          <w:jc w:val="center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6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км/ч</w:t>
            </w:r>
          </w:p>
        </w:tc>
      </w:tr>
      <w:tr w:rsidR="004E7D77" w:rsidRPr="004E7D77" w:rsidTr="00AB51AC">
        <w:trPr>
          <w:trHeight w:val="114"/>
          <w:jc w:val="center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6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V = </w:t>
            </w:r>
            <w:proofErr w:type="gramStart"/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 :</w:t>
            </w:r>
            <w:proofErr w:type="gramEnd"/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t  </w:t>
            </w:r>
          </w:p>
        </w:tc>
      </w:tr>
    </w:tbl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 таблица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,  в  которой  восклицательный  знак  обозначает  заданную  часть,  а  вопросительный  знак  ту  часть,  которую  нужно  найти.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Задания: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E7D7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1 задание 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  задавали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вопросы  о скорости. 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 первый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вопрос  я  ответила:  </w:t>
      </w:r>
      <w:r w:rsidRPr="004E7D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 второй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вопрос:  км/ч. 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 третий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  вопрос: </w:t>
      </w:r>
      <w:r w:rsidRPr="004E7D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4E7D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</w:t>
      </w:r>
      <w:r w:rsidRPr="004E7D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Какие  вопросы  мне  задавали? 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proofErr w:type="gramStart"/>
      <w:r w:rsidRPr="004E7D7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Результат  выполнения</w:t>
      </w:r>
      <w:proofErr w:type="gramEnd"/>
      <w:r w:rsidRPr="004E7D7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 задания: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1-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й  вопрос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:  Какой  буквой  обозначается  величина?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2-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й  вопрос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:  В  каких  единицах  измеряется?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3-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й  вопрос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:   Как  можно  найти скорость?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E7D7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 задание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 рассказ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  скорости  с  использованием  конструктора  «ЭИЗ»  по  плану: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      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 буквой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обозначается  величина?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      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В  каких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единицах  измеряется  величина?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      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 можно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вычислить  величину? 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E7D7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3 задание 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 загадку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,  используя  модель  «ЭИЗ».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proofErr w:type="gramStart"/>
      <w:r w:rsidRPr="004E7D7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Результат  выполнения</w:t>
      </w:r>
      <w:proofErr w:type="gramEnd"/>
      <w:r w:rsidRPr="004E7D7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 задания: 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 физическая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величина  измеряется  в км/ч. Ее  можно  вычислить  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 формуле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V = S : t  ,  Что  это  за  физическая  величина? 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 учителя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классу:  Отгадайте,  что  я  загадала? 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 пропуски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 модели  «ЭИЗ».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базе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модели  «ЭИЗ»  в  ОТСМ-ТРИЗ  введены  модели  события  и  эффекты.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4E7D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Общий  вид</w:t>
      </w:r>
      <w:proofErr w:type="gramEnd"/>
      <w:r w:rsidRPr="004E7D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модели  «События»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6"/>
        <w:gridCol w:w="2015"/>
        <w:gridCol w:w="2969"/>
        <w:gridCol w:w="2306"/>
      </w:tblGrid>
      <w:tr w:rsidR="004E7D77" w:rsidRPr="004E7D77" w:rsidTr="00AB51AC">
        <w:trPr>
          <w:trHeight w:val="304"/>
          <w:jc w:val="center"/>
        </w:trPr>
        <w:tc>
          <w:tcPr>
            <w:tcW w:w="19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Было</w:t>
            </w:r>
          </w:p>
        </w:tc>
        <w:tc>
          <w:tcPr>
            <w:tcW w:w="20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Стало</w:t>
            </w:r>
          </w:p>
        </w:tc>
        <w:tc>
          <w:tcPr>
            <w:tcW w:w="29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  изменилось</w:t>
            </w:r>
            <w:proofErr w:type="gramEnd"/>
          </w:p>
        </w:tc>
        <w:tc>
          <w:tcPr>
            <w:tcW w:w="23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Виновник</w:t>
            </w:r>
          </w:p>
        </w:tc>
      </w:tr>
      <w:tr w:rsidR="004E7D77" w:rsidRPr="004E7D77" w:rsidTr="00AB51AC">
        <w:trPr>
          <w:trHeight w:val="304"/>
          <w:jc w:val="center"/>
        </w:trPr>
        <w:tc>
          <w:tcPr>
            <w:tcW w:w="19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 Эту модель я тоже использую на уроках математики (пример из 3 класса).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даётся таблица для заполнения:</w:t>
      </w:r>
    </w:p>
    <w:tbl>
      <w:tblPr>
        <w:tblW w:w="9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2"/>
        <w:gridCol w:w="1991"/>
        <w:gridCol w:w="2933"/>
        <w:gridCol w:w="2277"/>
      </w:tblGrid>
      <w:tr w:rsidR="004E7D77" w:rsidRPr="004E7D77" w:rsidTr="00AB51AC">
        <w:trPr>
          <w:trHeight w:val="244"/>
          <w:jc w:val="center"/>
        </w:trPr>
        <w:tc>
          <w:tcPr>
            <w:tcW w:w="19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Было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Стало</w:t>
            </w:r>
          </w:p>
        </w:tc>
        <w:tc>
          <w:tcPr>
            <w:tcW w:w="29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  изменилось</w:t>
            </w:r>
            <w:proofErr w:type="gramEnd"/>
          </w:p>
        </w:tc>
        <w:tc>
          <w:tcPr>
            <w:tcW w:w="2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Виновник</w:t>
            </w:r>
          </w:p>
        </w:tc>
      </w:tr>
      <w:tr w:rsidR="004E7D77" w:rsidRPr="004E7D77" w:rsidTr="00AB51AC">
        <w:trPr>
          <w:trHeight w:val="244"/>
          <w:jc w:val="center"/>
        </w:trPr>
        <w:tc>
          <w:tcPr>
            <w:tcW w:w="1962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69</w:t>
            </w:r>
          </w:p>
        </w:tc>
        <w:tc>
          <w:tcPr>
            <w:tcW w:w="199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23</w:t>
            </w:r>
          </w:p>
        </w:tc>
        <w:tc>
          <w:tcPr>
            <w:tcW w:w="29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?</w:t>
            </w:r>
          </w:p>
        </w:tc>
        <w:tc>
          <w:tcPr>
            <w:tcW w:w="2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?</w:t>
            </w:r>
          </w:p>
        </w:tc>
      </w:tr>
      <w:tr w:rsidR="004E7D77" w:rsidRPr="004E7D77" w:rsidTr="00AB51AC">
        <w:trPr>
          <w:trHeight w:val="128"/>
          <w:jc w:val="center"/>
        </w:trPr>
        <w:tc>
          <w:tcPr>
            <w:tcW w:w="1962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</w:p>
        </w:tc>
        <w:tc>
          <w:tcPr>
            <w:tcW w:w="2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</w:p>
        </w:tc>
      </w:tr>
    </w:tbl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Или: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016"/>
        <w:gridCol w:w="2969"/>
        <w:gridCol w:w="2306"/>
      </w:tblGrid>
      <w:tr w:rsidR="004E7D77" w:rsidRPr="004E7D77" w:rsidTr="00AB51AC">
        <w:trPr>
          <w:trHeight w:val="215"/>
          <w:jc w:val="center"/>
        </w:trPr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Было</w:t>
            </w:r>
          </w:p>
        </w:tc>
        <w:tc>
          <w:tcPr>
            <w:tcW w:w="20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Стало</w:t>
            </w:r>
          </w:p>
        </w:tc>
        <w:tc>
          <w:tcPr>
            <w:tcW w:w="29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  изменилось</w:t>
            </w:r>
            <w:proofErr w:type="gramEnd"/>
          </w:p>
        </w:tc>
        <w:tc>
          <w:tcPr>
            <w:tcW w:w="23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Виновник</w:t>
            </w:r>
          </w:p>
        </w:tc>
      </w:tr>
      <w:tr w:rsidR="004E7D77" w:rsidRPr="004E7D77" w:rsidTr="00AB51AC">
        <w:trPr>
          <w:trHeight w:val="215"/>
          <w:jc w:val="center"/>
        </w:trPr>
        <w:tc>
          <w:tcPr>
            <w:tcW w:w="198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?</w:t>
            </w:r>
          </w:p>
        </w:tc>
        <w:tc>
          <w:tcPr>
            <w:tcW w:w="201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23</w:t>
            </w:r>
          </w:p>
        </w:tc>
        <w:tc>
          <w:tcPr>
            <w:tcW w:w="29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Число уменьшилось на 46</w:t>
            </w:r>
          </w:p>
        </w:tc>
        <w:tc>
          <w:tcPr>
            <w:tcW w:w="23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?</w:t>
            </w:r>
          </w:p>
        </w:tc>
      </w:tr>
      <w:tr w:rsidR="004E7D77" w:rsidRPr="004E7D77" w:rsidTr="00AB51AC">
        <w:trPr>
          <w:trHeight w:val="112"/>
          <w:jc w:val="center"/>
        </w:trPr>
        <w:tc>
          <w:tcPr>
            <w:tcW w:w="198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уменьшилось в 3 раза</w:t>
            </w:r>
          </w:p>
        </w:tc>
        <w:tc>
          <w:tcPr>
            <w:tcW w:w="23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</w:p>
        </w:tc>
      </w:tr>
    </w:tbl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Или:</w:t>
      </w:r>
    </w:p>
    <w:tbl>
      <w:tblPr>
        <w:tblW w:w="9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50"/>
        <w:gridCol w:w="3022"/>
        <w:gridCol w:w="2346"/>
      </w:tblGrid>
      <w:tr w:rsidR="004E7D77" w:rsidRPr="004E7D77" w:rsidTr="00AB51AC">
        <w:trPr>
          <w:trHeight w:val="279"/>
          <w:jc w:val="center"/>
        </w:trPr>
        <w:tc>
          <w:tcPr>
            <w:tcW w:w="20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Было</w:t>
            </w:r>
          </w:p>
        </w:tc>
        <w:tc>
          <w:tcPr>
            <w:tcW w:w="2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Стало</w:t>
            </w:r>
          </w:p>
        </w:tc>
        <w:tc>
          <w:tcPr>
            <w:tcW w:w="30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  изменилось</w:t>
            </w:r>
            <w:proofErr w:type="gramEnd"/>
          </w:p>
        </w:tc>
        <w:tc>
          <w:tcPr>
            <w:tcW w:w="23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Виновник</w:t>
            </w:r>
          </w:p>
        </w:tc>
      </w:tr>
      <w:tr w:rsidR="004E7D77" w:rsidRPr="004E7D77" w:rsidTr="00AB51AC">
        <w:trPr>
          <w:trHeight w:val="584"/>
          <w:jc w:val="center"/>
        </w:trPr>
        <w:tc>
          <w:tcPr>
            <w:tcW w:w="202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69</w:t>
            </w:r>
          </w:p>
        </w:tc>
        <w:tc>
          <w:tcPr>
            <w:tcW w:w="205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23</w:t>
            </w:r>
          </w:p>
        </w:tc>
        <w:tc>
          <w:tcPr>
            <w:tcW w:w="30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3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"-"</w:t>
            </w:r>
          </w:p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(действие вычитания)</w:t>
            </w:r>
          </w:p>
        </w:tc>
      </w:tr>
      <w:tr w:rsidR="004E7D77" w:rsidRPr="004E7D77" w:rsidTr="00AB51AC">
        <w:trPr>
          <w:trHeight w:val="152"/>
          <w:jc w:val="center"/>
        </w:trPr>
        <w:tc>
          <w:tcPr>
            <w:tcW w:w="202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3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: " </w:t>
            </w:r>
          </w:p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(действие деления)</w:t>
            </w:r>
          </w:p>
        </w:tc>
      </w:tr>
    </w:tbl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выполнения таблица имеет следующий вид:</w:t>
      </w: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3"/>
        <w:gridCol w:w="2113"/>
        <w:gridCol w:w="3113"/>
        <w:gridCol w:w="2418"/>
      </w:tblGrid>
      <w:tr w:rsidR="004E7D77" w:rsidRPr="004E7D77" w:rsidTr="00AB51AC">
        <w:trPr>
          <w:trHeight w:val="326"/>
          <w:jc w:val="center"/>
        </w:trPr>
        <w:tc>
          <w:tcPr>
            <w:tcW w:w="20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Было</w:t>
            </w:r>
          </w:p>
        </w:tc>
        <w:tc>
          <w:tcPr>
            <w:tcW w:w="21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Стало</w:t>
            </w:r>
          </w:p>
        </w:tc>
        <w:tc>
          <w:tcPr>
            <w:tcW w:w="31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  изменилось</w:t>
            </w:r>
            <w:proofErr w:type="gramEnd"/>
          </w:p>
        </w:tc>
        <w:tc>
          <w:tcPr>
            <w:tcW w:w="2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Виновник</w:t>
            </w:r>
          </w:p>
        </w:tc>
      </w:tr>
      <w:tr w:rsidR="004E7D77" w:rsidRPr="004E7D77" w:rsidTr="00AB51AC">
        <w:trPr>
          <w:trHeight w:val="654"/>
          <w:jc w:val="center"/>
        </w:trPr>
        <w:tc>
          <w:tcPr>
            <w:tcW w:w="20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69</w:t>
            </w:r>
          </w:p>
        </w:tc>
        <w:tc>
          <w:tcPr>
            <w:tcW w:w="21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23</w:t>
            </w:r>
          </w:p>
        </w:tc>
        <w:tc>
          <w:tcPr>
            <w:tcW w:w="31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Число уменьшилось на 46</w:t>
            </w:r>
          </w:p>
        </w:tc>
        <w:tc>
          <w:tcPr>
            <w:tcW w:w="2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"-"</w:t>
            </w:r>
          </w:p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(действие вычитания)</w:t>
            </w:r>
          </w:p>
        </w:tc>
      </w:tr>
      <w:tr w:rsidR="004E7D77" w:rsidRPr="004E7D77" w:rsidTr="00AB51AC">
        <w:trPr>
          <w:trHeight w:val="654"/>
          <w:jc w:val="center"/>
        </w:trPr>
        <w:tc>
          <w:tcPr>
            <w:tcW w:w="20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уменьшилось в 3 раза</w:t>
            </w:r>
          </w:p>
        </w:tc>
        <w:tc>
          <w:tcPr>
            <w:tcW w:w="2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: " </w:t>
            </w:r>
          </w:p>
          <w:p w:rsidR="004E7D77" w:rsidRPr="004E7D77" w:rsidRDefault="004E7D77" w:rsidP="004E7D77">
            <w:pPr>
              <w:tabs>
                <w:tab w:val="left" w:pos="129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(действие деления)</w:t>
            </w:r>
          </w:p>
        </w:tc>
      </w:tr>
    </w:tbl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дальнейшем в роли учителя становятся сами ученики, составляя задания своим товарищам.</w:t>
      </w:r>
    </w:p>
    <w:p w:rsidR="004E7D77" w:rsidRPr="004E7D77" w:rsidRDefault="004E7D77" w:rsidP="004E7D77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 сделать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вывод,  что  использование  моделей  ОТСМ  способствует  формированию  и  развитию  у  обучающихся  познавательных  УУД  таких,  как  опознание,  сравнение,  выделение  признаков,  обобщение,  классификация,    моделирование, а также коммуникативные качества.</w:t>
      </w:r>
    </w:p>
    <w:p w:rsidR="004E7D77" w:rsidRPr="004E7D77" w:rsidRDefault="004E7D77" w:rsidP="004E7D77">
      <w:pPr>
        <w:numPr>
          <w:ilvl w:val="0"/>
          <w:numId w:val="7"/>
        </w:numPr>
        <w:tabs>
          <w:tab w:val="left" w:pos="1296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уроке русского языка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использую игры - тренинги «Да-нет», «Теремок», «Мои друзья»</w:t>
      </w:r>
    </w:p>
    <w:p w:rsidR="004E7D77" w:rsidRPr="004E7D77" w:rsidRDefault="004E7D77" w:rsidP="004E7D77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709" w:hanging="425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Игра-тренинг «Да-нет»</w:t>
      </w:r>
    </w:p>
    <w:p w:rsidR="004E7D77" w:rsidRPr="004E7D77" w:rsidRDefault="004E7D77" w:rsidP="004E7D77">
      <w:pP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Суть игры сводится к разгадке некоторой тайны. Один человек загадывает – другой или другие отгадывают. Загадать можно любой предмет, явление, произведение и т. д. Отгадку можно найти при помощи вопросов. Задавать вопросы - не такая легкая задача, как кажется на первый взгляд. Вопрос должен быть поставлен в такой форме, чтобы можно было ответить "Да" или "Нет". Правило игры: Находим серединку – убираем половинку.</w:t>
      </w:r>
    </w:p>
    <w:p w:rsidR="004E7D77" w:rsidRPr="004E7D77" w:rsidRDefault="004E7D77" w:rsidP="004E7D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при изучении в 4 классе имени существительного, дети должны угадать существительное, которое загадал учитель (мышь)</w:t>
      </w:r>
    </w:p>
    <w:p w:rsidR="004E7D77" w:rsidRPr="004E7D77" w:rsidRDefault="004E7D77" w:rsidP="004E7D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 «Я загадала слово»</w:t>
      </w:r>
    </w:p>
    <w:p w:rsidR="004E7D77" w:rsidRPr="004E7D77" w:rsidRDefault="004E7D77" w:rsidP="004E7D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Этот объект отвечает на вопрос «Что?»</w:t>
      </w:r>
    </w:p>
    <w:p w:rsidR="004E7D77" w:rsidRPr="004E7D77" w:rsidRDefault="004E7D77" w:rsidP="004E7D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 «Нет»</w:t>
      </w:r>
    </w:p>
    <w:p w:rsidR="004E7D77" w:rsidRPr="004E7D77" w:rsidRDefault="004E7D77" w:rsidP="004E7D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«Этот объект женского рода?»</w:t>
      </w:r>
    </w:p>
    <w:p w:rsidR="004E7D77" w:rsidRPr="004E7D77" w:rsidRDefault="004E7D77" w:rsidP="004E7D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 «Да»</w:t>
      </w:r>
    </w:p>
    <w:p w:rsidR="004E7D77" w:rsidRPr="004E7D77" w:rsidRDefault="004E7D77" w:rsidP="004E7D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«Этот объект относится к 1 склонению?»</w:t>
      </w:r>
    </w:p>
    <w:p w:rsidR="004E7D77" w:rsidRPr="004E7D77" w:rsidRDefault="004E7D77" w:rsidP="004E7D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 «Нет»</w:t>
      </w:r>
    </w:p>
    <w:p w:rsidR="004E7D77" w:rsidRPr="004E7D77" w:rsidRDefault="004E7D77" w:rsidP="004E7D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«Это животное?» </w:t>
      </w:r>
    </w:p>
    <w:p w:rsidR="004E7D77" w:rsidRPr="004E7D77" w:rsidRDefault="004E7D77" w:rsidP="004E7D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 «Да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»..</w:t>
      </w:r>
      <w:proofErr w:type="gramEnd"/>
    </w:p>
    <w:p w:rsidR="004E7D77" w:rsidRPr="004E7D77" w:rsidRDefault="004E7D77" w:rsidP="004E7D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«Это мышь»</w:t>
      </w:r>
    </w:p>
    <w:p w:rsidR="004E7D77" w:rsidRPr="004E7D77" w:rsidRDefault="004E7D77" w:rsidP="004E7D77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Игра-тренинг «Я беру тебя с собой» 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Педагог загадывает признак, по которому собирается множество объектов и называет первый объект. Ученики пытаются угадать и по очереди называют объекты, обладающие, по их мнению, теми же признаками. Игра продолжается до тех пор, пока кто-то из детей не определит, по какому признаку собирается множество.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Эту игру я использую на минутках чистописания, во время словарной работы, в качестве повторения изученного материала.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: тема: Мягкие и твёрдые согласные.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У. Я собралась в путешествие и собираю чемодан. Я беру с собой объекты, которые чем-то похожи. Угадайте, по какому признаку я собираю объекты. Итак, я беру с собой морковь. А что у вас?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Д. Я беру с собой капусту.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У. Я беру тебя с собой.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Д. Я беру с собой лимон.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У. Я не беру тебя с собой.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Д. Я беру компас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У.Я беру тебя с собой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Д. Вы берёте все предметы, которые начинаются на твёрдый согласный?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У. Да! Итак, по какому имени признака собирали объекты? На какой вопрос все они отвечают одинаково? 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Д. Он начинается на твёрдый согласный?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У. Кто иначе поставит вопрос? 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Д. С какой буквы начинается?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У. Согласна. 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Таким образом, на данном этапе работы у детей не только формируются умение задавать вопросы, но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и  знания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признаках объектов в различных областях (в данном случае – морфологический разбор имени существительного), накапливается информация о способах изменения значения признаков. Дети учатся сопоставлять, сравнивать признаки, составлять целостный образ объекта по его признакам.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Так же при работе со словарными словами, чтобы лучше запомнить правописание словарного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слова,  мы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7D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сочиняем сказки</w:t>
      </w: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рассматривая слово по-разному. Например, как запомнить, что в слово </w:t>
      </w:r>
      <w:r w:rsidRPr="004E7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сорока </w:t>
      </w:r>
      <w:proofErr w:type="gramStart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пишется  буква</w:t>
      </w:r>
      <w:proofErr w:type="gramEnd"/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«о»? (2 класс)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782D0D7" wp14:editId="0092B548">
            <wp:simplePos x="0" y="0"/>
            <wp:positionH relativeFrom="column">
              <wp:posOffset>4445</wp:posOffset>
            </wp:positionH>
            <wp:positionV relativeFrom="paragraph">
              <wp:posOffset>-3810</wp:posOffset>
            </wp:positionV>
            <wp:extent cx="2930525" cy="2238375"/>
            <wp:effectExtent l="0" t="0" r="3175" b="9525"/>
            <wp:wrapSquare wrapText="bothSides"/>
            <wp:docPr id="3" name="Рисунок 3" descr="C:\Users\Света\Desktop\100CASIO\CIMG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вета\Desktop\100CASIO\CIMG5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7" t="10264"/>
                    <a:stretch/>
                  </pic:blipFill>
                  <pic:spPr bwMode="auto">
                    <a:xfrm>
                      <a:off x="0" y="0"/>
                      <a:ext cx="2930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Жила-была на свете птица. У неё не было названия, но была одна особенность: она любила блестящие вещи и всем хвалилась: «У меня 40 блестящих бусин, 40 блестящих бумажек, 40 блестящих монет!» Птичка так хвасталась, а все над ней смеялись и прозвали её сорокой!</w:t>
      </w:r>
    </w:p>
    <w:p w:rsidR="004E7D77" w:rsidRPr="004E7D77" w:rsidRDefault="004E7D77" w:rsidP="004E7D7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Катя</w:t>
      </w: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7413139" wp14:editId="3B0A15AD">
            <wp:simplePos x="0" y="0"/>
            <wp:positionH relativeFrom="column">
              <wp:posOffset>91440</wp:posOffset>
            </wp:positionH>
            <wp:positionV relativeFrom="paragraph">
              <wp:posOffset>116205</wp:posOffset>
            </wp:positionV>
            <wp:extent cx="2229485" cy="2322830"/>
            <wp:effectExtent l="0" t="0" r="0" b="1270"/>
            <wp:wrapSquare wrapText="bothSides"/>
            <wp:docPr id="4" name="Рисунок 4" descr="C:\Users\Света\Desktop\100CASIO\CIMG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а\Desktop\100CASIO\CIMG5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" r="3809" b="22142"/>
                    <a:stretch/>
                  </pic:blipFill>
                  <pic:spPr bwMode="auto">
                    <a:xfrm>
                      <a:off x="0" y="0"/>
                      <a:ext cx="222948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Слоги </w:t>
      </w:r>
      <w:proofErr w:type="gramStart"/>
      <w:r w:rsidRPr="004E7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СО,КА</w:t>
      </w:r>
      <w:proofErr w:type="gramEnd"/>
      <w:r w:rsidRPr="004E7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РО, СА дружили. Они всегда играли и гуляли вместе. Но однажды СА </w:t>
      </w: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поссорился с ними и ушёл к другим слогам, а </w:t>
      </w:r>
      <w:proofErr w:type="gramStart"/>
      <w:r w:rsidRPr="004E7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СО,РО</w:t>
      </w:r>
      <w:proofErr w:type="gramEnd"/>
      <w:r w:rsidRPr="004E7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,КА дружат до сих пор!</w:t>
      </w:r>
    </w:p>
    <w:p w:rsidR="004E7D77" w:rsidRPr="004E7D77" w:rsidRDefault="004E7D77" w:rsidP="004E7D7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Артём</w:t>
      </w:r>
    </w:p>
    <w:p w:rsidR="004E7D77" w:rsidRPr="004E7D77" w:rsidRDefault="004E7D77" w:rsidP="004E7D7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2BFB921" wp14:editId="402E1B21">
            <wp:simplePos x="0" y="0"/>
            <wp:positionH relativeFrom="column">
              <wp:posOffset>147955</wp:posOffset>
            </wp:positionH>
            <wp:positionV relativeFrom="paragraph">
              <wp:posOffset>8255</wp:posOffset>
            </wp:positionV>
            <wp:extent cx="2143125" cy="2470150"/>
            <wp:effectExtent l="0" t="0" r="9525" b="6350"/>
            <wp:wrapSquare wrapText="bothSides"/>
            <wp:docPr id="5" name="Рисунок 5" descr="C:\Users\Света\Desktop\100CASIO\CIMG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а\Desktop\100CASIO\CIMG5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3" b="9980"/>
                    <a:stretch/>
                  </pic:blipFill>
                  <pic:spPr bwMode="auto">
                    <a:xfrm>
                      <a:off x="0" y="0"/>
                      <a:ext cx="214312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Жил-был слог СОР. Однажды он увидел красивую птицу. И он сразу захотел стать этой птицей. Идёт, слог СОР, идёт, вдруг видит реку, которая называется Ока. Слог стал купаться в ней. И превратился в </w:t>
      </w:r>
      <w:proofErr w:type="spellStart"/>
      <w:r w:rsidRPr="004E7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СОРоку</w:t>
      </w:r>
      <w:proofErr w:type="spellEnd"/>
      <w:r w:rsidRPr="004E7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Теперь все знают, что слово сорока пишется с буквой О.</w:t>
      </w:r>
    </w:p>
    <w:p w:rsidR="004E7D77" w:rsidRPr="004E7D77" w:rsidRDefault="004E7D77" w:rsidP="004E7D7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Антон</w:t>
      </w:r>
    </w:p>
    <w:p w:rsidR="004E7D77" w:rsidRPr="004E7D77" w:rsidRDefault="004E7D77" w:rsidP="004E7D7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Ребята с интересом и удовольствием создают свой творческий продукт не только в классе на уроках, но и дома - самостоятельно.</w:t>
      </w:r>
    </w:p>
    <w:p w:rsidR="004E7D77" w:rsidRPr="004E7D77" w:rsidRDefault="004E7D77" w:rsidP="004E7D7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4E7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сочинения сказок у детей развивается не только творческое воображение, но и </w:t>
      </w:r>
      <w:r w:rsidRPr="004E7D77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познавательные, коммуникативные </w:t>
      </w:r>
      <w:proofErr w:type="gramStart"/>
      <w:r w:rsidRPr="004E7D77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универсальные</w:t>
      </w:r>
      <w:r w:rsidRPr="004E7D77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Pr="004E7D77">
        <w:rPr>
          <w:rFonts w:ascii="Times New Roman" w:eastAsia="Calibri" w:hAnsi="Times New Roman" w:cs="Times New Roman"/>
          <w:iCs/>
          <w:sz w:val="24"/>
          <w:szCs w:val="24"/>
        </w:rPr>
        <w:t xml:space="preserve"> действия</w:t>
      </w:r>
      <w:proofErr w:type="gramEnd"/>
      <w:r w:rsidRPr="004E7D77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:rsidR="004E7D77" w:rsidRPr="004E7D77" w:rsidRDefault="004E7D77" w:rsidP="004E7D7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iCs/>
          <w:sz w:val="24"/>
          <w:szCs w:val="24"/>
        </w:rPr>
      </w:pPr>
      <w:r w:rsidRPr="004E7D77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На уроках литературного чтения</w:t>
      </w:r>
      <w:r w:rsidRPr="004E7D77">
        <w:rPr>
          <w:rFonts w:ascii="Times New Roman" w:eastAsia="Calibri" w:hAnsi="Times New Roman" w:cs="Times New Roman"/>
          <w:iCs/>
          <w:sz w:val="24"/>
          <w:szCs w:val="24"/>
        </w:rPr>
        <w:t xml:space="preserve"> мы составляем </w:t>
      </w:r>
      <w:r w:rsidRPr="004E7D7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паспорт литературного героя. </w:t>
      </w:r>
      <w:r w:rsidRPr="004E7D77">
        <w:rPr>
          <w:rFonts w:ascii="Times New Roman" w:eastAsia="Calibri" w:hAnsi="Times New Roman" w:cs="Times New Roman"/>
          <w:iCs/>
          <w:sz w:val="24"/>
          <w:szCs w:val="24"/>
        </w:rPr>
        <w:t>Данный приём формирует у учеников умение создавать краткую характеристику изучаемого понятия, сравнения его с другими сходными понятиями.</w:t>
      </w:r>
      <w:r w:rsidRPr="004E7D7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E7D77">
        <w:rPr>
          <w:rFonts w:ascii="Times New Roman" w:eastAsia="Calibri" w:hAnsi="Times New Roman" w:cs="Times New Roman"/>
          <w:iCs/>
          <w:sz w:val="24"/>
          <w:szCs w:val="24"/>
        </w:rPr>
        <w:t xml:space="preserve">Например, вот такой паспорт можно создать, изучая произведение </w:t>
      </w:r>
      <w:proofErr w:type="spellStart"/>
      <w:r w:rsidRPr="004E7D77">
        <w:rPr>
          <w:rFonts w:ascii="Times New Roman" w:eastAsia="Calibri" w:hAnsi="Times New Roman" w:cs="Times New Roman"/>
          <w:iCs/>
          <w:sz w:val="24"/>
          <w:szCs w:val="24"/>
        </w:rPr>
        <w:t>Г.Х.Андерсена</w:t>
      </w:r>
      <w:proofErr w:type="spellEnd"/>
      <w:r w:rsidRPr="004E7D77">
        <w:rPr>
          <w:rFonts w:ascii="Times New Roman" w:eastAsia="Calibri" w:hAnsi="Times New Roman" w:cs="Times New Roman"/>
          <w:iCs/>
          <w:sz w:val="24"/>
          <w:szCs w:val="24"/>
        </w:rPr>
        <w:t xml:space="preserve"> «</w:t>
      </w:r>
      <w:proofErr w:type="spellStart"/>
      <w:r w:rsidRPr="004E7D77">
        <w:rPr>
          <w:rFonts w:ascii="Times New Roman" w:eastAsia="Calibri" w:hAnsi="Times New Roman" w:cs="Times New Roman"/>
          <w:iCs/>
          <w:sz w:val="24"/>
          <w:szCs w:val="24"/>
        </w:rPr>
        <w:t>Дюймовочка</w:t>
      </w:r>
      <w:proofErr w:type="spellEnd"/>
      <w:r w:rsidRPr="004E7D77">
        <w:rPr>
          <w:rFonts w:ascii="Times New Roman" w:eastAsia="Calibri" w:hAnsi="Times New Roman" w:cs="Times New Roman"/>
          <w:iCs/>
          <w:sz w:val="24"/>
          <w:szCs w:val="24"/>
        </w:rPr>
        <w:t>»</w:t>
      </w:r>
    </w:p>
    <w:p w:rsidR="004E7D77" w:rsidRPr="004E7D77" w:rsidRDefault="004E7D77" w:rsidP="004E7D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4E7D77">
        <w:rPr>
          <w:rFonts w:ascii="Times New Roman" w:eastAsia="Calibri" w:hAnsi="Times New Roman" w:cs="Times New Roman"/>
          <w:iCs/>
          <w:sz w:val="24"/>
          <w:szCs w:val="24"/>
        </w:rPr>
        <w:t xml:space="preserve">Имя – </w:t>
      </w:r>
      <w:proofErr w:type="spellStart"/>
      <w:r w:rsidRPr="004E7D77">
        <w:rPr>
          <w:rFonts w:ascii="Times New Roman" w:eastAsia="Calibri" w:hAnsi="Times New Roman" w:cs="Times New Roman"/>
          <w:iCs/>
          <w:sz w:val="24"/>
          <w:szCs w:val="24"/>
        </w:rPr>
        <w:t>Дюймовочка</w:t>
      </w:r>
      <w:proofErr w:type="spellEnd"/>
    </w:p>
    <w:p w:rsidR="004E7D77" w:rsidRPr="004E7D77" w:rsidRDefault="004E7D77" w:rsidP="004E7D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4E7D77">
        <w:rPr>
          <w:rFonts w:ascii="Times New Roman" w:eastAsia="Calibri" w:hAnsi="Times New Roman" w:cs="Times New Roman"/>
          <w:iCs/>
          <w:sz w:val="24"/>
          <w:szCs w:val="24"/>
        </w:rPr>
        <w:t xml:space="preserve">Создатель – </w:t>
      </w:r>
      <w:proofErr w:type="spellStart"/>
      <w:r w:rsidRPr="004E7D77">
        <w:rPr>
          <w:rFonts w:ascii="Times New Roman" w:eastAsia="Calibri" w:hAnsi="Times New Roman" w:cs="Times New Roman"/>
          <w:iCs/>
          <w:sz w:val="24"/>
          <w:szCs w:val="24"/>
        </w:rPr>
        <w:t>Г.Х.Андерсен</w:t>
      </w:r>
      <w:proofErr w:type="spellEnd"/>
    </w:p>
    <w:p w:rsidR="004E7D77" w:rsidRPr="004E7D77" w:rsidRDefault="004E7D77" w:rsidP="004E7D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4E7D77">
        <w:rPr>
          <w:rFonts w:ascii="Times New Roman" w:eastAsia="Calibri" w:hAnsi="Times New Roman" w:cs="Times New Roman"/>
          <w:iCs/>
          <w:sz w:val="24"/>
          <w:szCs w:val="24"/>
        </w:rPr>
        <w:t>Прописка – «</w:t>
      </w:r>
      <w:proofErr w:type="spellStart"/>
      <w:r w:rsidRPr="004E7D77">
        <w:rPr>
          <w:rFonts w:ascii="Times New Roman" w:eastAsia="Calibri" w:hAnsi="Times New Roman" w:cs="Times New Roman"/>
          <w:iCs/>
          <w:sz w:val="24"/>
          <w:szCs w:val="24"/>
        </w:rPr>
        <w:t>Дюймовочка</w:t>
      </w:r>
      <w:proofErr w:type="spellEnd"/>
      <w:r w:rsidRPr="004E7D77">
        <w:rPr>
          <w:rFonts w:ascii="Times New Roman" w:eastAsia="Calibri" w:hAnsi="Times New Roman" w:cs="Times New Roman"/>
          <w:iCs/>
          <w:sz w:val="24"/>
          <w:szCs w:val="24"/>
        </w:rPr>
        <w:t xml:space="preserve">» </w:t>
      </w:r>
    </w:p>
    <w:p w:rsidR="004E7D77" w:rsidRPr="004E7D77" w:rsidRDefault="004E7D77" w:rsidP="004E7D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4E7D77">
        <w:rPr>
          <w:rFonts w:ascii="Times New Roman" w:eastAsia="Calibri" w:hAnsi="Times New Roman" w:cs="Times New Roman"/>
          <w:iCs/>
          <w:sz w:val="24"/>
          <w:szCs w:val="24"/>
        </w:rPr>
        <w:t>На кого (на что) похож – на эльфа, гномика</w:t>
      </w:r>
    </w:p>
    <w:p w:rsidR="004E7D77" w:rsidRPr="004E7D77" w:rsidRDefault="004E7D77" w:rsidP="004E7D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4E7D77">
        <w:rPr>
          <w:rFonts w:ascii="Times New Roman" w:eastAsia="Calibri" w:hAnsi="Times New Roman" w:cs="Times New Roman"/>
          <w:iCs/>
          <w:sz w:val="24"/>
          <w:szCs w:val="24"/>
        </w:rPr>
        <w:t xml:space="preserve">Где живёт – у мыши </w:t>
      </w:r>
    </w:p>
    <w:p w:rsidR="004E7D77" w:rsidRPr="004E7D77" w:rsidRDefault="004E7D77" w:rsidP="004E7D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4E7D77">
        <w:rPr>
          <w:rFonts w:ascii="Times New Roman" w:eastAsia="Calibri" w:hAnsi="Times New Roman" w:cs="Times New Roman"/>
          <w:iCs/>
          <w:sz w:val="24"/>
          <w:szCs w:val="24"/>
        </w:rPr>
        <w:t>Особые приметы – красивая, добрая, наивная.</w:t>
      </w:r>
    </w:p>
    <w:p w:rsidR="004E7D77" w:rsidRPr="004E7D77" w:rsidRDefault="004E7D77" w:rsidP="004E7D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4E7D77">
        <w:rPr>
          <w:rFonts w:ascii="Times New Roman" w:eastAsia="Calibri" w:hAnsi="Times New Roman" w:cs="Times New Roman"/>
          <w:iCs/>
          <w:sz w:val="24"/>
          <w:szCs w:val="24"/>
        </w:rPr>
        <w:t xml:space="preserve">Используя умение составлять паспорт литературного героя и проведя исследование с помощью копилок, моя ученица – </w:t>
      </w:r>
      <w:proofErr w:type="spellStart"/>
      <w:r w:rsidRPr="004E7D77">
        <w:rPr>
          <w:rFonts w:ascii="Times New Roman" w:eastAsia="Calibri" w:hAnsi="Times New Roman" w:cs="Times New Roman"/>
          <w:iCs/>
          <w:sz w:val="24"/>
          <w:szCs w:val="24"/>
        </w:rPr>
        <w:t>Лифер</w:t>
      </w:r>
      <w:proofErr w:type="spellEnd"/>
      <w:r w:rsidRPr="004E7D77">
        <w:rPr>
          <w:rFonts w:ascii="Times New Roman" w:eastAsia="Calibri" w:hAnsi="Times New Roman" w:cs="Times New Roman"/>
          <w:iCs/>
          <w:sz w:val="24"/>
          <w:szCs w:val="24"/>
        </w:rPr>
        <w:t xml:space="preserve"> Екатерина на ежегодной конференции «Мы исследователи» выступила с проектом на тему: «Образ Бабы-Яги в русских народных сказках». </w:t>
      </w:r>
    </w:p>
    <w:p w:rsidR="004E7D77" w:rsidRPr="004E7D77" w:rsidRDefault="004E7D77" w:rsidP="004E7D7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4E7D77">
        <w:rPr>
          <w:rFonts w:ascii="Times New Roman" w:eastAsia="Calibri" w:hAnsi="Times New Roman" w:cs="Times New Roman"/>
          <w:iCs/>
          <w:sz w:val="24"/>
          <w:szCs w:val="24"/>
        </w:rPr>
        <w:t xml:space="preserve">Её статья, как победителя, была опубликована в сборнике </w:t>
      </w:r>
      <w:r w:rsidRPr="004E7D77">
        <w:rPr>
          <w:rFonts w:ascii="Times New Roman" w:eastAsia="Times New Roman" w:hAnsi="Times New Roman" w:cs="Times New Roman"/>
          <w:sz w:val="24"/>
          <w:szCs w:val="24"/>
        </w:rPr>
        <w:t xml:space="preserve">МАОУ лицея №17 «Мир глазами детей» (из опыта работы МАОУ лицея №17). (Приложение № 6) </w:t>
      </w:r>
    </w:p>
    <w:p w:rsidR="004E7D77" w:rsidRPr="004E7D77" w:rsidRDefault="004E7D77" w:rsidP="004E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D77" w:rsidRPr="004E7D77" w:rsidRDefault="004E7D77" w:rsidP="004E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D77" w:rsidRPr="004E7D77" w:rsidRDefault="004E7D77" w:rsidP="004E7D77">
      <w:pPr>
        <w:numPr>
          <w:ilvl w:val="0"/>
          <w:numId w:val="7"/>
        </w:numPr>
        <w:tabs>
          <w:tab w:val="left" w:pos="709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4E7D77">
        <w:rPr>
          <w:rFonts w:ascii="Times New Roman" w:eastAsia="Calibri" w:hAnsi="Times New Roman" w:cs="Times New Roman"/>
          <w:b/>
          <w:i/>
          <w:sz w:val="24"/>
          <w:szCs w:val="24"/>
        </w:rPr>
        <w:t>Окружающий мир</w:t>
      </w:r>
    </w:p>
    <w:p w:rsidR="004E7D77" w:rsidRPr="004E7D77" w:rsidRDefault="004E7D77" w:rsidP="004E7D77">
      <w:pPr>
        <w:tabs>
          <w:tab w:val="left" w:pos="709"/>
        </w:tabs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D77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E886575" wp14:editId="11A917EB">
            <wp:simplePos x="0" y="0"/>
            <wp:positionH relativeFrom="column">
              <wp:posOffset>4023360</wp:posOffset>
            </wp:positionH>
            <wp:positionV relativeFrom="paragraph">
              <wp:posOffset>1363980</wp:posOffset>
            </wp:positionV>
            <wp:extent cx="1864995" cy="1415415"/>
            <wp:effectExtent l="0" t="0" r="190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41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D77">
        <w:rPr>
          <w:rFonts w:ascii="Times New Roman" w:eastAsia="Calibri" w:hAnsi="Times New Roman" w:cs="Times New Roman"/>
          <w:sz w:val="24"/>
          <w:szCs w:val="24"/>
        </w:rPr>
        <w:tab/>
        <w:t xml:space="preserve"> Одной из составляющих идей ОТСМ-ТРИЗ в начальной школе является основательная работа с признаками объектов. Ребёнок должен уметь чётко выделять признаки объектов, группировать их, сравнивать. Учиться сравнивать объекты по их признакам. Но начинается работа со сбора «копилок». Функция копилки – обеспечить мотив к деятельности и опыт работы с объектами определенного типа. На основе таких копилок можно провести исследование от копилки к закономерности. Дети собирают «копилки» объектов по теме исследования.</w:t>
      </w:r>
    </w:p>
    <w:p w:rsidR="004E7D77" w:rsidRPr="004E7D77" w:rsidRDefault="004E7D77" w:rsidP="004E7D7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7D77">
        <w:rPr>
          <w:rFonts w:ascii="Times New Roman" w:eastAsia="Calibri" w:hAnsi="Times New Roman" w:cs="Times New Roman"/>
          <w:b/>
          <w:sz w:val="24"/>
          <w:szCs w:val="24"/>
        </w:rPr>
        <w:t>Копилки бывают разные:</w:t>
      </w:r>
    </w:p>
    <w:p w:rsidR="004E7D77" w:rsidRPr="004E7D77" w:rsidRDefault="004E7D77" w:rsidP="004E7D7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00" w:beforeAutospacing="1" w:after="0" w:line="240" w:lineRule="auto"/>
        <w:ind w:left="714" w:hanging="35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4E7D7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Готовая копилка;</w:t>
      </w:r>
    </w:p>
    <w:p w:rsidR="004E7D77" w:rsidRPr="004E7D77" w:rsidRDefault="004E7D77" w:rsidP="004E7D7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00" w:beforeAutospacing="1" w:after="0" w:line="240" w:lineRule="auto"/>
        <w:ind w:left="714" w:hanging="35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4E7D7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Экспресс-копилка как результат опроса</w:t>
      </w:r>
    </w:p>
    <w:p w:rsidR="004E7D77" w:rsidRPr="004E7D77" w:rsidRDefault="004E7D77" w:rsidP="004E7D7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00" w:beforeAutospacing="1" w:after="0" w:line="240" w:lineRule="auto"/>
        <w:ind w:left="714" w:hanging="35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4E7D7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Копилка из конструктора (строится на уроке);</w:t>
      </w:r>
    </w:p>
    <w:p w:rsidR="004E7D77" w:rsidRPr="004E7D77" w:rsidRDefault="004E7D77" w:rsidP="004E7D7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00" w:beforeAutospacing="1" w:after="0" w:line="240" w:lineRule="auto"/>
        <w:ind w:left="714" w:hanging="35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4E7D7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Копилка от определения (на уроке);</w:t>
      </w:r>
    </w:p>
    <w:p w:rsidR="004E7D77" w:rsidRPr="004E7D77" w:rsidRDefault="004E7D77" w:rsidP="004E7D7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00" w:beforeAutospacing="1" w:after="0" w:line="240" w:lineRule="auto"/>
        <w:ind w:left="714" w:hanging="35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4E7D7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Копилка как результат наблюдения;</w:t>
      </w:r>
    </w:p>
    <w:p w:rsidR="004E7D77" w:rsidRPr="004E7D77" w:rsidRDefault="004E7D77" w:rsidP="004E7D7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00" w:beforeAutospacing="1" w:after="0" w:line="240" w:lineRule="auto"/>
        <w:ind w:left="714" w:hanging="35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4E7D7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Копилка как результат опроса</w:t>
      </w:r>
    </w:p>
    <w:p w:rsidR="004E7D77" w:rsidRPr="004E7D77" w:rsidRDefault="004E7D77" w:rsidP="004E7D77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E7D77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F0740C1" wp14:editId="744BF04C">
            <wp:simplePos x="0" y="0"/>
            <wp:positionH relativeFrom="column">
              <wp:posOffset>3651250</wp:posOffset>
            </wp:positionH>
            <wp:positionV relativeFrom="paragraph">
              <wp:posOffset>333375</wp:posOffset>
            </wp:positionV>
            <wp:extent cx="2243455" cy="1866265"/>
            <wp:effectExtent l="0" t="0" r="4445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86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D77">
        <w:rPr>
          <w:rFonts w:ascii="Times New Roman" w:eastAsia="Calibri" w:hAnsi="Times New Roman" w:cs="Times New Roman"/>
          <w:bCs/>
          <w:sz w:val="24"/>
          <w:szCs w:val="24"/>
        </w:rPr>
        <w:t xml:space="preserve">Используя на уроках окружающего мира сбор «Копилок» при изучении темы: «Органы чувств» Дети разделили объекты на разные каналы восприятия: осязание, обоняние, слух, зрение. Дети задумались: «Можно ли развивать эти каналы и как это повлияет на их здоровье, самочувствие, настроение?» В результате у нас получились четыре группы, которые более подробно </w:t>
      </w:r>
      <w:proofErr w:type="gramStart"/>
      <w:r w:rsidRPr="004E7D77">
        <w:rPr>
          <w:rFonts w:ascii="Times New Roman" w:eastAsia="Calibri" w:hAnsi="Times New Roman" w:cs="Times New Roman"/>
          <w:bCs/>
          <w:sz w:val="24"/>
          <w:szCs w:val="24"/>
        </w:rPr>
        <w:t>изучили,  что</w:t>
      </w:r>
      <w:proofErr w:type="gramEnd"/>
      <w:r w:rsidRPr="004E7D77">
        <w:rPr>
          <w:rFonts w:ascii="Times New Roman" w:eastAsia="Calibri" w:hAnsi="Times New Roman" w:cs="Times New Roman"/>
          <w:bCs/>
          <w:sz w:val="24"/>
          <w:szCs w:val="24"/>
        </w:rPr>
        <w:t xml:space="preserve"> положительно влияет на развитие осязания, зрения, обоняния, слуха и как это помогает нам в жизни. </w:t>
      </w:r>
    </w:p>
    <w:p w:rsidR="004E7D77" w:rsidRPr="004E7D77" w:rsidRDefault="004E7D77" w:rsidP="004E7D7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E7D77">
        <w:rPr>
          <w:rFonts w:ascii="Times New Roman" w:eastAsia="Calibri" w:hAnsi="Times New Roman" w:cs="Times New Roman"/>
          <w:bCs/>
          <w:sz w:val="24"/>
          <w:szCs w:val="24"/>
        </w:rPr>
        <w:t xml:space="preserve">Эти исследования нам пригодились при работе над детско-родительским проектом «Наша сенсорная комната». </w:t>
      </w:r>
    </w:p>
    <w:p w:rsidR="00AA7131" w:rsidRDefault="00AA7131"/>
    <w:sectPr w:rsidR="00AA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637EF"/>
    <w:multiLevelType w:val="hybridMultilevel"/>
    <w:tmpl w:val="274865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46B77"/>
    <w:multiLevelType w:val="hybridMultilevel"/>
    <w:tmpl w:val="E5601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F30B6A"/>
    <w:multiLevelType w:val="hybridMultilevel"/>
    <w:tmpl w:val="47EEF34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F2B90A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7692C0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800770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5A9A2A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E65A2A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9E83D6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026150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360E58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426FDE"/>
    <w:multiLevelType w:val="hybridMultilevel"/>
    <w:tmpl w:val="D1F64768"/>
    <w:lvl w:ilvl="0" w:tplc="F1B202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867030"/>
    <w:multiLevelType w:val="hybridMultilevel"/>
    <w:tmpl w:val="2E52645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FF14863"/>
    <w:multiLevelType w:val="hybridMultilevel"/>
    <w:tmpl w:val="9BEC3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567599"/>
    <w:multiLevelType w:val="hybridMultilevel"/>
    <w:tmpl w:val="150A98E6"/>
    <w:lvl w:ilvl="0" w:tplc="29D093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D77"/>
    <w:rsid w:val="004E7D77"/>
    <w:rsid w:val="00AA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79828E-606F-49C0-9719-B333C77B0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2203</Words>
  <Characters>12562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Ефимов</dc:creator>
  <cp:keywords/>
  <dc:description/>
  <cp:lastModifiedBy>Денис Ефимов</cp:lastModifiedBy>
  <cp:revision>1</cp:revision>
  <dcterms:created xsi:type="dcterms:W3CDTF">2015-12-07T18:21:00Z</dcterms:created>
  <dcterms:modified xsi:type="dcterms:W3CDTF">2015-12-07T18:22:00Z</dcterms:modified>
</cp:coreProperties>
</file>