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2B6" w:rsidRPr="00747FDE" w:rsidRDefault="00DC12B6" w:rsidP="00DC12B6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Описание п</w:t>
      </w:r>
      <w:r w:rsidRPr="00747FDE">
        <w:rPr>
          <w:rFonts w:ascii="Times New Roman" w:hAnsi="Times New Roman" w:cs="Times New Roman"/>
          <w:b/>
          <w:i/>
          <w:sz w:val="32"/>
          <w:szCs w:val="32"/>
        </w:rPr>
        <w:t>роект</w:t>
      </w:r>
      <w:r>
        <w:rPr>
          <w:rFonts w:ascii="Times New Roman" w:hAnsi="Times New Roman" w:cs="Times New Roman"/>
          <w:b/>
          <w:i/>
          <w:sz w:val="32"/>
          <w:szCs w:val="32"/>
        </w:rPr>
        <w:t>а</w:t>
      </w:r>
      <w:r w:rsidRPr="00747FDE">
        <w:rPr>
          <w:rFonts w:ascii="Times New Roman" w:hAnsi="Times New Roman" w:cs="Times New Roman"/>
          <w:b/>
          <w:i/>
          <w:sz w:val="32"/>
          <w:szCs w:val="32"/>
        </w:rPr>
        <w:t xml:space="preserve"> «Разноцветное настроение» (подготовительная группа)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C11D6">
        <w:rPr>
          <w:rFonts w:ascii="Times New Roman" w:hAnsi="Times New Roman" w:cs="Times New Roman"/>
          <w:i/>
          <w:sz w:val="28"/>
          <w:szCs w:val="28"/>
        </w:rPr>
        <w:t>по проекту из учебно-методического пособия</w:t>
      </w:r>
      <w:r>
        <w:rPr>
          <w:rFonts w:ascii="Times New Roman" w:hAnsi="Times New Roman" w:cs="Times New Roman"/>
          <w:sz w:val="28"/>
          <w:szCs w:val="28"/>
        </w:rPr>
        <w:t xml:space="preserve">: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О.В. Солнцева,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Планирование и организация образовательного процесса дошкольного учреждения по примерной основной общеобразовательной программе «Детство». СПб: Детство-Пресс, 2013; с.211-218)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1D6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проекта: «Разноцветное настроение»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1D6">
        <w:rPr>
          <w:rFonts w:ascii="Times New Roman" w:hAnsi="Times New Roman" w:cs="Times New Roman"/>
          <w:sz w:val="28"/>
          <w:szCs w:val="28"/>
          <w:u w:val="single"/>
        </w:rPr>
        <w:t>Тип</w:t>
      </w:r>
      <w:r>
        <w:rPr>
          <w:rFonts w:ascii="Times New Roman" w:hAnsi="Times New Roman" w:cs="Times New Roman"/>
          <w:sz w:val="28"/>
          <w:szCs w:val="28"/>
        </w:rPr>
        <w:t xml:space="preserve"> проекта: творческий, практико-ориентированный, среднесрочный (апрель-май месяцы)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1D6">
        <w:rPr>
          <w:rFonts w:ascii="Times New Roman" w:hAnsi="Times New Roman" w:cs="Times New Roman"/>
          <w:sz w:val="28"/>
          <w:szCs w:val="28"/>
          <w:u w:val="single"/>
        </w:rPr>
        <w:t>Продукт</w:t>
      </w:r>
      <w:r>
        <w:rPr>
          <w:rFonts w:ascii="Times New Roman" w:hAnsi="Times New Roman" w:cs="Times New Roman"/>
          <w:sz w:val="28"/>
          <w:szCs w:val="28"/>
        </w:rPr>
        <w:t>: Книга эмоций, заполнение странички индивидуального портфолио.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1D6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социализации (формированию начальных социальных ориентаций) детей посредством развития их эмоциональной сферы, обогащения эмоционального опыта, уточнения и расширения представлений об эмоциях и чувствах, их проявлениях и причинах.</w:t>
      </w:r>
    </w:p>
    <w:p w:rsidR="00DC12B6" w:rsidRPr="00CC11D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1D6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1.Обогащать представления детей об эмоциональной сфере человека (проявлениях и разнообразии эмоций (радость, удивление, страх, гнев, горе, печаль), чувств и состояний, их вербальном и невербальном выражении, причинах, их вызывавших).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2.Учить устанавливать связи между проявлениями эмоций, чувств и состояний и причинами их возникновения (состояние здоровья (усталость, болезнь), обиды и тревоги).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3.Воспитывать добрые чувства, эмоциональную отзывчивость, умения различать эмоциональные состояния и настроения окружающих людей. Способствовать освоению адекватными и этичными формами оказания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содействия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проявления чувств и отношения к другим людям, событиям.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4.Ознакомить детей с некоторыми адекватными способами сдерживания или корректного выражения, способами разрешения конфликтов. Способствовать осознанию необходимости их использования.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5.Активизировать проявление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(сочувствия, посильного содействия) в разнообразных ситуациях, на основе восприятия эмоциональных состояний других людей.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6.Развивать умения различать разные эмоциональные проявления и состояния (эмоциональная перцепция) и выражать эмоции адекватными способами.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7.Обогащать художественно-эстетический опыт детей в процессе приобщения к литературным, музыкальным, художественным образам, раскрывающим мир чувств и переживаний (познакомить с произведениями народного фольклора, авторскими и народными сказками, раскрывающими тему).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8.Показать возможность сопоставления эмоциональной сферы людей и некоторых проявлений мира (музыки, природы, образов изобразительного искусства, цвета, пластики). Развивать художественно-эстетическое восприятие: способствовать проявлению эмоционально-эстетического отклика на выразительные художественные образы, обогащению представлений о средствах и способах выражения эмоционального настроения и характера (мимикой, позой, жестами, колористическим и композиционным решениями в произведениях изобразительного искусства; образности, интонационным, ритмическим рисунком в музыке и литературе).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9.Способствовать развитию эмоциональных и эстетических способностей и проявлений, рефлексии, направленной на анализ собственного эмоционального состояния, чувств.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10.Развивать практические умения в продуктивных и творческих видах деятельности, обеспечивающие выражение освоенного (в рисунках, рассказах, </w:t>
      </w:r>
      <w:r>
        <w:rPr>
          <w:rFonts w:ascii="Times New Roman" w:hAnsi="Times New Roman" w:cs="Times New Roman"/>
          <w:sz w:val="28"/>
          <w:szCs w:val="28"/>
        </w:rPr>
        <w:lastRenderedPageBreak/>
        <w:t>играх); стимулировать создание выразительных образов, проявление собственного отношения, передачу разных эмоциональных состояний, чувств средствами художественной деятельности (цветом, ритмом, мелодией, движением, интонацией). Развивать адекватные экспрессионные умения.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11.Развивать связную речь, составлять описательные и повествовательные рассказы), развивать речь – доказательство, обогащать словарь за счёт слов, отражающих разные эмоциональные состояния и чувства человека, характеристики эмоциональных проявлений.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12.Развивать познавательную деятельность: осваивать средства и способы получения и преобразования информации (кодирование символами, проведение интервью, обращение к разным источникам информации). Развивать целеполагание, рефлексивные умения, познавательные интересы (умения задавать вопросы, выдвигать гипотезы).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13.Сособствовать развитию аналитико-синтетических умений и действий (поиск различий, общего, сравнение, выделение существенных связей) в процессе логико-математической деятельности (решения логических задач и проблемных ситуаций).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14.Развивать элементарные учебные умения (слушать других, действовать по образцу, условию, принимать задачу. 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1D6">
        <w:rPr>
          <w:rFonts w:ascii="Times New Roman" w:hAnsi="Times New Roman" w:cs="Times New Roman"/>
          <w:sz w:val="28"/>
          <w:szCs w:val="28"/>
          <w:u w:val="single"/>
        </w:rPr>
        <w:t>1 этап</w:t>
      </w:r>
      <w:r>
        <w:rPr>
          <w:rFonts w:ascii="Times New Roman" w:hAnsi="Times New Roman" w:cs="Times New Roman"/>
          <w:sz w:val="28"/>
          <w:szCs w:val="28"/>
        </w:rPr>
        <w:t xml:space="preserve">. Мотивационный. 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3BA">
        <w:rPr>
          <w:rFonts w:ascii="Times New Roman" w:hAnsi="Times New Roman" w:cs="Times New Roman"/>
          <w:sz w:val="28"/>
          <w:szCs w:val="28"/>
          <w:u w:val="single"/>
        </w:rPr>
        <w:t>Проблемная ситуация.</w:t>
      </w:r>
      <w:r>
        <w:rPr>
          <w:rFonts w:ascii="Times New Roman" w:hAnsi="Times New Roman" w:cs="Times New Roman"/>
          <w:sz w:val="28"/>
          <w:szCs w:val="28"/>
        </w:rPr>
        <w:t xml:space="preserve"> Педагог предлагает детям вспомнить приключения Буратино, уточняет представления детей о театре, в который спешили герои: вечно печальный и грустный Пьеро, задорный, заводной весёлый Арлекин, Мальвина,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злой Карабас. Педагог описывает ситуацию, в которой Пьеро, Арлекин и Буратино поссорились: каждый думает, что именно он правильно изображает настроение (веселье или грусть). Предлагает детям помочь Буратино, которому очень сложно понять, что такое настроение, какое оно бывает, в чём оно проявляется, узнать «тайны настроения».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 предлагает послушать стихотворение, подводит детей к идее составить Азбуку настроения, книгу с картинками, детскими рисунками, короткими рассказами о разных эмоциональных состояниях: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чувства у зверей,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рыбок, птичек и людей.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Влияет, без сомнения,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нас настроение.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веселится? Кто грустит?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испугался? Кто сердит?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Рассеет все сомнения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 настроения.                     (Н. Белопольская)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выделить рубрики и определить направления поиска.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B3">
        <w:rPr>
          <w:rFonts w:ascii="Times New Roman" w:hAnsi="Times New Roman" w:cs="Times New Roman"/>
          <w:sz w:val="28"/>
          <w:szCs w:val="28"/>
          <w:u w:val="single"/>
        </w:rPr>
        <w:t>Вопросы для активизации деятельности</w:t>
      </w:r>
      <w:r>
        <w:rPr>
          <w:rFonts w:ascii="Times New Roman" w:hAnsi="Times New Roman" w:cs="Times New Roman"/>
          <w:sz w:val="28"/>
          <w:szCs w:val="28"/>
        </w:rPr>
        <w:t>. Какое бывает настроение? Бывает ли улыбка печальной или злой? Сколько раз может меняться настроение? Почему мы грустим, тревожимся? Как прогнать грусть? Бывают ли в жизни царевны -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кто такие оптимисты? Бывает ли настроение у картины? Какое настроение любили рисовать художники? Какого цвета грусть? Какого вкуса (запаха) злость, радость, печаль? Самый весёлый персонаж сказок (самый грустный, злой)?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вариантов оформления книги, возможных рубрик (цвет настроения, звуки настроения, запахи настроения (грусти и радости), полезные советы, как сохранить (вернуть) настроение, о чём рассказывает улыбка, радостные и грустные слова).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1D6">
        <w:rPr>
          <w:rFonts w:ascii="Times New Roman" w:hAnsi="Times New Roman" w:cs="Times New Roman"/>
          <w:sz w:val="28"/>
          <w:szCs w:val="28"/>
          <w:u w:val="single"/>
        </w:rPr>
        <w:t>2 этап</w:t>
      </w:r>
      <w:r>
        <w:rPr>
          <w:rFonts w:ascii="Times New Roman" w:hAnsi="Times New Roman" w:cs="Times New Roman"/>
          <w:sz w:val="28"/>
          <w:szCs w:val="28"/>
        </w:rPr>
        <w:t xml:space="preserve">. Проблемно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(практический)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93"/>
        <w:gridCol w:w="3131"/>
        <w:gridCol w:w="2268"/>
        <w:gridCol w:w="1553"/>
      </w:tblGrid>
      <w:tr w:rsidR="00DC12B6" w:rsidTr="001C65F5">
        <w:tc>
          <w:tcPr>
            <w:tcW w:w="2393" w:type="dxa"/>
          </w:tcPr>
          <w:p w:rsidR="00DC12B6" w:rsidRPr="00DA5E29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образовательная деятельность, осуществляемая в разных видах детской деятельности</w:t>
            </w:r>
          </w:p>
        </w:tc>
        <w:tc>
          <w:tcPr>
            <w:tcW w:w="3131" w:type="dxa"/>
          </w:tcPr>
          <w:p w:rsidR="00DC12B6" w:rsidRPr="00DA5E29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</w:tcPr>
          <w:p w:rsidR="00DC12B6" w:rsidRPr="00DA5E29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2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 (с использованием ресурсов среды)</w:t>
            </w:r>
          </w:p>
        </w:tc>
        <w:tc>
          <w:tcPr>
            <w:tcW w:w="1553" w:type="dxa"/>
          </w:tcPr>
          <w:p w:rsidR="00DC12B6" w:rsidRPr="00DA5E29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DC12B6" w:rsidTr="001C65F5">
        <w:tc>
          <w:tcPr>
            <w:tcW w:w="2393" w:type="dxa"/>
          </w:tcPr>
          <w:p w:rsidR="00DC12B6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DC12B6" w:rsidRPr="002B238C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Поиск 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литературы, рассматривание фотографий семейного архива («Мы улыбаемся или грустим», «О чём рассказывает фотография?»), репродукций произведений, иллюстраций по теме. Интервьюирование взрослых и детей («Какое настроение у вас»). Чтение энциклопедии (описание и подсчёт разных эмоциональных состояний).</w:t>
            </w:r>
          </w:p>
        </w:tc>
        <w:tc>
          <w:tcPr>
            <w:tcW w:w="2268" w:type="dxa"/>
          </w:tcPr>
          <w:p w:rsidR="00DC12B6" w:rsidRPr="002B238C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9B">
              <w:rPr>
                <w:rFonts w:ascii="Times New Roman" w:hAnsi="Times New Roman" w:cs="Times New Roman"/>
                <w:i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зеркалом «Самая радостная улыбка». </w:t>
            </w:r>
            <w:r w:rsidRPr="005F37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коллекции пиктограмм – символических отображений разных эмоциональных состояний. </w:t>
            </w:r>
            <w:r w:rsidRPr="005F37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фотографий, их сортировка по проявлению эмоций «Экран радости- экран грусти».</w:t>
            </w:r>
          </w:p>
        </w:tc>
        <w:tc>
          <w:tcPr>
            <w:tcW w:w="1553" w:type="dxa"/>
          </w:tcPr>
          <w:p w:rsidR="00DC12B6" w:rsidRPr="005F379B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фотографий (по теме) из семейного архива, подбор интересного названия.</w:t>
            </w:r>
          </w:p>
        </w:tc>
      </w:tr>
      <w:tr w:rsidR="00DC12B6" w:rsidTr="001C65F5">
        <w:tc>
          <w:tcPr>
            <w:tcW w:w="2393" w:type="dxa"/>
          </w:tcPr>
          <w:p w:rsidR="00DC12B6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иллюстративного материала о проявлении эмоций человека «Мы улыбаемся, мы грустим: каким бывает настроение?» (уточнение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представлений о разных эмоциях и чувствах, причинах, их вызвавших, особенностях проявлений).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иллюстративного материала о соотношении настроения и цвета, настроения и позы «О чём рассказывают…цвет, линия и жест?» (уточнение, расширение представлений детей об особенностях цвета и оттенков).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портретных и жанровых изображений по теме (например, ситуация «Тайна улыбки» или «Какие бывают улыбки?»). Эмоциональный отклик на выразительный художественный образ, выделение и понимание некоторых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выразительности (мимики, позы, жестов): А. Венецианов «Вот-те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обед», В. Васнецов «Царевна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Несмеяна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«Кощей Бессмертный», В. Суриков «Взятие снежного городка», Б. Кустодиев «Масленица». </w:t>
            </w:r>
          </w:p>
          <w:p w:rsidR="00DC12B6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«Бывает ли настроение у…осени? Зимы? Моря?» (рассматривание выразительных образов пейзажных и жанровых изображений; выделение средств выразительности, используемых художниками для передачи настроения: И.С. Остроухов «Золотая осень», И.И. Левитан «Долина реки. Осень», Ф.А. Васильев «Перед грозой», В. Васнецов «Затишье», 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Шишкин «Дождь в дубовой лесу», «Перед грозой», «Зима», И.Э. Грабарь «Февральская лазурь», К.Ф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«Мартовское солнце», И.И. Левитан «Берёзовая роща», И.К Айвазовский «Корабль среди бурного моря». </w:t>
            </w:r>
          </w:p>
          <w:p w:rsidR="00DC12B6" w:rsidRPr="00FD1479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«Настроение музыки». Весёлые и грустные песенки и мелодии. Выделение ритма мелодии как средство отражения и передачи настроения. Разучивание песенок по теме. Обогащение опыта слушания музыки: П.И. Чайковский «Детский альбом» («Неаполитанская песенка», «Болезнь куклы»), «Времена года» («Октябрь»).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 и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 и литературных фрагментов, выделение средств описания эмоционального мира.</w:t>
            </w:r>
          </w:p>
        </w:tc>
        <w:tc>
          <w:tcPr>
            <w:tcW w:w="3131" w:type="dxa"/>
          </w:tcPr>
          <w:p w:rsidR="00DC12B6" w:rsidRPr="00AF20BD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стихотворений и литературных фрагментов с описанием разных эмоциональных состояний, настроений, проявлений: И. Демьянова «Трусов Федя»,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побороть страх?», К. 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(фрагмент -описание гнева), русской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народной сказки «Волк и семеро козлят» (описание горя), О. Князева,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и грустные», В. Кудрявцев «Страх», Д. Хармс «Что это было? «, А Кушнер «Что в углу?»,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«Мне грустно», К. Чуковский «Радость»; пословиц и поговорок: «На сердитых воду возят», «Федул, что губы надул?», «День меркнет ночью, а человек-печалью».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дидактических сказок о соотношении цвета и настроения (характера) Р.М.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Чумичевой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др.). </w:t>
            </w:r>
            <w:r w:rsidRPr="00AF20BD">
              <w:rPr>
                <w:rFonts w:ascii="Times New Roman" w:hAnsi="Times New Roman" w:cs="Times New Roman"/>
                <w:i/>
                <w:sz w:val="24"/>
                <w:szCs w:val="24"/>
              </w:rPr>
              <w:t>Игра</w:t>
            </w:r>
            <w:r w:rsidRPr="00AF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«Изобрази» (отображение мимикой, пластикой, интонацией разных состояний, проявлений: весёлый и грустный, радостный и злой, тревожный и спокойный).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Отбор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Азбуки эмоций: рисование пиктограмм эмоций (по материалам репродукций произведений).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 весело, кому грустно?», «Найди портрет по схеме», «Тихий-громкий».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Этюды: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выражение разных эмоциональных состояний и эмоций «Зеркало», «Изобразим голосом» и др.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Драматизация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произведений: разыгрывание эпизодов сказок, изображённых сюжетов жанровых сцен, музыкальных фрагментов, стихотворных форм (А.С. Пушкин «Унылая пора», Д. Хармс «Весёлый старичок»,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«Храбрецы»,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«Девочка-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рёвушка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») (С.В. Васнецов «Алёнушка», «Баба Яга»).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прослушивание различных по характеру и передаваемому настроению народных песен (плачи,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коляды), современных песен (В.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Матусовский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«Вместе весело шагать»,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Флярковский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«Какой чудесный день»).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Образовательные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«Телевизор».</w:t>
            </w:r>
          </w:p>
        </w:tc>
        <w:tc>
          <w:tcPr>
            <w:tcW w:w="2268" w:type="dxa"/>
          </w:tcPr>
          <w:p w:rsidR="00DC12B6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Настольно-печатные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«Ситуации», «Мир эмоций», «Найди друзей» (сопоставление выражения эмоций (пиктограммы) с событием или явлением).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Раскрашивание </w:t>
            </w: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>форм, линий и пятен в соответствии с их «характером»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парных изображений по противоположным эмоциональным характеристикам (весёлый - грустный пейзаж, весёлый-грустный гном; радостный - злой, тревожный -спокойный).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типу «Море волнуется…» («Весёлая (грустная) фигура, замри»).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Оформление выставки </w:t>
            </w: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>произведений искусства «Такое разное настроение»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игры в экскурсию.</w:t>
            </w:r>
          </w:p>
          <w:p w:rsidR="00DC12B6" w:rsidRPr="00323B32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Раскрашивание (изготовление)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масок эмоций, использование их в играх-драматизациях.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Настольно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печатные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«Настроение картины» (подбор символов – смайликов к репродукциям, музыкальным фрагментам), «Цветные карточки» (соотнесение цвета и настроения музыки) </w:t>
            </w:r>
          </w:p>
        </w:tc>
        <w:tc>
          <w:tcPr>
            <w:tcW w:w="1553" w:type="dxa"/>
          </w:tcPr>
          <w:p w:rsidR="00DC12B6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Саморефлексия</w:t>
            </w:r>
            <w:proofErr w:type="spellEnd"/>
            <w:r w:rsidRPr="00CF004A">
              <w:rPr>
                <w:rFonts w:ascii="Times New Roman" w:hAnsi="Times New Roman" w:cs="Times New Roman"/>
                <w:sz w:val="24"/>
                <w:szCs w:val="24"/>
              </w:rPr>
              <w:t xml:space="preserve"> (по материалам анкетирования или тестов) «Как часто мы улыбаемся друг другу?»</w:t>
            </w:r>
          </w:p>
          <w:p w:rsidR="00DC12B6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6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6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6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6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6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6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6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6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6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6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6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6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6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6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6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6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6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6" w:rsidRPr="00CF004A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семейного портрета (или рисунка по теме «Самое весёлое…»). Голосование: выбор самого улыбающегося (весёлого) изображения, представленного на оформленной выставке</w:t>
            </w:r>
          </w:p>
        </w:tc>
      </w:tr>
      <w:tr w:rsidR="00DC12B6" w:rsidTr="001C65F5">
        <w:tc>
          <w:tcPr>
            <w:tcW w:w="2393" w:type="dxa"/>
          </w:tcPr>
          <w:p w:rsidR="00DC12B6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Образовательная ситуация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«Почему поссорились Таня и Маша». Беседа и элементы проблемной ситуации «Разрешения конфликтов между детьми»: выделение адекватных способов выражения эмоций, эмоциональных реакций и способов оказания внимания,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(пожалеть уставшую бабушку, не шуметь, когда она отдыхает, погладить плечо расстроенного ребёнка и др.).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Образовательные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«Этикет: тайны улыбки». Информация о правилах и способах поведения, выражение эмоций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определённых ситуациях (транспорте, семье, поликлинике) и по отношению к разным людям (близким, незнакомым и знакомым взрослым, попавшим в беду детям). Зарисовка информации в виде алгоритма или мультфильма.</w:t>
            </w:r>
          </w:p>
          <w:p w:rsidR="00DC12B6" w:rsidRPr="0089220A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DC12B6" w:rsidRPr="00E952DC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А.Ф. Пахомова к произведениям В. Маяковского «Что такое хорошо и что такое плохо», В. Осеевой «Волшебное слово» («На катке», «Хорошее»), Л.Н. Толстого «Котёнок», «Рассказы о детях».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обсуждение стихов и литературных фрагментов: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«Обида»,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с дочкой».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Прослушивание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фрагментов: Р. Шуман «Страхи», В. Гаврилин «Тарантелла», С. Прокофьев «Детская сказочка»,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«Баба Яга», Д. Шостакович «Медведь», «Весёлая сказка»,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«Клоуны», Р. Шуман «Весёлый крестьянин», П. Чайковский «На тройке».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«Почему грустим?»: выявление возможных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 разного настроения и эмоциональных проявлений; уточнение способов улучшения настроения.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ТРИЗ-приёма «Хорошо – плохо» (варианты: обсуждение проявлений настроения, обсуждение способов выражения эмоций).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«Ситуации и настроение».</w:t>
            </w:r>
          </w:p>
        </w:tc>
        <w:tc>
          <w:tcPr>
            <w:tcW w:w="2268" w:type="dxa"/>
          </w:tcPr>
          <w:p w:rsidR="00DC12B6" w:rsidRPr="00E952DC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панно</w:t>
            </w:r>
          </w:p>
          <w:p w:rsidR="00DC12B6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2DC">
              <w:rPr>
                <w:rFonts w:ascii="Times New Roman" w:hAnsi="Times New Roman" w:cs="Times New Roman"/>
                <w:sz w:val="24"/>
                <w:szCs w:val="24"/>
              </w:rPr>
              <w:t>«Самое-самое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952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(обозначение символами-смайликами самых любимых игрушек, интересных книг, красивых предметов и др.).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Обследование коллекций </w:t>
            </w:r>
            <w:r w:rsidRPr="00E952DC">
              <w:rPr>
                <w:rFonts w:ascii="Times New Roman" w:hAnsi="Times New Roman" w:cs="Times New Roman"/>
                <w:sz w:val="24"/>
                <w:szCs w:val="24"/>
              </w:rPr>
              <w:t>лоскута,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ткани, разных материалов) и распределение по 2 группам «нравятся» (приятные, красивые) – «не нравятся».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может поднять настроение?»</w:t>
            </w:r>
          </w:p>
        </w:tc>
        <w:tc>
          <w:tcPr>
            <w:tcW w:w="1553" w:type="dxa"/>
          </w:tcPr>
          <w:p w:rsidR="00DC12B6" w:rsidRPr="00F154CA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A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листка «Наши тревоги и заботы» (родители вместе с детьми заполняют страницу – обсуждают и описывают фразы «Мы беспокоимся, когда…», «Нас тревожит…», «Мы радуемся…»). Сбор самых полезных рецептов от грусти (кулинарных советов, подвижных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игр, хобби и др.)</w:t>
            </w:r>
          </w:p>
        </w:tc>
      </w:tr>
      <w:tr w:rsidR="00DC12B6" w:rsidTr="001C65F5">
        <w:tc>
          <w:tcPr>
            <w:tcW w:w="2393" w:type="dxa"/>
          </w:tcPr>
          <w:p w:rsidR="00DC12B6" w:rsidRPr="0089220A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Рисование </w:t>
            </w:r>
            <w:r w:rsidRPr="00CC35BA">
              <w:rPr>
                <w:rFonts w:ascii="Times New Roman" w:hAnsi="Times New Roman" w:cs="Times New Roman"/>
                <w:sz w:val="24"/>
                <w:szCs w:val="24"/>
              </w:rPr>
              <w:t xml:space="preserve">портрета «Я» (с выбором эмоционального состояния).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Сочинение </w:t>
            </w:r>
            <w:r w:rsidRPr="00CC35BA">
              <w:rPr>
                <w:rFonts w:ascii="Times New Roman" w:hAnsi="Times New Roman" w:cs="Times New Roman"/>
                <w:sz w:val="24"/>
                <w:szCs w:val="24"/>
              </w:rPr>
              <w:t>историй об эмоциях «Весёлая и грустная страна»</w:t>
            </w:r>
          </w:p>
        </w:tc>
        <w:tc>
          <w:tcPr>
            <w:tcW w:w="3131" w:type="dxa"/>
          </w:tcPr>
          <w:p w:rsidR="00DC12B6" w:rsidRPr="00683A1F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стихов и историй: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«Кислые стихи», «Обида»,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«Помощница».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Отбор и 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загадкой или ребусом (символом) образных слов и описаний (грусть-тоска зелёная, светлая грусть, серая печаль и др.).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портрета «Моё настроение»: раскрашивание цветами и линиями силуэта (контура) фигурки ребёнка. </w:t>
            </w:r>
          </w:p>
        </w:tc>
        <w:tc>
          <w:tcPr>
            <w:tcW w:w="2268" w:type="dxa"/>
          </w:tcPr>
          <w:p w:rsidR="00DC12B6" w:rsidRPr="00683A1F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1F">
              <w:rPr>
                <w:rFonts w:ascii="Times New Roman" w:hAnsi="Times New Roman" w:cs="Times New Roman"/>
                <w:i/>
                <w:sz w:val="24"/>
                <w:szCs w:val="24"/>
              </w:rPr>
              <w:t>Раскрашивание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83A1F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коллекции фантиков по теме «Фантик весёлой (грустной, тревожной, злой, печальной, тоскливой, радостной) конфеты»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Рисование </w:t>
            </w:r>
            <w:r w:rsidRPr="00683A1F">
              <w:rPr>
                <w:rFonts w:ascii="Times New Roman" w:hAnsi="Times New Roman" w:cs="Times New Roman"/>
                <w:sz w:val="24"/>
                <w:szCs w:val="24"/>
              </w:rPr>
              <w:t>памяток «Хорошее настроение» (для родителей)</w:t>
            </w:r>
          </w:p>
        </w:tc>
        <w:tc>
          <w:tcPr>
            <w:tcW w:w="1553" w:type="dxa"/>
          </w:tcPr>
          <w:p w:rsidR="00DC12B6" w:rsidRPr="00F154CA" w:rsidRDefault="00DC12B6" w:rsidP="001C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1D6">
        <w:rPr>
          <w:rFonts w:ascii="Times New Roman" w:hAnsi="Times New Roman" w:cs="Times New Roman"/>
          <w:sz w:val="28"/>
          <w:szCs w:val="28"/>
          <w:u w:val="single"/>
        </w:rPr>
        <w:t>3 этап</w:t>
      </w:r>
      <w:r>
        <w:rPr>
          <w:rFonts w:ascii="Times New Roman" w:hAnsi="Times New Roman" w:cs="Times New Roman"/>
          <w:sz w:val="28"/>
          <w:szCs w:val="28"/>
        </w:rPr>
        <w:t>. Заключительный. Заполнение страниц Книги эмоций, презентация материалов (рисунков, кратких рассказов о пережитом или выдуманном случае) для сверстников и взрослых, заполнение странички индивидуального портфолио.</w:t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B90">
        <w:rPr>
          <w:rFonts w:ascii="Times New Roman" w:hAnsi="Times New Roman" w:cs="Times New Roman"/>
          <w:i/>
          <w:sz w:val="28"/>
          <w:szCs w:val="28"/>
        </w:rPr>
        <w:t>Фотоколлажи:</w:t>
      </w:r>
      <w:r>
        <w:rPr>
          <w:rFonts w:ascii="Times New Roman" w:hAnsi="Times New Roman" w:cs="Times New Roman"/>
          <w:sz w:val="28"/>
          <w:szCs w:val="28"/>
        </w:rPr>
        <w:t xml:space="preserve"> Страницы Книги эмоций (картинки, пиктограммы, рисунки детей). Из работы по проекту (варианты заданий, игры, деятельность детей). </w:t>
      </w:r>
    </w:p>
    <w:p w:rsidR="00640F1D" w:rsidRDefault="00DC12B6">
      <w:r w:rsidRPr="00F76E9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58637DA" wp14:editId="6919A259">
            <wp:extent cx="5940425" cy="4574761"/>
            <wp:effectExtent l="0" t="0" r="3175" b="0"/>
            <wp:docPr id="2" name="Рисунок 2" descr="C:\Users\таня\Pictures\FotorCreated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Pictures\FotorCreated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7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68701" wp14:editId="783618B0">
            <wp:extent cx="5940425" cy="4242722"/>
            <wp:effectExtent l="0" t="0" r="3175" b="5715"/>
            <wp:docPr id="1" name="Рисунок 1" descr="C:\Users\таня\Pictures\FotorCreated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\Pictures\FotorCreated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2B6" w:rsidRDefault="00DC12B6"/>
    <w:p w:rsidR="00DC12B6" w:rsidRDefault="00DC12B6">
      <w:r w:rsidRPr="00F76E9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715D3EE" wp14:editId="3B70017E">
            <wp:extent cx="5940425" cy="4746788"/>
            <wp:effectExtent l="0" t="0" r="3175" b="0"/>
            <wp:docPr id="3" name="Рисунок 3" descr="C:\Users\таня\Pictures\FotorCreated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Pictures\FotorCreated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2B6" w:rsidRDefault="00DC12B6" w:rsidP="00DC1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1D6">
        <w:rPr>
          <w:rFonts w:ascii="Times New Roman" w:hAnsi="Times New Roman" w:cs="Times New Roman"/>
          <w:sz w:val="28"/>
          <w:szCs w:val="28"/>
          <w:u w:val="single"/>
        </w:rPr>
        <w:t>Пояснительная записка</w:t>
      </w:r>
    </w:p>
    <w:p w:rsidR="00DC12B6" w:rsidRDefault="00DC12B6" w:rsidP="00DC12B6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Я давно работаю по теме ознакомления с эмоциональными состояниями, накоплен, наработан </w:t>
      </w:r>
      <w:r>
        <w:rPr>
          <w:rFonts w:ascii="Times New Roman" w:hAnsi="Times New Roman" w:cs="Times New Roman"/>
          <w:sz w:val="28"/>
          <w:szCs w:val="28"/>
        </w:rPr>
        <w:t xml:space="preserve">объёмный </w:t>
      </w:r>
      <w:r>
        <w:rPr>
          <w:rFonts w:ascii="Times New Roman" w:hAnsi="Times New Roman" w:cs="Times New Roman"/>
          <w:sz w:val="28"/>
          <w:szCs w:val="28"/>
        </w:rPr>
        <w:t xml:space="preserve">материал: мной разработаны конспекты занятий для разных возрастных групп, пособия, игры. С некоторыми можно ознакомиться на моём сайте в Социальной сети работников образования. Данный проект мне понравился тем, что очень многое из требующегося по проекту у меня уже было, остальное добавила и отработала с детьми. Деток вела со среднего возраста, то есть работа по эмоциям была в системе. Ребятам </w:t>
      </w:r>
      <w:r w:rsidR="00DD706F">
        <w:rPr>
          <w:rFonts w:ascii="Times New Roman" w:hAnsi="Times New Roman" w:cs="Times New Roman"/>
          <w:sz w:val="28"/>
          <w:szCs w:val="28"/>
        </w:rPr>
        <w:t xml:space="preserve">заниматься </w:t>
      </w:r>
      <w:r>
        <w:rPr>
          <w:rFonts w:ascii="Times New Roman" w:hAnsi="Times New Roman" w:cs="Times New Roman"/>
          <w:sz w:val="28"/>
          <w:szCs w:val="28"/>
        </w:rPr>
        <w:t xml:space="preserve">очень нравилось, идею проекта они поддержали, обосновав тем, что хотят оставить Книгу эмоций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малышам, которые придут в группу вместо них.</w:t>
      </w:r>
    </w:p>
    <w:sectPr w:rsidR="00DC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2F"/>
    <w:rsid w:val="0046522F"/>
    <w:rsid w:val="00640F1D"/>
    <w:rsid w:val="00DC12B6"/>
    <w:rsid w:val="00DD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9F661-D808-4D5F-8F26-1EF80998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Shutkova</dc:creator>
  <cp:keywords/>
  <dc:description/>
  <cp:lastModifiedBy>Tanja Shutkova</cp:lastModifiedBy>
  <cp:revision>3</cp:revision>
  <dcterms:created xsi:type="dcterms:W3CDTF">2015-11-15T09:39:00Z</dcterms:created>
  <dcterms:modified xsi:type="dcterms:W3CDTF">2015-11-15T09:46:00Z</dcterms:modified>
</cp:coreProperties>
</file>